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ED7" w:rsidRDefault="00C82F56" w:rsidP="00C82F56">
      <w:pPr>
        <w:ind w:left="0"/>
        <w:rPr>
          <w:rFonts w:ascii="黑体" w:eastAsia="黑体" w:hAnsi="黑体" w:hint="eastAsia"/>
          <w:sz w:val="32"/>
          <w:szCs w:val="32"/>
        </w:rPr>
      </w:pPr>
      <w:r w:rsidRPr="00C82F56">
        <w:rPr>
          <w:rFonts w:ascii="黑体" w:eastAsia="黑体" w:hAnsi="黑体" w:hint="eastAsia"/>
          <w:sz w:val="32"/>
          <w:szCs w:val="32"/>
        </w:rPr>
        <w:t>附件</w:t>
      </w:r>
    </w:p>
    <w:p w:rsidR="00C82F56" w:rsidRPr="00C82F56" w:rsidRDefault="00C82F56" w:rsidP="00C82F56">
      <w:pPr>
        <w:ind w:left="0"/>
        <w:rPr>
          <w:rFonts w:ascii="黑体" w:eastAsia="黑体" w:hAnsi="黑体"/>
          <w:sz w:val="32"/>
          <w:szCs w:val="32"/>
        </w:rPr>
      </w:pPr>
    </w:p>
    <w:p w:rsidR="00BA55F5" w:rsidRPr="00C82F56" w:rsidRDefault="00407514" w:rsidP="00C82F56">
      <w:pPr>
        <w:spacing w:line="600" w:lineRule="exact"/>
        <w:jc w:val="center"/>
        <w:rPr>
          <w:rFonts w:ascii="方正小标宋简体" w:eastAsia="方正小标宋简体" w:hAnsi="黑体" w:hint="eastAsia"/>
          <w:sz w:val="44"/>
          <w:szCs w:val="44"/>
        </w:rPr>
      </w:pPr>
      <w:r w:rsidRPr="00C82F56">
        <w:rPr>
          <w:rFonts w:ascii="方正小标宋简体" w:eastAsia="方正小标宋简体" w:hAnsi="黑体" w:hint="eastAsia"/>
          <w:sz w:val="44"/>
          <w:szCs w:val="44"/>
        </w:rPr>
        <w:t>支持脱贫攻坚</w:t>
      </w:r>
      <w:r w:rsidR="00BA55F5" w:rsidRPr="00C82F56">
        <w:rPr>
          <w:rFonts w:ascii="方正小标宋简体" w:eastAsia="方正小标宋简体" w:hAnsi="黑体" w:hint="eastAsia"/>
          <w:sz w:val="44"/>
          <w:szCs w:val="44"/>
        </w:rPr>
        <w:t xml:space="preserve">  助力乡村振兴</w:t>
      </w:r>
    </w:p>
    <w:p w:rsidR="00407514" w:rsidRPr="00C82F56" w:rsidRDefault="00407514" w:rsidP="00C82F56">
      <w:pPr>
        <w:spacing w:line="600" w:lineRule="exact"/>
        <w:jc w:val="center"/>
        <w:rPr>
          <w:rFonts w:ascii="方正小标宋简体" w:eastAsia="方正小标宋简体" w:hAnsi="黑体" w:hint="eastAsia"/>
          <w:sz w:val="44"/>
          <w:szCs w:val="44"/>
        </w:rPr>
      </w:pPr>
      <w:r w:rsidRPr="00C82F56">
        <w:rPr>
          <w:rFonts w:ascii="方正小标宋简体" w:eastAsia="方正小标宋简体" w:hAnsi="黑体" w:hint="eastAsia"/>
          <w:sz w:val="44"/>
          <w:szCs w:val="44"/>
        </w:rPr>
        <w:t>税收</w:t>
      </w:r>
      <w:r w:rsidR="00E010CF" w:rsidRPr="00C82F56">
        <w:rPr>
          <w:rFonts w:ascii="方正小标宋简体" w:eastAsia="方正小标宋简体" w:hAnsi="黑体" w:hint="eastAsia"/>
          <w:sz w:val="44"/>
          <w:szCs w:val="44"/>
        </w:rPr>
        <w:t>优惠</w:t>
      </w:r>
      <w:r w:rsidRPr="00C82F56">
        <w:rPr>
          <w:rFonts w:ascii="方正小标宋简体" w:eastAsia="方正小标宋简体" w:hAnsi="黑体" w:hint="eastAsia"/>
          <w:sz w:val="44"/>
          <w:szCs w:val="44"/>
        </w:rPr>
        <w:t>政策指引</w:t>
      </w:r>
    </w:p>
    <w:p w:rsidR="00407514" w:rsidRPr="00225AAD" w:rsidRDefault="00407514" w:rsidP="00407514"/>
    <w:p w:rsidR="0088521E" w:rsidRDefault="00507F85">
      <w:pPr>
        <w:pStyle w:val="10"/>
        <w:rPr>
          <w:rFonts w:eastAsia="宋体"/>
          <w:b w:val="0"/>
          <w:noProof/>
          <w:kern w:val="2"/>
          <w:sz w:val="21"/>
          <w:szCs w:val="22"/>
        </w:rPr>
      </w:pPr>
      <w:r w:rsidRPr="00507F85">
        <w:rPr>
          <w:rFonts w:ascii="楷体_GB2312" w:eastAsia="楷体_GB2312"/>
          <w:b w:val="0"/>
          <w:sz w:val="22"/>
        </w:rPr>
        <w:fldChar w:fldCharType="begin"/>
      </w:r>
      <w:r w:rsidR="00407514">
        <w:rPr>
          <w:rFonts w:ascii="楷体_GB2312" w:eastAsia="楷体_GB2312"/>
          <w:b w:val="0"/>
          <w:sz w:val="22"/>
        </w:rPr>
        <w:instrText xml:space="preserve"> TOC \o "1-3" \h \z \u </w:instrText>
      </w:r>
      <w:r w:rsidRPr="00507F85">
        <w:rPr>
          <w:rFonts w:ascii="楷体_GB2312" w:eastAsia="楷体_GB2312"/>
          <w:b w:val="0"/>
          <w:sz w:val="22"/>
        </w:rPr>
        <w:fldChar w:fldCharType="separate"/>
      </w:r>
      <w:hyperlink w:anchor="_Toc39149898" w:history="1">
        <w:r w:rsidR="0088521E" w:rsidRPr="005A4A2D">
          <w:rPr>
            <w:rStyle w:val="a3"/>
            <w:rFonts w:ascii="黑体" w:hAnsi="黑体" w:hint="eastAsia"/>
            <w:noProof/>
          </w:rPr>
          <w:t>一、 支持乡村基础设施建设</w:t>
        </w:r>
        <w:r w:rsidR="0088521E">
          <w:rPr>
            <w:noProof/>
            <w:webHidden/>
          </w:rPr>
          <w:tab/>
        </w:r>
        <w:r w:rsidR="0088521E">
          <w:rPr>
            <w:noProof/>
            <w:webHidden/>
          </w:rPr>
          <w:fldChar w:fldCharType="begin"/>
        </w:r>
        <w:r w:rsidR="0088521E">
          <w:rPr>
            <w:noProof/>
            <w:webHidden/>
          </w:rPr>
          <w:instrText xml:space="preserve"> PAGEREF _Toc39149898 \h </w:instrText>
        </w:r>
        <w:r w:rsidR="0088521E">
          <w:rPr>
            <w:noProof/>
            <w:webHidden/>
          </w:rPr>
        </w:r>
        <w:r w:rsidR="0088521E">
          <w:rPr>
            <w:noProof/>
            <w:webHidden/>
          </w:rPr>
          <w:fldChar w:fldCharType="separate"/>
        </w:r>
        <w:r w:rsidR="0088521E">
          <w:rPr>
            <w:noProof/>
            <w:webHidden/>
          </w:rPr>
          <w:t>1</w:t>
        </w:r>
        <w:r w:rsidR="0088521E">
          <w:rPr>
            <w:noProof/>
            <w:webHidden/>
          </w:rPr>
          <w:fldChar w:fldCharType="end"/>
        </w:r>
      </w:hyperlink>
    </w:p>
    <w:p w:rsidR="0088521E" w:rsidRDefault="0088521E">
      <w:pPr>
        <w:pStyle w:val="20"/>
        <w:tabs>
          <w:tab w:val="right" w:leader="dot" w:pos="8296"/>
        </w:tabs>
        <w:rPr>
          <w:rFonts w:eastAsia="宋体"/>
          <w:noProof/>
          <w:kern w:val="2"/>
          <w:sz w:val="21"/>
          <w:szCs w:val="22"/>
        </w:rPr>
      </w:pPr>
      <w:hyperlink w:anchor="_Toc39149899" w:history="1">
        <w:r w:rsidRPr="005A4A2D">
          <w:rPr>
            <w:rStyle w:val="a3"/>
            <w:rFonts w:ascii="楷体_GB2312" w:hint="eastAsia"/>
            <w:noProof/>
          </w:rPr>
          <w:t>（一） 基础设施建设税收优惠</w:t>
        </w:r>
        <w:r>
          <w:rPr>
            <w:noProof/>
            <w:webHidden/>
          </w:rPr>
          <w:tab/>
        </w:r>
        <w:r>
          <w:rPr>
            <w:noProof/>
            <w:webHidden/>
          </w:rPr>
          <w:fldChar w:fldCharType="begin"/>
        </w:r>
        <w:r>
          <w:rPr>
            <w:noProof/>
            <w:webHidden/>
          </w:rPr>
          <w:instrText xml:space="preserve"> PAGEREF _Toc39149899 \h </w:instrText>
        </w:r>
        <w:r>
          <w:rPr>
            <w:noProof/>
            <w:webHidden/>
          </w:rPr>
        </w:r>
        <w:r>
          <w:rPr>
            <w:noProof/>
            <w:webHidden/>
          </w:rPr>
          <w:fldChar w:fldCharType="separate"/>
        </w:r>
        <w:r>
          <w:rPr>
            <w:noProof/>
            <w:webHidden/>
          </w:rPr>
          <w:t>1</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00" w:history="1">
        <w:r w:rsidRPr="005A4A2D">
          <w:rPr>
            <w:rStyle w:val="a3"/>
            <w:noProof/>
          </w:rPr>
          <w:t>1.</w:t>
        </w:r>
        <w:r>
          <w:rPr>
            <w:noProof/>
            <w:kern w:val="2"/>
            <w:sz w:val="21"/>
          </w:rPr>
          <w:tab/>
        </w:r>
        <w:r w:rsidRPr="005A4A2D">
          <w:rPr>
            <w:rStyle w:val="a3"/>
            <w:rFonts w:hint="eastAsia"/>
            <w:noProof/>
          </w:rPr>
          <w:t>国家重点扶持的公共基础设施项目企业所得税“三免三减半”</w:t>
        </w:r>
        <w:r>
          <w:rPr>
            <w:noProof/>
            <w:webHidden/>
          </w:rPr>
          <w:tab/>
        </w:r>
        <w:r>
          <w:rPr>
            <w:noProof/>
            <w:webHidden/>
          </w:rPr>
          <w:fldChar w:fldCharType="begin"/>
        </w:r>
        <w:r>
          <w:rPr>
            <w:noProof/>
            <w:webHidden/>
          </w:rPr>
          <w:instrText xml:space="preserve"> PAGEREF _Toc39149900 \h </w:instrText>
        </w:r>
        <w:r>
          <w:rPr>
            <w:noProof/>
            <w:webHidden/>
          </w:rPr>
        </w:r>
        <w:r>
          <w:rPr>
            <w:noProof/>
            <w:webHidden/>
          </w:rPr>
          <w:fldChar w:fldCharType="separate"/>
        </w:r>
        <w:r>
          <w:rPr>
            <w:noProof/>
            <w:webHidden/>
          </w:rPr>
          <w:t>1</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01" w:history="1">
        <w:r w:rsidRPr="005A4A2D">
          <w:rPr>
            <w:rStyle w:val="a3"/>
            <w:noProof/>
          </w:rPr>
          <w:t>2.</w:t>
        </w:r>
        <w:r>
          <w:rPr>
            <w:noProof/>
            <w:kern w:val="2"/>
            <w:sz w:val="21"/>
          </w:rPr>
          <w:tab/>
        </w:r>
        <w:r w:rsidRPr="005A4A2D">
          <w:rPr>
            <w:rStyle w:val="a3"/>
            <w:rFonts w:hint="eastAsia"/>
            <w:noProof/>
          </w:rPr>
          <w:t>农村电网维护费免征增值税</w:t>
        </w:r>
        <w:r>
          <w:rPr>
            <w:noProof/>
            <w:webHidden/>
          </w:rPr>
          <w:tab/>
        </w:r>
        <w:r>
          <w:rPr>
            <w:noProof/>
            <w:webHidden/>
          </w:rPr>
          <w:fldChar w:fldCharType="begin"/>
        </w:r>
        <w:r>
          <w:rPr>
            <w:noProof/>
            <w:webHidden/>
          </w:rPr>
          <w:instrText xml:space="preserve"> PAGEREF _Toc39149901 \h </w:instrText>
        </w:r>
        <w:r>
          <w:rPr>
            <w:noProof/>
            <w:webHidden/>
          </w:rPr>
        </w:r>
        <w:r>
          <w:rPr>
            <w:noProof/>
            <w:webHidden/>
          </w:rPr>
          <w:fldChar w:fldCharType="separate"/>
        </w:r>
        <w:r>
          <w:rPr>
            <w:noProof/>
            <w:webHidden/>
          </w:rPr>
          <w:t>3</w:t>
        </w:r>
        <w:r>
          <w:rPr>
            <w:noProof/>
            <w:webHidden/>
          </w:rPr>
          <w:fldChar w:fldCharType="end"/>
        </w:r>
      </w:hyperlink>
    </w:p>
    <w:p w:rsidR="0088521E" w:rsidRDefault="0088521E">
      <w:pPr>
        <w:pStyle w:val="20"/>
        <w:tabs>
          <w:tab w:val="right" w:leader="dot" w:pos="8296"/>
        </w:tabs>
        <w:rPr>
          <w:rFonts w:eastAsia="宋体"/>
          <w:noProof/>
          <w:kern w:val="2"/>
          <w:sz w:val="21"/>
          <w:szCs w:val="22"/>
        </w:rPr>
      </w:pPr>
      <w:hyperlink w:anchor="_Toc39149902" w:history="1">
        <w:r w:rsidRPr="005A4A2D">
          <w:rPr>
            <w:rStyle w:val="a3"/>
            <w:rFonts w:ascii="楷体_GB2312" w:hint="eastAsia"/>
            <w:noProof/>
          </w:rPr>
          <w:t>（二） 农田水利建设税收优惠</w:t>
        </w:r>
        <w:r>
          <w:rPr>
            <w:noProof/>
            <w:webHidden/>
          </w:rPr>
          <w:tab/>
        </w:r>
        <w:r>
          <w:rPr>
            <w:noProof/>
            <w:webHidden/>
          </w:rPr>
          <w:fldChar w:fldCharType="begin"/>
        </w:r>
        <w:r>
          <w:rPr>
            <w:noProof/>
            <w:webHidden/>
          </w:rPr>
          <w:instrText xml:space="preserve"> PAGEREF _Toc39149902 \h </w:instrText>
        </w:r>
        <w:r>
          <w:rPr>
            <w:noProof/>
            <w:webHidden/>
          </w:rPr>
        </w:r>
        <w:r>
          <w:rPr>
            <w:noProof/>
            <w:webHidden/>
          </w:rPr>
          <w:fldChar w:fldCharType="separate"/>
        </w:r>
        <w:r>
          <w:rPr>
            <w:noProof/>
            <w:webHidden/>
          </w:rPr>
          <w:t>3</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03" w:history="1">
        <w:r w:rsidRPr="005A4A2D">
          <w:rPr>
            <w:rStyle w:val="a3"/>
            <w:noProof/>
          </w:rPr>
          <w:t>3.</w:t>
        </w:r>
        <w:r>
          <w:rPr>
            <w:noProof/>
            <w:kern w:val="2"/>
            <w:sz w:val="21"/>
          </w:rPr>
          <w:tab/>
        </w:r>
        <w:r w:rsidRPr="005A4A2D">
          <w:rPr>
            <w:rStyle w:val="a3"/>
            <w:rFonts w:hint="eastAsia"/>
            <w:noProof/>
          </w:rPr>
          <w:t>县级及县级以下小型水力发电单位可选择适用简易计税办法缴纳增值税</w:t>
        </w:r>
        <w:r>
          <w:rPr>
            <w:noProof/>
            <w:webHidden/>
          </w:rPr>
          <w:tab/>
        </w:r>
        <w:r>
          <w:rPr>
            <w:noProof/>
            <w:webHidden/>
          </w:rPr>
          <w:fldChar w:fldCharType="begin"/>
        </w:r>
        <w:r>
          <w:rPr>
            <w:noProof/>
            <w:webHidden/>
          </w:rPr>
          <w:instrText xml:space="preserve"> PAGEREF _Toc39149903 \h </w:instrText>
        </w:r>
        <w:r>
          <w:rPr>
            <w:noProof/>
            <w:webHidden/>
          </w:rPr>
        </w:r>
        <w:r>
          <w:rPr>
            <w:noProof/>
            <w:webHidden/>
          </w:rPr>
          <w:fldChar w:fldCharType="separate"/>
        </w:r>
        <w:r>
          <w:rPr>
            <w:noProof/>
            <w:webHidden/>
          </w:rPr>
          <w:t>3</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04" w:history="1">
        <w:r w:rsidRPr="005A4A2D">
          <w:rPr>
            <w:rStyle w:val="a3"/>
            <w:noProof/>
          </w:rPr>
          <w:t>4.</w:t>
        </w:r>
        <w:r>
          <w:rPr>
            <w:noProof/>
            <w:kern w:val="2"/>
            <w:sz w:val="21"/>
          </w:rPr>
          <w:tab/>
        </w:r>
        <w:r w:rsidRPr="005A4A2D">
          <w:rPr>
            <w:rStyle w:val="a3"/>
            <w:rFonts w:hint="eastAsia"/>
            <w:noProof/>
          </w:rPr>
          <w:t>水利设施用地免征城镇土地使用税</w:t>
        </w:r>
        <w:r>
          <w:rPr>
            <w:noProof/>
            <w:webHidden/>
          </w:rPr>
          <w:tab/>
        </w:r>
        <w:r>
          <w:rPr>
            <w:noProof/>
            <w:webHidden/>
          </w:rPr>
          <w:fldChar w:fldCharType="begin"/>
        </w:r>
        <w:r>
          <w:rPr>
            <w:noProof/>
            <w:webHidden/>
          </w:rPr>
          <w:instrText xml:space="preserve"> PAGEREF _Toc39149904 \h </w:instrText>
        </w:r>
        <w:r>
          <w:rPr>
            <w:noProof/>
            <w:webHidden/>
          </w:rPr>
        </w:r>
        <w:r>
          <w:rPr>
            <w:noProof/>
            <w:webHidden/>
          </w:rPr>
          <w:fldChar w:fldCharType="separate"/>
        </w:r>
        <w:r>
          <w:rPr>
            <w:noProof/>
            <w:webHidden/>
          </w:rPr>
          <w:t>4</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05" w:history="1">
        <w:r w:rsidRPr="005A4A2D">
          <w:rPr>
            <w:rStyle w:val="a3"/>
            <w:noProof/>
          </w:rPr>
          <w:t>5.</w:t>
        </w:r>
        <w:r>
          <w:rPr>
            <w:noProof/>
            <w:kern w:val="2"/>
            <w:sz w:val="21"/>
          </w:rPr>
          <w:tab/>
        </w:r>
        <w:r w:rsidRPr="005A4A2D">
          <w:rPr>
            <w:rStyle w:val="a3"/>
            <w:rFonts w:hint="eastAsia"/>
            <w:noProof/>
          </w:rPr>
          <w:t>农田水利占用耕地不征收耕地占用税</w:t>
        </w:r>
        <w:r>
          <w:rPr>
            <w:noProof/>
            <w:webHidden/>
          </w:rPr>
          <w:tab/>
        </w:r>
        <w:r>
          <w:rPr>
            <w:noProof/>
            <w:webHidden/>
          </w:rPr>
          <w:fldChar w:fldCharType="begin"/>
        </w:r>
        <w:r>
          <w:rPr>
            <w:noProof/>
            <w:webHidden/>
          </w:rPr>
          <w:instrText xml:space="preserve"> PAGEREF _Toc39149905 \h </w:instrText>
        </w:r>
        <w:r>
          <w:rPr>
            <w:noProof/>
            <w:webHidden/>
          </w:rPr>
        </w:r>
        <w:r>
          <w:rPr>
            <w:noProof/>
            <w:webHidden/>
          </w:rPr>
          <w:fldChar w:fldCharType="separate"/>
        </w:r>
        <w:r>
          <w:rPr>
            <w:noProof/>
            <w:webHidden/>
          </w:rPr>
          <w:t>5</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06" w:history="1">
        <w:r w:rsidRPr="005A4A2D">
          <w:rPr>
            <w:rStyle w:val="a3"/>
            <w:noProof/>
          </w:rPr>
          <w:t>6.</w:t>
        </w:r>
        <w:r>
          <w:rPr>
            <w:noProof/>
            <w:kern w:val="2"/>
            <w:sz w:val="21"/>
          </w:rPr>
          <w:tab/>
        </w:r>
        <w:r w:rsidRPr="005A4A2D">
          <w:rPr>
            <w:rStyle w:val="a3"/>
            <w:rFonts w:hint="eastAsia"/>
            <w:noProof/>
          </w:rPr>
          <w:t>国家重大水利工程建设基金免征城市维护建设税</w:t>
        </w:r>
        <w:r>
          <w:rPr>
            <w:noProof/>
            <w:webHidden/>
          </w:rPr>
          <w:tab/>
        </w:r>
        <w:r>
          <w:rPr>
            <w:noProof/>
            <w:webHidden/>
          </w:rPr>
          <w:fldChar w:fldCharType="begin"/>
        </w:r>
        <w:r>
          <w:rPr>
            <w:noProof/>
            <w:webHidden/>
          </w:rPr>
          <w:instrText xml:space="preserve"> PAGEREF _Toc39149906 \h </w:instrText>
        </w:r>
        <w:r>
          <w:rPr>
            <w:noProof/>
            <w:webHidden/>
          </w:rPr>
        </w:r>
        <w:r>
          <w:rPr>
            <w:noProof/>
            <w:webHidden/>
          </w:rPr>
          <w:fldChar w:fldCharType="separate"/>
        </w:r>
        <w:r>
          <w:rPr>
            <w:noProof/>
            <w:webHidden/>
          </w:rPr>
          <w:t>6</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07" w:history="1">
        <w:r w:rsidRPr="005A4A2D">
          <w:rPr>
            <w:rStyle w:val="a3"/>
            <w:noProof/>
          </w:rPr>
          <w:t>7.</w:t>
        </w:r>
        <w:r>
          <w:rPr>
            <w:noProof/>
            <w:kern w:val="2"/>
            <w:sz w:val="21"/>
          </w:rPr>
          <w:tab/>
        </w:r>
        <w:r w:rsidRPr="005A4A2D">
          <w:rPr>
            <w:rStyle w:val="a3"/>
            <w:rFonts w:hint="eastAsia"/>
            <w:noProof/>
          </w:rPr>
          <w:t>国家重大水利工程建设基金计征销售电量对国家扶贫开发工作重点县农业排灌用电进行扣除</w:t>
        </w:r>
        <w:r>
          <w:rPr>
            <w:noProof/>
            <w:webHidden/>
          </w:rPr>
          <w:tab/>
        </w:r>
        <w:r>
          <w:rPr>
            <w:noProof/>
            <w:webHidden/>
          </w:rPr>
          <w:fldChar w:fldCharType="begin"/>
        </w:r>
        <w:r>
          <w:rPr>
            <w:noProof/>
            <w:webHidden/>
          </w:rPr>
          <w:instrText xml:space="preserve"> PAGEREF _Toc39149907 \h </w:instrText>
        </w:r>
        <w:r>
          <w:rPr>
            <w:noProof/>
            <w:webHidden/>
          </w:rPr>
        </w:r>
        <w:r>
          <w:rPr>
            <w:noProof/>
            <w:webHidden/>
          </w:rPr>
          <w:fldChar w:fldCharType="separate"/>
        </w:r>
        <w:r>
          <w:rPr>
            <w:noProof/>
            <w:webHidden/>
          </w:rPr>
          <w:t>6</w:t>
        </w:r>
        <w:r>
          <w:rPr>
            <w:noProof/>
            <w:webHidden/>
          </w:rPr>
          <w:fldChar w:fldCharType="end"/>
        </w:r>
      </w:hyperlink>
    </w:p>
    <w:p w:rsidR="0088521E" w:rsidRDefault="0088521E">
      <w:pPr>
        <w:pStyle w:val="20"/>
        <w:tabs>
          <w:tab w:val="right" w:leader="dot" w:pos="8296"/>
        </w:tabs>
        <w:rPr>
          <w:rFonts w:eastAsia="宋体"/>
          <w:noProof/>
          <w:kern w:val="2"/>
          <w:sz w:val="21"/>
          <w:szCs w:val="22"/>
        </w:rPr>
      </w:pPr>
      <w:hyperlink w:anchor="_Toc39149908" w:history="1">
        <w:r w:rsidRPr="005A4A2D">
          <w:rPr>
            <w:rStyle w:val="a3"/>
            <w:rFonts w:ascii="楷体_GB2312" w:hint="eastAsia"/>
            <w:noProof/>
          </w:rPr>
          <w:t>（三） 农民住宅建设税收优惠</w:t>
        </w:r>
        <w:r>
          <w:rPr>
            <w:noProof/>
            <w:webHidden/>
          </w:rPr>
          <w:tab/>
        </w:r>
        <w:r>
          <w:rPr>
            <w:noProof/>
            <w:webHidden/>
          </w:rPr>
          <w:fldChar w:fldCharType="begin"/>
        </w:r>
        <w:r>
          <w:rPr>
            <w:noProof/>
            <w:webHidden/>
          </w:rPr>
          <w:instrText xml:space="preserve"> PAGEREF _Toc39149908 \h </w:instrText>
        </w:r>
        <w:r>
          <w:rPr>
            <w:noProof/>
            <w:webHidden/>
          </w:rPr>
        </w:r>
        <w:r>
          <w:rPr>
            <w:noProof/>
            <w:webHidden/>
          </w:rPr>
          <w:fldChar w:fldCharType="separate"/>
        </w:r>
        <w:r>
          <w:rPr>
            <w:noProof/>
            <w:webHidden/>
          </w:rPr>
          <w:t>7</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09" w:history="1">
        <w:r w:rsidRPr="005A4A2D">
          <w:rPr>
            <w:rStyle w:val="a3"/>
            <w:noProof/>
          </w:rPr>
          <w:t>8.</w:t>
        </w:r>
        <w:r>
          <w:rPr>
            <w:noProof/>
            <w:kern w:val="2"/>
            <w:sz w:val="21"/>
          </w:rPr>
          <w:tab/>
        </w:r>
        <w:r w:rsidRPr="005A4A2D">
          <w:rPr>
            <w:rStyle w:val="a3"/>
            <w:rFonts w:hint="eastAsia"/>
            <w:noProof/>
          </w:rPr>
          <w:t>农村居民占用耕地新建住宅减半征收耕地占用税</w:t>
        </w:r>
        <w:r>
          <w:rPr>
            <w:noProof/>
            <w:webHidden/>
          </w:rPr>
          <w:tab/>
        </w:r>
        <w:r>
          <w:rPr>
            <w:noProof/>
            <w:webHidden/>
          </w:rPr>
          <w:fldChar w:fldCharType="begin"/>
        </w:r>
        <w:r>
          <w:rPr>
            <w:noProof/>
            <w:webHidden/>
          </w:rPr>
          <w:instrText xml:space="preserve"> PAGEREF _Toc39149909 \h </w:instrText>
        </w:r>
        <w:r>
          <w:rPr>
            <w:noProof/>
            <w:webHidden/>
          </w:rPr>
        </w:r>
        <w:r>
          <w:rPr>
            <w:noProof/>
            <w:webHidden/>
          </w:rPr>
          <w:fldChar w:fldCharType="separate"/>
        </w:r>
        <w:r>
          <w:rPr>
            <w:noProof/>
            <w:webHidden/>
          </w:rPr>
          <w:t>7</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10" w:history="1">
        <w:r w:rsidRPr="005A4A2D">
          <w:rPr>
            <w:rStyle w:val="a3"/>
            <w:noProof/>
          </w:rPr>
          <w:t>9.</w:t>
        </w:r>
        <w:r>
          <w:rPr>
            <w:noProof/>
            <w:kern w:val="2"/>
            <w:sz w:val="21"/>
          </w:rPr>
          <w:tab/>
        </w:r>
        <w:r w:rsidRPr="005A4A2D">
          <w:rPr>
            <w:rStyle w:val="a3"/>
            <w:rFonts w:hint="eastAsia"/>
            <w:noProof/>
          </w:rPr>
          <w:t>困难居民新建住宅减免耕地占用税</w:t>
        </w:r>
        <w:r>
          <w:rPr>
            <w:noProof/>
            <w:webHidden/>
          </w:rPr>
          <w:tab/>
        </w:r>
        <w:r>
          <w:rPr>
            <w:noProof/>
            <w:webHidden/>
          </w:rPr>
          <w:fldChar w:fldCharType="begin"/>
        </w:r>
        <w:r>
          <w:rPr>
            <w:noProof/>
            <w:webHidden/>
          </w:rPr>
          <w:instrText xml:space="preserve"> PAGEREF _Toc39149910 \h </w:instrText>
        </w:r>
        <w:r>
          <w:rPr>
            <w:noProof/>
            <w:webHidden/>
          </w:rPr>
        </w:r>
        <w:r>
          <w:rPr>
            <w:noProof/>
            <w:webHidden/>
          </w:rPr>
          <w:fldChar w:fldCharType="separate"/>
        </w:r>
        <w:r>
          <w:rPr>
            <w:noProof/>
            <w:webHidden/>
          </w:rPr>
          <w:t>8</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11" w:history="1">
        <w:r w:rsidRPr="005A4A2D">
          <w:rPr>
            <w:rStyle w:val="a3"/>
            <w:noProof/>
          </w:rPr>
          <w:t>10.</w:t>
        </w:r>
        <w:r>
          <w:rPr>
            <w:noProof/>
            <w:kern w:val="2"/>
            <w:sz w:val="21"/>
          </w:rPr>
          <w:tab/>
        </w:r>
        <w:r w:rsidRPr="005A4A2D">
          <w:rPr>
            <w:rStyle w:val="a3"/>
            <w:rFonts w:hint="eastAsia"/>
            <w:noProof/>
          </w:rPr>
          <w:t>农村居民搬迁减免耕地占用税</w:t>
        </w:r>
        <w:r>
          <w:rPr>
            <w:noProof/>
            <w:webHidden/>
          </w:rPr>
          <w:tab/>
        </w:r>
        <w:r>
          <w:rPr>
            <w:noProof/>
            <w:webHidden/>
          </w:rPr>
          <w:fldChar w:fldCharType="begin"/>
        </w:r>
        <w:r>
          <w:rPr>
            <w:noProof/>
            <w:webHidden/>
          </w:rPr>
          <w:instrText xml:space="preserve"> PAGEREF _Toc39149911 \h </w:instrText>
        </w:r>
        <w:r>
          <w:rPr>
            <w:noProof/>
            <w:webHidden/>
          </w:rPr>
        </w:r>
        <w:r>
          <w:rPr>
            <w:noProof/>
            <w:webHidden/>
          </w:rPr>
          <w:fldChar w:fldCharType="separate"/>
        </w:r>
        <w:r>
          <w:rPr>
            <w:noProof/>
            <w:webHidden/>
          </w:rPr>
          <w:t>10</w:t>
        </w:r>
        <w:r>
          <w:rPr>
            <w:noProof/>
            <w:webHidden/>
          </w:rPr>
          <w:fldChar w:fldCharType="end"/>
        </w:r>
      </w:hyperlink>
    </w:p>
    <w:p w:rsidR="0088521E" w:rsidRDefault="0088521E">
      <w:pPr>
        <w:pStyle w:val="20"/>
        <w:tabs>
          <w:tab w:val="right" w:leader="dot" w:pos="8296"/>
        </w:tabs>
        <w:rPr>
          <w:rFonts w:eastAsia="宋体"/>
          <w:noProof/>
          <w:kern w:val="2"/>
          <w:sz w:val="21"/>
          <w:szCs w:val="22"/>
        </w:rPr>
      </w:pPr>
      <w:hyperlink w:anchor="_Toc39149912" w:history="1">
        <w:r w:rsidRPr="005A4A2D">
          <w:rPr>
            <w:rStyle w:val="a3"/>
            <w:rFonts w:ascii="楷体_GB2312" w:hint="eastAsia"/>
            <w:noProof/>
          </w:rPr>
          <w:t>（四） 农村饮水工程税收优惠</w:t>
        </w:r>
        <w:r>
          <w:rPr>
            <w:noProof/>
            <w:webHidden/>
          </w:rPr>
          <w:tab/>
        </w:r>
        <w:r>
          <w:rPr>
            <w:noProof/>
            <w:webHidden/>
          </w:rPr>
          <w:fldChar w:fldCharType="begin"/>
        </w:r>
        <w:r>
          <w:rPr>
            <w:noProof/>
            <w:webHidden/>
          </w:rPr>
          <w:instrText xml:space="preserve"> PAGEREF _Toc39149912 \h </w:instrText>
        </w:r>
        <w:r>
          <w:rPr>
            <w:noProof/>
            <w:webHidden/>
          </w:rPr>
        </w:r>
        <w:r>
          <w:rPr>
            <w:noProof/>
            <w:webHidden/>
          </w:rPr>
          <w:fldChar w:fldCharType="separate"/>
        </w:r>
        <w:r>
          <w:rPr>
            <w:noProof/>
            <w:webHidden/>
          </w:rPr>
          <w:t>11</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13" w:history="1">
        <w:r w:rsidRPr="005A4A2D">
          <w:rPr>
            <w:rStyle w:val="a3"/>
            <w:noProof/>
          </w:rPr>
          <w:t>11.</w:t>
        </w:r>
        <w:r>
          <w:rPr>
            <w:noProof/>
            <w:kern w:val="2"/>
            <w:sz w:val="21"/>
          </w:rPr>
          <w:tab/>
        </w:r>
        <w:r w:rsidRPr="005A4A2D">
          <w:rPr>
            <w:rStyle w:val="a3"/>
            <w:rFonts w:hint="eastAsia"/>
            <w:noProof/>
          </w:rPr>
          <w:t>饮水工程新建项目投资经营所得企业所得税“三免三减半”</w:t>
        </w:r>
        <w:r>
          <w:rPr>
            <w:noProof/>
            <w:webHidden/>
          </w:rPr>
          <w:tab/>
        </w:r>
        <w:r>
          <w:rPr>
            <w:noProof/>
            <w:webHidden/>
          </w:rPr>
          <w:fldChar w:fldCharType="begin"/>
        </w:r>
        <w:r>
          <w:rPr>
            <w:noProof/>
            <w:webHidden/>
          </w:rPr>
          <w:instrText xml:space="preserve"> PAGEREF _Toc39149913 \h </w:instrText>
        </w:r>
        <w:r>
          <w:rPr>
            <w:noProof/>
            <w:webHidden/>
          </w:rPr>
        </w:r>
        <w:r>
          <w:rPr>
            <w:noProof/>
            <w:webHidden/>
          </w:rPr>
          <w:fldChar w:fldCharType="separate"/>
        </w:r>
        <w:r>
          <w:rPr>
            <w:noProof/>
            <w:webHidden/>
          </w:rPr>
          <w:t>11</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14" w:history="1">
        <w:r w:rsidRPr="005A4A2D">
          <w:rPr>
            <w:rStyle w:val="a3"/>
            <w:noProof/>
          </w:rPr>
          <w:t>12.</w:t>
        </w:r>
        <w:r>
          <w:rPr>
            <w:noProof/>
            <w:kern w:val="2"/>
            <w:sz w:val="21"/>
          </w:rPr>
          <w:tab/>
        </w:r>
        <w:r w:rsidRPr="005A4A2D">
          <w:rPr>
            <w:rStyle w:val="a3"/>
            <w:rFonts w:hint="eastAsia"/>
            <w:noProof/>
          </w:rPr>
          <w:t>农村饮水安全工程免征增值税</w:t>
        </w:r>
        <w:r>
          <w:rPr>
            <w:noProof/>
            <w:webHidden/>
          </w:rPr>
          <w:tab/>
        </w:r>
        <w:r>
          <w:rPr>
            <w:noProof/>
            <w:webHidden/>
          </w:rPr>
          <w:fldChar w:fldCharType="begin"/>
        </w:r>
        <w:r>
          <w:rPr>
            <w:noProof/>
            <w:webHidden/>
          </w:rPr>
          <w:instrText xml:space="preserve"> PAGEREF _Toc39149914 \h </w:instrText>
        </w:r>
        <w:r>
          <w:rPr>
            <w:noProof/>
            <w:webHidden/>
          </w:rPr>
        </w:r>
        <w:r>
          <w:rPr>
            <w:noProof/>
            <w:webHidden/>
          </w:rPr>
          <w:fldChar w:fldCharType="separate"/>
        </w:r>
        <w:r>
          <w:rPr>
            <w:noProof/>
            <w:webHidden/>
          </w:rPr>
          <w:t>12</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15" w:history="1">
        <w:r w:rsidRPr="005A4A2D">
          <w:rPr>
            <w:rStyle w:val="a3"/>
            <w:noProof/>
          </w:rPr>
          <w:t>13.</w:t>
        </w:r>
        <w:r>
          <w:rPr>
            <w:noProof/>
            <w:kern w:val="2"/>
            <w:sz w:val="21"/>
          </w:rPr>
          <w:tab/>
        </w:r>
        <w:r w:rsidRPr="005A4A2D">
          <w:rPr>
            <w:rStyle w:val="a3"/>
            <w:rFonts w:hint="eastAsia"/>
            <w:noProof/>
          </w:rPr>
          <w:t>农村饮水工程运营管理单位自用房产免征房产税</w:t>
        </w:r>
        <w:r>
          <w:rPr>
            <w:noProof/>
            <w:webHidden/>
          </w:rPr>
          <w:tab/>
        </w:r>
        <w:r>
          <w:rPr>
            <w:noProof/>
            <w:webHidden/>
          </w:rPr>
          <w:fldChar w:fldCharType="begin"/>
        </w:r>
        <w:r>
          <w:rPr>
            <w:noProof/>
            <w:webHidden/>
          </w:rPr>
          <w:instrText xml:space="preserve"> PAGEREF _Toc39149915 \h </w:instrText>
        </w:r>
        <w:r>
          <w:rPr>
            <w:noProof/>
            <w:webHidden/>
          </w:rPr>
        </w:r>
        <w:r>
          <w:rPr>
            <w:noProof/>
            <w:webHidden/>
          </w:rPr>
          <w:fldChar w:fldCharType="separate"/>
        </w:r>
        <w:r>
          <w:rPr>
            <w:noProof/>
            <w:webHidden/>
          </w:rPr>
          <w:t>13</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16" w:history="1">
        <w:r w:rsidRPr="005A4A2D">
          <w:rPr>
            <w:rStyle w:val="a3"/>
            <w:noProof/>
          </w:rPr>
          <w:t>14.</w:t>
        </w:r>
        <w:r>
          <w:rPr>
            <w:noProof/>
            <w:kern w:val="2"/>
            <w:sz w:val="21"/>
          </w:rPr>
          <w:tab/>
        </w:r>
        <w:r w:rsidRPr="005A4A2D">
          <w:rPr>
            <w:rStyle w:val="a3"/>
            <w:rFonts w:hint="eastAsia"/>
            <w:noProof/>
          </w:rPr>
          <w:t>农村饮水工程运营管理单位自用土地免征城镇土地使用税</w:t>
        </w:r>
        <w:r>
          <w:rPr>
            <w:noProof/>
            <w:webHidden/>
          </w:rPr>
          <w:tab/>
        </w:r>
        <w:r>
          <w:rPr>
            <w:noProof/>
            <w:webHidden/>
          </w:rPr>
          <w:fldChar w:fldCharType="begin"/>
        </w:r>
        <w:r>
          <w:rPr>
            <w:noProof/>
            <w:webHidden/>
          </w:rPr>
          <w:instrText xml:space="preserve"> PAGEREF _Toc39149916 \h </w:instrText>
        </w:r>
        <w:r>
          <w:rPr>
            <w:noProof/>
            <w:webHidden/>
          </w:rPr>
        </w:r>
        <w:r>
          <w:rPr>
            <w:noProof/>
            <w:webHidden/>
          </w:rPr>
          <w:fldChar w:fldCharType="separate"/>
        </w:r>
        <w:r>
          <w:rPr>
            <w:noProof/>
            <w:webHidden/>
          </w:rPr>
          <w:t>14</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17" w:history="1">
        <w:r w:rsidRPr="005A4A2D">
          <w:rPr>
            <w:rStyle w:val="a3"/>
            <w:noProof/>
          </w:rPr>
          <w:t>15.</w:t>
        </w:r>
        <w:r>
          <w:rPr>
            <w:noProof/>
            <w:kern w:val="2"/>
            <w:sz w:val="21"/>
          </w:rPr>
          <w:tab/>
        </w:r>
        <w:r w:rsidRPr="005A4A2D">
          <w:rPr>
            <w:rStyle w:val="a3"/>
            <w:rFonts w:hint="eastAsia"/>
            <w:noProof/>
          </w:rPr>
          <w:t>建设饮水工程承受土地使用权免征契税</w:t>
        </w:r>
        <w:r>
          <w:rPr>
            <w:noProof/>
            <w:webHidden/>
          </w:rPr>
          <w:tab/>
        </w:r>
        <w:r>
          <w:rPr>
            <w:noProof/>
            <w:webHidden/>
          </w:rPr>
          <w:fldChar w:fldCharType="begin"/>
        </w:r>
        <w:r>
          <w:rPr>
            <w:noProof/>
            <w:webHidden/>
          </w:rPr>
          <w:instrText xml:space="preserve"> PAGEREF _Toc39149917 \h </w:instrText>
        </w:r>
        <w:r>
          <w:rPr>
            <w:noProof/>
            <w:webHidden/>
          </w:rPr>
        </w:r>
        <w:r>
          <w:rPr>
            <w:noProof/>
            <w:webHidden/>
          </w:rPr>
          <w:fldChar w:fldCharType="separate"/>
        </w:r>
        <w:r>
          <w:rPr>
            <w:noProof/>
            <w:webHidden/>
          </w:rPr>
          <w:t>15</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18" w:history="1">
        <w:r w:rsidRPr="005A4A2D">
          <w:rPr>
            <w:rStyle w:val="a3"/>
            <w:noProof/>
          </w:rPr>
          <w:t>16.</w:t>
        </w:r>
        <w:r>
          <w:rPr>
            <w:noProof/>
            <w:kern w:val="2"/>
            <w:sz w:val="21"/>
          </w:rPr>
          <w:tab/>
        </w:r>
        <w:r w:rsidRPr="005A4A2D">
          <w:rPr>
            <w:rStyle w:val="a3"/>
            <w:rFonts w:hint="eastAsia"/>
            <w:noProof/>
          </w:rPr>
          <w:t>农村饮水安全工程免征印花税</w:t>
        </w:r>
        <w:r>
          <w:rPr>
            <w:noProof/>
            <w:webHidden/>
          </w:rPr>
          <w:tab/>
        </w:r>
        <w:r>
          <w:rPr>
            <w:noProof/>
            <w:webHidden/>
          </w:rPr>
          <w:fldChar w:fldCharType="begin"/>
        </w:r>
        <w:r>
          <w:rPr>
            <w:noProof/>
            <w:webHidden/>
          </w:rPr>
          <w:instrText xml:space="preserve"> PAGEREF _Toc39149918 \h </w:instrText>
        </w:r>
        <w:r>
          <w:rPr>
            <w:noProof/>
            <w:webHidden/>
          </w:rPr>
        </w:r>
        <w:r>
          <w:rPr>
            <w:noProof/>
            <w:webHidden/>
          </w:rPr>
          <w:fldChar w:fldCharType="separate"/>
        </w:r>
        <w:r>
          <w:rPr>
            <w:noProof/>
            <w:webHidden/>
          </w:rPr>
          <w:t>16</w:t>
        </w:r>
        <w:r>
          <w:rPr>
            <w:noProof/>
            <w:webHidden/>
          </w:rPr>
          <w:fldChar w:fldCharType="end"/>
        </w:r>
      </w:hyperlink>
    </w:p>
    <w:p w:rsidR="0088521E" w:rsidRDefault="0088521E">
      <w:pPr>
        <w:pStyle w:val="10"/>
        <w:rPr>
          <w:rFonts w:eastAsia="宋体"/>
          <w:b w:val="0"/>
          <w:noProof/>
          <w:kern w:val="2"/>
          <w:sz w:val="21"/>
          <w:szCs w:val="22"/>
        </w:rPr>
      </w:pPr>
      <w:hyperlink w:anchor="_Toc39149919" w:history="1">
        <w:r w:rsidRPr="005A4A2D">
          <w:rPr>
            <w:rStyle w:val="a3"/>
            <w:rFonts w:ascii="黑体" w:hAnsi="黑体" w:hint="eastAsia"/>
            <w:noProof/>
          </w:rPr>
          <w:t>二、 推动涉农产业发展</w:t>
        </w:r>
        <w:r>
          <w:rPr>
            <w:noProof/>
            <w:webHidden/>
          </w:rPr>
          <w:tab/>
        </w:r>
        <w:r>
          <w:rPr>
            <w:noProof/>
            <w:webHidden/>
          </w:rPr>
          <w:fldChar w:fldCharType="begin"/>
        </w:r>
        <w:r>
          <w:rPr>
            <w:noProof/>
            <w:webHidden/>
          </w:rPr>
          <w:instrText xml:space="preserve"> PAGEREF _Toc39149919 \h </w:instrText>
        </w:r>
        <w:r>
          <w:rPr>
            <w:noProof/>
            <w:webHidden/>
          </w:rPr>
        </w:r>
        <w:r>
          <w:rPr>
            <w:noProof/>
            <w:webHidden/>
          </w:rPr>
          <w:fldChar w:fldCharType="separate"/>
        </w:r>
        <w:r>
          <w:rPr>
            <w:noProof/>
            <w:webHidden/>
          </w:rPr>
          <w:t>17</w:t>
        </w:r>
        <w:r>
          <w:rPr>
            <w:noProof/>
            <w:webHidden/>
          </w:rPr>
          <w:fldChar w:fldCharType="end"/>
        </w:r>
      </w:hyperlink>
    </w:p>
    <w:p w:rsidR="0088521E" w:rsidRDefault="0088521E">
      <w:pPr>
        <w:pStyle w:val="20"/>
        <w:tabs>
          <w:tab w:val="right" w:leader="dot" w:pos="8296"/>
        </w:tabs>
        <w:rPr>
          <w:rFonts w:eastAsia="宋体"/>
          <w:noProof/>
          <w:kern w:val="2"/>
          <w:sz w:val="21"/>
          <w:szCs w:val="22"/>
        </w:rPr>
      </w:pPr>
      <w:hyperlink w:anchor="_Toc39149920" w:history="1">
        <w:r w:rsidRPr="005A4A2D">
          <w:rPr>
            <w:rStyle w:val="a3"/>
            <w:rFonts w:ascii="楷体_GB2312" w:hint="eastAsia"/>
            <w:noProof/>
          </w:rPr>
          <w:t>（一） 优化土地资源配置税收优惠</w:t>
        </w:r>
        <w:r>
          <w:rPr>
            <w:noProof/>
            <w:webHidden/>
          </w:rPr>
          <w:tab/>
        </w:r>
        <w:r>
          <w:rPr>
            <w:noProof/>
            <w:webHidden/>
          </w:rPr>
          <w:fldChar w:fldCharType="begin"/>
        </w:r>
        <w:r>
          <w:rPr>
            <w:noProof/>
            <w:webHidden/>
          </w:rPr>
          <w:instrText xml:space="preserve"> PAGEREF _Toc39149920 \h </w:instrText>
        </w:r>
        <w:r>
          <w:rPr>
            <w:noProof/>
            <w:webHidden/>
          </w:rPr>
        </w:r>
        <w:r>
          <w:rPr>
            <w:noProof/>
            <w:webHidden/>
          </w:rPr>
          <w:fldChar w:fldCharType="separate"/>
        </w:r>
        <w:r>
          <w:rPr>
            <w:noProof/>
            <w:webHidden/>
          </w:rPr>
          <w:t>17</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21" w:history="1">
        <w:r w:rsidRPr="005A4A2D">
          <w:rPr>
            <w:rStyle w:val="a3"/>
            <w:noProof/>
          </w:rPr>
          <w:t>17.</w:t>
        </w:r>
        <w:r>
          <w:rPr>
            <w:noProof/>
            <w:kern w:val="2"/>
            <w:sz w:val="21"/>
          </w:rPr>
          <w:tab/>
        </w:r>
        <w:r w:rsidRPr="005A4A2D">
          <w:rPr>
            <w:rStyle w:val="a3"/>
            <w:rFonts w:hint="eastAsia"/>
            <w:noProof/>
          </w:rPr>
          <w:t>转让土地使用权给农业生产者用于农业生产免征增值税</w:t>
        </w:r>
        <w:r>
          <w:rPr>
            <w:noProof/>
            <w:webHidden/>
          </w:rPr>
          <w:tab/>
        </w:r>
        <w:r>
          <w:rPr>
            <w:noProof/>
            <w:webHidden/>
          </w:rPr>
          <w:fldChar w:fldCharType="begin"/>
        </w:r>
        <w:r>
          <w:rPr>
            <w:noProof/>
            <w:webHidden/>
          </w:rPr>
          <w:instrText xml:space="preserve"> PAGEREF _Toc39149921 \h </w:instrText>
        </w:r>
        <w:r>
          <w:rPr>
            <w:noProof/>
            <w:webHidden/>
          </w:rPr>
        </w:r>
        <w:r>
          <w:rPr>
            <w:noProof/>
            <w:webHidden/>
          </w:rPr>
          <w:fldChar w:fldCharType="separate"/>
        </w:r>
        <w:r>
          <w:rPr>
            <w:noProof/>
            <w:webHidden/>
          </w:rPr>
          <w:t>17</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22" w:history="1">
        <w:r w:rsidRPr="005A4A2D">
          <w:rPr>
            <w:rStyle w:val="a3"/>
            <w:noProof/>
          </w:rPr>
          <w:t>18.</w:t>
        </w:r>
        <w:r>
          <w:rPr>
            <w:noProof/>
            <w:kern w:val="2"/>
            <w:sz w:val="21"/>
          </w:rPr>
          <w:tab/>
        </w:r>
        <w:r w:rsidRPr="005A4A2D">
          <w:rPr>
            <w:rStyle w:val="a3"/>
            <w:rFonts w:hint="eastAsia"/>
            <w:noProof/>
          </w:rPr>
          <w:t>承包地流转给农业生产者用于农业生产免征增值税</w:t>
        </w:r>
        <w:r>
          <w:rPr>
            <w:noProof/>
            <w:webHidden/>
          </w:rPr>
          <w:tab/>
        </w:r>
        <w:r>
          <w:rPr>
            <w:noProof/>
            <w:webHidden/>
          </w:rPr>
          <w:fldChar w:fldCharType="begin"/>
        </w:r>
        <w:r>
          <w:rPr>
            <w:noProof/>
            <w:webHidden/>
          </w:rPr>
          <w:instrText xml:space="preserve"> PAGEREF _Toc39149922 \h </w:instrText>
        </w:r>
        <w:r>
          <w:rPr>
            <w:noProof/>
            <w:webHidden/>
          </w:rPr>
        </w:r>
        <w:r>
          <w:rPr>
            <w:noProof/>
            <w:webHidden/>
          </w:rPr>
          <w:fldChar w:fldCharType="separate"/>
        </w:r>
        <w:r>
          <w:rPr>
            <w:noProof/>
            <w:webHidden/>
          </w:rPr>
          <w:t>17</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23" w:history="1">
        <w:r w:rsidRPr="005A4A2D">
          <w:rPr>
            <w:rStyle w:val="a3"/>
            <w:noProof/>
          </w:rPr>
          <w:t>19.</w:t>
        </w:r>
        <w:r>
          <w:rPr>
            <w:noProof/>
            <w:kern w:val="2"/>
            <w:sz w:val="21"/>
          </w:rPr>
          <w:tab/>
        </w:r>
        <w:r w:rsidRPr="005A4A2D">
          <w:rPr>
            <w:rStyle w:val="a3"/>
            <w:rFonts w:hint="eastAsia"/>
            <w:noProof/>
          </w:rPr>
          <w:t>直接用于农、林、牧、渔业生产用地免征城镇土地使用税</w:t>
        </w:r>
        <w:r>
          <w:rPr>
            <w:noProof/>
            <w:webHidden/>
          </w:rPr>
          <w:tab/>
        </w:r>
        <w:r>
          <w:rPr>
            <w:noProof/>
            <w:webHidden/>
          </w:rPr>
          <w:fldChar w:fldCharType="begin"/>
        </w:r>
        <w:r>
          <w:rPr>
            <w:noProof/>
            <w:webHidden/>
          </w:rPr>
          <w:instrText xml:space="preserve"> PAGEREF _Toc39149923 \h </w:instrText>
        </w:r>
        <w:r>
          <w:rPr>
            <w:noProof/>
            <w:webHidden/>
          </w:rPr>
        </w:r>
        <w:r>
          <w:rPr>
            <w:noProof/>
            <w:webHidden/>
          </w:rPr>
          <w:fldChar w:fldCharType="separate"/>
        </w:r>
        <w:r>
          <w:rPr>
            <w:noProof/>
            <w:webHidden/>
          </w:rPr>
          <w:t>18</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24" w:history="1">
        <w:r w:rsidRPr="005A4A2D">
          <w:rPr>
            <w:rStyle w:val="a3"/>
            <w:noProof/>
          </w:rPr>
          <w:t>20.</w:t>
        </w:r>
        <w:r>
          <w:rPr>
            <w:noProof/>
            <w:kern w:val="2"/>
            <w:sz w:val="21"/>
          </w:rPr>
          <w:tab/>
        </w:r>
        <w:r w:rsidRPr="005A4A2D">
          <w:rPr>
            <w:rStyle w:val="a3"/>
            <w:rFonts w:hint="eastAsia"/>
            <w:noProof/>
          </w:rPr>
          <w:t>农村集体经济组织股份合作制改革免征契税</w:t>
        </w:r>
        <w:r>
          <w:rPr>
            <w:noProof/>
            <w:webHidden/>
          </w:rPr>
          <w:tab/>
        </w:r>
        <w:r>
          <w:rPr>
            <w:noProof/>
            <w:webHidden/>
          </w:rPr>
          <w:fldChar w:fldCharType="begin"/>
        </w:r>
        <w:r>
          <w:rPr>
            <w:noProof/>
            <w:webHidden/>
          </w:rPr>
          <w:instrText xml:space="preserve"> PAGEREF _Toc39149924 \h </w:instrText>
        </w:r>
        <w:r>
          <w:rPr>
            <w:noProof/>
            <w:webHidden/>
          </w:rPr>
        </w:r>
        <w:r>
          <w:rPr>
            <w:noProof/>
            <w:webHidden/>
          </w:rPr>
          <w:fldChar w:fldCharType="separate"/>
        </w:r>
        <w:r>
          <w:rPr>
            <w:noProof/>
            <w:webHidden/>
          </w:rPr>
          <w:t>19</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25" w:history="1">
        <w:r w:rsidRPr="005A4A2D">
          <w:rPr>
            <w:rStyle w:val="a3"/>
            <w:noProof/>
          </w:rPr>
          <w:t>21.</w:t>
        </w:r>
        <w:r>
          <w:rPr>
            <w:noProof/>
            <w:kern w:val="2"/>
            <w:sz w:val="21"/>
          </w:rPr>
          <w:tab/>
        </w:r>
        <w:r w:rsidRPr="005A4A2D">
          <w:rPr>
            <w:rStyle w:val="a3"/>
            <w:rFonts w:hint="eastAsia"/>
            <w:noProof/>
          </w:rPr>
          <w:t>农村集体经济组织清产核资免征契税</w:t>
        </w:r>
        <w:r>
          <w:rPr>
            <w:noProof/>
            <w:webHidden/>
          </w:rPr>
          <w:tab/>
        </w:r>
        <w:r>
          <w:rPr>
            <w:noProof/>
            <w:webHidden/>
          </w:rPr>
          <w:fldChar w:fldCharType="begin"/>
        </w:r>
        <w:r>
          <w:rPr>
            <w:noProof/>
            <w:webHidden/>
          </w:rPr>
          <w:instrText xml:space="preserve"> PAGEREF _Toc39149925 \h </w:instrText>
        </w:r>
        <w:r>
          <w:rPr>
            <w:noProof/>
            <w:webHidden/>
          </w:rPr>
        </w:r>
        <w:r>
          <w:rPr>
            <w:noProof/>
            <w:webHidden/>
          </w:rPr>
          <w:fldChar w:fldCharType="separate"/>
        </w:r>
        <w:r>
          <w:rPr>
            <w:noProof/>
            <w:webHidden/>
          </w:rPr>
          <w:t>19</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26" w:history="1">
        <w:r w:rsidRPr="005A4A2D">
          <w:rPr>
            <w:rStyle w:val="a3"/>
            <w:noProof/>
          </w:rPr>
          <w:t>22.</w:t>
        </w:r>
        <w:r>
          <w:rPr>
            <w:noProof/>
            <w:kern w:val="2"/>
            <w:sz w:val="21"/>
          </w:rPr>
          <w:tab/>
        </w:r>
        <w:r w:rsidRPr="005A4A2D">
          <w:rPr>
            <w:rStyle w:val="a3"/>
            <w:rFonts w:hint="eastAsia"/>
            <w:noProof/>
          </w:rPr>
          <w:t>收回集体资产签订产权转移书据免征印花税</w:t>
        </w:r>
        <w:r>
          <w:rPr>
            <w:noProof/>
            <w:webHidden/>
          </w:rPr>
          <w:tab/>
        </w:r>
        <w:r>
          <w:rPr>
            <w:noProof/>
            <w:webHidden/>
          </w:rPr>
          <w:fldChar w:fldCharType="begin"/>
        </w:r>
        <w:r>
          <w:rPr>
            <w:noProof/>
            <w:webHidden/>
          </w:rPr>
          <w:instrText xml:space="preserve"> PAGEREF _Toc39149926 \h </w:instrText>
        </w:r>
        <w:r>
          <w:rPr>
            <w:noProof/>
            <w:webHidden/>
          </w:rPr>
        </w:r>
        <w:r>
          <w:rPr>
            <w:noProof/>
            <w:webHidden/>
          </w:rPr>
          <w:fldChar w:fldCharType="separate"/>
        </w:r>
        <w:r>
          <w:rPr>
            <w:noProof/>
            <w:webHidden/>
          </w:rPr>
          <w:t>20</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27" w:history="1">
        <w:r w:rsidRPr="005A4A2D">
          <w:rPr>
            <w:rStyle w:val="a3"/>
            <w:noProof/>
          </w:rPr>
          <w:t>23.</w:t>
        </w:r>
        <w:r>
          <w:rPr>
            <w:noProof/>
            <w:kern w:val="2"/>
            <w:sz w:val="21"/>
          </w:rPr>
          <w:tab/>
        </w:r>
        <w:r w:rsidRPr="005A4A2D">
          <w:rPr>
            <w:rStyle w:val="a3"/>
            <w:rFonts w:hint="eastAsia"/>
            <w:noProof/>
          </w:rPr>
          <w:t>农村土地、房屋确权登记不征收契税</w:t>
        </w:r>
        <w:r>
          <w:rPr>
            <w:noProof/>
            <w:webHidden/>
          </w:rPr>
          <w:tab/>
        </w:r>
        <w:r>
          <w:rPr>
            <w:noProof/>
            <w:webHidden/>
          </w:rPr>
          <w:fldChar w:fldCharType="begin"/>
        </w:r>
        <w:r>
          <w:rPr>
            <w:noProof/>
            <w:webHidden/>
          </w:rPr>
          <w:instrText xml:space="preserve"> PAGEREF _Toc39149927 \h </w:instrText>
        </w:r>
        <w:r>
          <w:rPr>
            <w:noProof/>
            <w:webHidden/>
          </w:rPr>
        </w:r>
        <w:r>
          <w:rPr>
            <w:noProof/>
            <w:webHidden/>
          </w:rPr>
          <w:fldChar w:fldCharType="separate"/>
        </w:r>
        <w:r>
          <w:rPr>
            <w:noProof/>
            <w:webHidden/>
          </w:rPr>
          <w:t>21</w:t>
        </w:r>
        <w:r>
          <w:rPr>
            <w:noProof/>
            <w:webHidden/>
          </w:rPr>
          <w:fldChar w:fldCharType="end"/>
        </w:r>
      </w:hyperlink>
    </w:p>
    <w:p w:rsidR="0088521E" w:rsidRDefault="0088521E">
      <w:pPr>
        <w:pStyle w:val="20"/>
        <w:tabs>
          <w:tab w:val="right" w:leader="dot" w:pos="8296"/>
        </w:tabs>
        <w:rPr>
          <w:rFonts w:eastAsia="宋体"/>
          <w:noProof/>
          <w:kern w:val="2"/>
          <w:sz w:val="21"/>
          <w:szCs w:val="22"/>
        </w:rPr>
      </w:pPr>
      <w:hyperlink w:anchor="_Toc39149928" w:history="1">
        <w:r w:rsidRPr="005A4A2D">
          <w:rPr>
            <w:rStyle w:val="a3"/>
            <w:rFonts w:ascii="楷体_GB2312" w:hint="eastAsia"/>
            <w:noProof/>
          </w:rPr>
          <w:t>（二） 促进农业生产税收优惠</w:t>
        </w:r>
        <w:r>
          <w:rPr>
            <w:noProof/>
            <w:webHidden/>
          </w:rPr>
          <w:tab/>
        </w:r>
        <w:r>
          <w:rPr>
            <w:noProof/>
            <w:webHidden/>
          </w:rPr>
          <w:fldChar w:fldCharType="begin"/>
        </w:r>
        <w:r>
          <w:rPr>
            <w:noProof/>
            <w:webHidden/>
          </w:rPr>
          <w:instrText xml:space="preserve"> PAGEREF _Toc39149928 \h </w:instrText>
        </w:r>
        <w:r>
          <w:rPr>
            <w:noProof/>
            <w:webHidden/>
          </w:rPr>
        </w:r>
        <w:r>
          <w:rPr>
            <w:noProof/>
            <w:webHidden/>
          </w:rPr>
          <w:fldChar w:fldCharType="separate"/>
        </w:r>
        <w:r>
          <w:rPr>
            <w:noProof/>
            <w:webHidden/>
          </w:rPr>
          <w:t>21</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29" w:history="1">
        <w:r w:rsidRPr="005A4A2D">
          <w:rPr>
            <w:rStyle w:val="a3"/>
            <w:noProof/>
          </w:rPr>
          <w:t>24.</w:t>
        </w:r>
        <w:r>
          <w:rPr>
            <w:noProof/>
            <w:kern w:val="2"/>
            <w:sz w:val="21"/>
          </w:rPr>
          <w:tab/>
        </w:r>
        <w:r w:rsidRPr="005A4A2D">
          <w:rPr>
            <w:rStyle w:val="a3"/>
            <w:rFonts w:hint="eastAsia"/>
            <w:noProof/>
          </w:rPr>
          <w:t>农业生产者销售的自产农产品免征增值税</w:t>
        </w:r>
        <w:r>
          <w:rPr>
            <w:noProof/>
            <w:webHidden/>
          </w:rPr>
          <w:tab/>
        </w:r>
        <w:r>
          <w:rPr>
            <w:noProof/>
            <w:webHidden/>
          </w:rPr>
          <w:fldChar w:fldCharType="begin"/>
        </w:r>
        <w:r>
          <w:rPr>
            <w:noProof/>
            <w:webHidden/>
          </w:rPr>
          <w:instrText xml:space="preserve"> PAGEREF _Toc39149929 \h </w:instrText>
        </w:r>
        <w:r>
          <w:rPr>
            <w:noProof/>
            <w:webHidden/>
          </w:rPr>
        </w:r>
        <w:r>
          <w:rPr>
            <w:noProof/>
            <w:webHidden/>
          </w:rPr>
          <w:fldChar w:fldCharType="separate"/>
        </w:r>
        <w:r>
          <w:rPr>
            <w:noProof/>
            <w:webHidden/>
          </w:rPr>
          <w:t>21</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30" w:history="1">
        <w:r w:rsidRPr="005A4A2D">
          <w:rPr>
            <w:rStyle w:val="a3"/>
            <w:noProof/>
          </w:rPr>
          <w:t>25.</w:t>
        </w:r>
        <w:r>
          <w:rPr>
            <w:noProof/>
            <w:kern w:val="2"/>
            <w:sz w:val="21"/>
          </w:rPr>
          <w:tab/>
        </w:r>
        <w:r w:rsidRPr="005A4A2D">
          <w:rPr>
            <w:rStyle w:val="a3"/>
            <w:rFonts w:hint="eastAsia"/>
            <w:noProof/>
          </w:rPr>
          <w:t>单一大宗饲料等在国内流通环节免征增值税</w:t>
        </w:r>
        <w:r>
          <w:rPr>
            <w:noProof/>
            <w:webHidden/>
          </w:rPr>
          <w:tab/>
        </w:r>
        <w:r>
          <w:rPr>
            <w:noProof/>
            <w:webHidden/>
          </w:rPr>
          <w:fldChar w:fldCharType="begin"/>
        </w:r>
        <w:r>
          <w:rPr>
            <w:noProof/>
            <w:webHidden/>
          </w:rPr>
          <w:instrText xml:space="preserve"> PAGEREF _Toc39149930 \h </w:instrText>
        </w:r>
        <w:r>
          <w:rPr>
            <w:noProof/>
            <w:webHidden/>
          </w:rPr>
        </w:r>
        <w:r>
          <w:rPr>
            <w:noProof/>
            <w:webHidden/>
          </w:rPr>
          <w:fldChar w:fldCharType="separate"/>
        </w:r>
        <w:r>
          <w:rPr>
            <w:noProof/>
            <w:webHidden/>
          </w:rPr>
          <w:t>22</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31" w:history="1">
        <w:r w:rsidRPr="005A4A2D">
          <w:rPr>
            <w:rStyle w:val="a3"/>
            <w:noProof/>
          </w:rPr>
          <w:t>26.</w:t>
        </w:r>
        <w:r>
          <w:rPr>
            <w:noProof/>
            <w:kern w:val="2"/>
            <w:sz w:val="21"/>
          </w:rPr>
          <w:tab/>
        </w:r>
        <w:r w:rsidRPr="005A4A2D">
          <w:rPr>
            <w:rStyle w:val="a3"/>
            <w:rFonts w:hint="eastAsia"/>
            <w:noProof/>
          </w:rPr>
          <w:t>生产销售有机肥免征增值税</w:t>
        </w:r>
        <w:r>
          <w:rPr>
            <w:noProof/>
            <w:webHidden/>
          </w:rPr>
          <w:tab/>
        </w:r>
        <w:r>
          <w:rPr>
            <w:noProof/>
            <w:webHidden/>
          </w:rPr>
          <w:fldChar w:fldCharType="begin"/>
        </w:r>
        <w:r>
          <w:rPr>
            <w:noProof/>
            <w:webHidden/>
          </w:rPr>
          <w:instrText xml:space="preserve"> PAGEREF _Toc39149931 \h </w:instrText>
        </w:r>
        <w:r>
          <w:rPr>
            <w:noProof/>
            <w:webHidden/>
          </w:rPr>
        </w:r>
        <w:r>
          <w:rPr>
            <w:noProof/>
            <w:webHidden/>
          </w:rPr>
          <w:fldChar w:fldCharType="separate"/>
        </w:r>
        <w:r>
          <w:rPr>
            <w:noProof/>
            <w:webHidden/>
          </w:rPr>
          <w:t>24</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32" w:history="1">
        <w:r w:rsidRPr="005A4A2D">
          <w:rPr>
            <w:rStyle w:val="a3"/>
            <w:noProof/>
          </w:rPr>
          <w:t>27.</w:t>
        </w:r>
        <w:r>
          <w:rPr>
            <w:noProof/>
            <w:kern w:val="2"/>
            <w:sz w:val="21"/>
          </w:rPr>
          <w:tab/>
        </w:r>
        <w:r w:rsidRPr="005A4A2D">
          <w:rPr>
            <w:rStyle w:val="a3"/>
            <w:rFonts w:hint="eastAsia"/>
            <w:noProof/>
          </w:rPr>
          <w:t>滴灌产品免征增值税</w:t>
        </w:r>
        <w:r>
          <w:rPr>
            <w:noProof/>
            <w:webHidden/>
          </w:rPr>
          <w:tab/>
        </w:r>
        <w:r>
          <w:rPr>
            <w:noProof/>
            <w:webHidden/>
          </w:rPr>
          <w:fldChar w:fldCharType="begin"/>
        </w:r>
        <w:r>
          <w:rPr>
            <w:noProof/>
            <w:webHidden/>
          </w:rPr>
          <w:instrText xml:space="preserve"> PAGEREF _Toc39149932 \h </w:instrText>
        </w:r>
        <w:r>
          <w:rPr>
            <w:noProof/>
            <w:webHidden/>
          </w:rPr>
        </w:r>
        <w:r>
          <w:rPr>
            <w:noProof/>
            <w:webHidden/>
          </w:rPr>
          <w:fldChar w:fldCharType="separate"/>
        </w:r>
        <w:r>
          <w:rPr>
            <w:noProof/>
            <w:webHidden/>
          </w:rPr>
          <w:t>25</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33" w:history="1">
        <w:r w:rsidRPr="005A4A2D">
          <w:rPr>
            <w:rStyle w:val="a3"/>
            <w:noProof/>
          </w:rPr>
          <w:t>28.</w:t>
        </w:r>
        <w:r>
          <w:rPr>
            <w:noProof/>
            <w:kern w:val="2"/>
            <w:sz w:val="21"/>
          </w:rPr>
          <w:tab/>
        </w:r>
        <w:r w:rsidRPr="005A4A2D">
          <w:rPr>
            <w:rStyle w:val="a3"/>
            <w:rFonts w:hint="eastAsia"/>
            <w:noProof/>
          </w:rPr>
          <w:t>生产销售农膜免征增值税</w:t>
        </w:r>
        <w:r>
          <w:rPr>
            <w:noProof/>
            <w:webHidden/>
          </w:rPr>
          <w:tab/>
        </w:r>
        <w:r>
          <w:rPr>
            <w:noProof/>
            <w:webHidden/>
          </w:rPr>
          <w:fldChar w:fldCharType="begin"/>
        </w:r>
        <w:r>
          <w:rPr>
            <w:noProof/>
            <w:webHidden/>
          </w:rPr>
          <w:instrText xml:space="preserve"> PAGEREF _Toc39149933 \h </w:instrText>
        </w:r>
        <w:r>
          <w:rPr>
            <w:noProof/>
            <w:webHidden/>
          </w:rPr>
        </w:r>
        <w:r>
          <w:rPr>
            <w:noProof/>
            <w:webHidden/>
          </w:rPr>
          <w:fldChar w:fldCharType="separate"/>
        </w:r>
        <w:r>
          <w:rPr>
            <w:noProof/>
            <w:webHidden/>
          </w:rPr>
          <w:t>26</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34" w:history="1">
        <w:r w:rsidRPr="005A4A2D">
          <w:rPr>
            <w:rStyle w:val="a3"/>
            <w:noProof/>
          </w:rPr>
          <w:t>29.</w:t>
        </w:r>
        <w:r>
          <w:rPr>
            <w:noProof/>
            <w:kern w:val="2"/>
            <w:sz w:val="21"/>
          </w:rPr>
          <w:tab/>
        </w:r>
        <w:r w:rsidRPr="005A4A2D">
          <w:rPr>
            <w:rStyle w:val="a3"/>
            <w:rFonts w:hint="eastAsia"/>
            <w:noProof/>
          </w:rPr>
          <w:t>批发零售种子、种苗、农药、农机免征增值税</w:t>
        </w:r>
        <w:r>
          <w:rPr>
            <w:noProof/>
            <w:webHidden/>
          </w:rPr>
          <w:tab/>
        </w:r>
        <w:r>
          <w:rPr>
            <w:noProof/>
            <w:webHidden/>
          </w:rPr>
          <w:fldChar w:fldCharType="begin"/>
        </w:r>
        <w:r>
          <w:rPr>
            <w:noProof/>
            <w:webHidden/>
          </w:rPr>
          <w:instrText xml:space="preserve"> PAGEREF _Toc39149934 \h </w:instrText>
        </w:r>
        <w:r>
          <w:rPr>
            <w:noProof/>
            <w:webHidden/>
          </w:rPr>
        </w:r>
        <w:r>
          <w:rPr>
            <w:noProof/>
            <w:webHidden/>
          </w:rPr>
          <w:fldChar w:fldCharType="separate"/>
        </w:r>
        <w:r>
          <w:rPr>
            <w:noProof/>
            <w:webHidden/>
          </w:rPr>
          <w:t>27</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35" w:history="1">
        <w:r w:rsidRPr="005A4A2D">
          <w:rPr>
            <w:rStyle w:val="a3"/>
            <w:noProof/>
          </w:rPr>
          <w:t>30.</w:t>
        </w:r>
        <w:r>
          <w:rPr>
            <w:noProof/>
            <w:kern w:val="2"/>
            <w:sz w:val="21"/>
          </w:rPr>
          <w:tab/>
        </w:r>
        <w:r w:rsidRPr="005A4A2D">
          <w:rPr>
            <w:rStyle w:val="a3"/>
            <w:rFonts w:hint="eastAsia"/>
            <w:noProof/>
          </w:rPr>
          <w:t>纳税人购进农业生产者销售自产的免税农业产品可以抵扣进项税额</w:t>
        </w:r>
        <w:r>
          <w:rPr>
            <w:noProof/>
            <w:webHidden/>
          </w:rPr>
          <w:tab/>
        </w:r>
        <w:r>
          <w:rPr>
            <w:noProof/>
            <w:webHidden/>
          </w:rPr>
          <w:fldChar w:fldCharType="begin"/>
        </w:r>
        <w:r>
          <w:rPr>
            <w:noProof/>
            <w:webHidden/>
          </w:rPr>
          <w:instrText xml:space="preserve"> PAGEREF _Toc39149935 \h </w:instrText>
        </w:r>
        <w:r>
          <w:rPr>
            <w:noProof/>
            <w:webHidden/>
          </w:rPr>
        </w:r>
        <w:r>
          <w:rPr>
            <w:noProof/>
            <w:webHidden/>
          </w:rPr>
          <w:fldChar w:fldCharType="separate"/>
        </w:r>
        <w:r>
          <w:rPr>
            <w:noProof/>
            <w:webHidden/>
          </w:rPr>
          <w:t>28</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36" w:history="1">
        <w:r w:rsidRPr="005A4A2D">
          <w:rPr>
            <w:rStyle w:val="a3"/>
            <w:noProof/>
          </w:rPr>
          <w:t>31.</w:t>
        </w:r>
        <w:r>
          <w:rPr>
            <w:noProof/>
            <w:kern w:val="2"/>
            <w:sz w:val="21"/>
          </w:rPr>
          <w:tab/>
        </w:r>
        <w:r w:rsidRPr="005A4A2D">
          <w:rPr>
            <w:rStyle w:val="a3"/>
            <w:rFonts w:hint="eastAsia"/>
            <w:noProof/>
          </w:rPr>
          <w:t>农产品增值税进项税额核定扣除</w:t>
        </w:r>
        <w:r>
          <w:rPr>
            <w:noProof/>
            <w:webHidden/>
          </w:rPr>
          <w:tab/>
        </w:r>
        <w:r>
          <w:rPr>
            <w:noProof/>
            <w:webHidden/>
          </w:rPr>
          <w:fldChar w:fldCharType="begin"/>
        </w:r>
        <w:r>
          <w:rPr>
            <w:noProof/>
            <w:webHidden/>
          </w:rPr>
          <w:instrText xml:space="preserve"> PAGEREF _Toc39149936 \h </w:instrText>
        </w:r>
        <w:r>
          <w:rPr>
            <w:noProof/>
            <w:webHidden/>
          </w:rPr>
        </w:r>
        <w:r>
          <w:rPr>
            <w:noProof/>
            <w:webHidden/>
          </w:rPr>
          <w:fldChar w:fldCharType="separate"/>
        </w:r>
        <w:r>
          <w:rPr>
            <w:noProof/>
            <w:webHidden/>
          </w:rPr>
          <w:t>29</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37" w:history="1">
        <w:r w:rsidRPr="005A4A2D">
          <w:rPr>
            <w:rStyle w:val="a3"/>
            <w:noProof/>
          </w:rPr>
          <w:t>32.</w:t>
        </w:r>
        <w:r>
          <w:rPr>
            <w:noProof/>
            <w:kern w:val="2"/>
            <w:sz w:val="21"/>
          </w:rPr>
          <w:tab/>
        </w:r>
        <w:r w:rsidRPr="005A4A2D">
          <w:rPr>
            <w:rStyle w:val="a3"/>
            <w:rFonts w:hint="eastAsia"/>
            <w:noProof/>
          </w:rPr>
          <w:t>从事农、林、牧、渔业项目减免企业所得税</w:t>
        </w:r>
        <w:r>
          <w:rPr>
            <w:noProof/>
            <w:webHidden/>
          </w:rPr>
          <w:tab/>
        </w:r>
        <w:r>
          <w:rPr>
            <w:noProof/>
            <w:webHidden/>
          </w:rPr>
          <w:fldChar w:fldCharType="begin"/>
        </w:r>
        <w:r>
          <w:rPr>
            <w:noProof/>
            <w:webHidden/>
          </w:rPr>
          <w:instrText xml:space="preserve"> PAGEREF _Toc39149937 \h </w:instrText>
        </w:r>
        <w:r>
          <w:rPr>
            <w:noProof/>
            <w:webHidden/>
          </w:rPr>
        </w:r>
        <w:r>
          <w:rPr>
            <w:noProof/>
            <w:webHidden/>
          </w:rPr>
          <w:fldChar w:fldCharType="separate"/>
        </w:r>
        <w:r>
          <w:rPr>
            <w:noProof/>
            <w:webHidden/>
          </w:rPr>
          <w:t>31</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38" w:history="1">
        <w:r w:rsidRPr="005A4A2D">
          <w:rPr>
            <w:rStyle w:val="a3"/>
            <w:noProof/>
          </w:rPr>
          <w:t>33.</w:t>
        </w:r>
        <w:r>
          <w:rPr>
            <w:noProof/>
            <w:kern w:val="2"/>
            <w:sz w:val="21"/>
          </w:rPr>
          <w:tab/>
        </w:r>
        <w:r w:rsidRPr="005A4A2D">
          <w:rPr>
            <w:rStyle w:val="a3"/>
            <w:rFonts w:hint="eastAsia"/>
            <w:noProof/>
          </w:rPr>
          <w:t>从事“四业”的个人暂不征收个人所得税</w:t>
        </w:r>
        <w:r>
          <w:rPr>
            <w:noProof/>
            <w:webHidden/>
          </w:rPr>
          <w:tab/>
        </w:r>
        <w:r>
          <w:rPr>
            <w:noProof/>
            <w:webHidden/>
          </w:rPr>
          <w:fldChar w:fldCharType="begin"/>
        </w:r>
        <w:r>
          <w:rPr>
            <w:noProof/>
            <w:webHidden/>
          </w:rPr>
          <w:instrText xml:space="preserve"> PAGEREF _Toc39149938 \h </w:instrText>
        </w:r>
        <w:r>
          <w:rPr>
            <w:noProof/>
            <w:webHidden/>
          </w:rPr>
        </w:r>
        <w:r>
          <w:rPr>
            <w:noProof/>
            <w:webHidden/>
          </w:rPr>
          <w:fldChar w:fldCharType="separate"/>
        </w:r>
        <w:r>
          <w:rPr>
            <w:noProof/>
            <w:webHidden/>
          </w:rPr>
          <w:t>33</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39" w:history="1">
        <w:r w:rsidRPr="005A4A2D">
          <w:rPr>
            <w:rStyle w:val="a3"/>
            <w:noProof/>
          </w:rPr>
          <w:t>34.</w:t>
        </w:r>
        <w:r>
          <w:rPr>
            <w:noProof/>
            <w:kern w:val="2"/>
            <w:sz w:val="21"/>
          </w:rPr>
          <w:tab/>
        </w:r>
        <w:r w:rsidRPr="005A4A2D">
          <w:rPr>
            <w:rStyle w:val="a3"/>
            <w:rFonts w:hint="eastAsia"/>
            <w:noProof/>
          </w:rPr>
          <w:t>农业服务免征增值税</w:t>
        </w:r>
        <w:r>
          <w:rPr>
            <w:noProof/>
            <w:webHidden/>
          </w:rPr>
          <w:tab/>
        </w:r>
        <w:r>
          <w:rPr>
            <w:noProof/>
            <w:webHidden/>
          </w:rPr>
          <w:fldChar w:fldCharType="begin"/>
        </w:r>
        <w:r>
          <w:rPr>
            <w:noProof/>
            <w:webHidden/>
          </w:rPr>
          <w:instrText xml:space="preserve"> PAGEREF _Toc39149939 \h </w:instrText>
        </w:r>
        <w:r>
          <w:rPr>
            <w:noProof/>
            <w:webHidden/>
          </w:rPr>
        </w:r>
        <w:r>
          <w:rPr>
            <w:noProof/>
            <w:webHidden/>
          </w:rPr>
          <w:fldChar w:fldCharType="separate"/>
        </w:r>
        <w:r>
          <w:rPr>
            <w:noProof/>
            <w:webHidden/>
          </w:rPr>
          <w:t>33</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40" w:history="1">
        <w:r w:rsidRPr="005A4A2D">
          <w:rPr>
            <w:rStyle w:val="a3"/>
            <w:noProof/>
          </w:rPr>
          <w:t>35.</w:t>
        </w:r>
        <w:r>
          <w:rPr>
            <w:noProof/>
            <w:kern w:val="2"/>
            <w:sz w:val="21"/>
          </w:rPr>
          <w:tab/>
        </w:r>
        <w:r w:rsidRPr="005A4A2D">
          <w:rPr>
            <w:rStyle w:val="a3"/>
            <w:rFonts w:hint="eastAsia"/>
            <w:noProof/>
          </w:rPr>
          <w:t>捕捞、养殖渔船免征车船税</w:t>
        </w:r>
        <w:r>
          <w:rPr>
            <w:noProof/>
            <w:webHidden/>
          </w:rPr>
          <w:tab/>
        </w:r>
        <w:r>
          <w:rPr>
            <w:noProof/>
            <w:webHidden/>
          </w:rPr>
          <w:fldChar w:fldCharType="begin"/>
        </w:r>
        <w:r>
          <w:rPr>
            <w:noProof/>
            <w:webHidden/>
          </w:rPr>
          <w:instrText xml:space="preserve"> PAGEREF _Toc39149940 \h </w:instrText>
        </w:r>
        <w:r>
          <w:rPr>
            <w:noProof/>
            <w:webHidden/>
          </w:rPr>
        </w:r>
        <w:r>
          <w:rPr>
            <w:noProof/>
            <w:webHidden/>
          </w:rPr>
          <w:fldChar w:fldCharType="separate"/>
        </w:r>
        <w:r>
          <w:rPr>
            <w:noProof/>
            <w:webHidden/>
          </w:rPr>
          <w:t>35</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41" w:history="1">
        <w:r w:rsidRPr="005A4A2D">
          <w:rPr>
            <w:rStyle w:val="a3"/>
            <w:noProof/>
          </w:rPr>
          <w:t>36.</w:t>
        </w:r>
        <w:r>
          <w:rPr>
            <w:noProof/>
            <w:kern w:val="2"/>
            <w:sz w:val="21"/>
          </w:rPr>
          <w:tab/>
        </w:r>
        <w:r w:rsidRPr="005A4A2D">
          <w:rPr>
            <w:rStyle w:val="a3"/>
            <w:rFonts w:hint="eastAsia"/>
            <w:noProof/>
          </w:rPr>
          <w:t>农村居民拥有使用的三轮汽车等定期减免车船税</w:t>
        </w:r>
        <w:r>
          <w:rPr>
            <w:noProof/>
            <w:webHidden/>
          </w:rPr>
          <w:tab/>
        </w:r>
        <w:r>
          <w:rPr>
            <w:noProof/>
            <w:webHidden/>
          </w:rPr>
          <w:fldChar w:fldCharType="begin"/>
        </w:r>
        <w:r>
          <w:rPr>
            <w:noProof/>
            <w:webHidden/>
          </w:rPr>
          <w:instrText xml:space="preserve"> PAGEREF _Toc39149941 \h </w:instrText>
        </w:r>
        <w:r>
          <w:rPr>
            <w:noProof/>
            <w:webHidden/>
          </w:rPr>
        </w:r>
        <w:r>
          <w:rPr>
            <w:noProof/>
            <w:webHidden/>
          </w:rPr>
          <w:fldChar w:fldCharType="separate"/>
        </w:r>
        <w:r>
          <w:rPr>
            <w:noProof/>
            <w:webHidden/>
          </w:rPr>
          <w:t>35</w:t>
        </w:r>
        <w:r>
          <w:rPr>
            <w:noProof/>
            <w:webHidden/>
          </w:rPr>
          <w:fldChar w:fldCharType="end"/>
        </w:r>
      </w:hyperlink>
    </w:p>
    <w:p w:rsidR="0088521E" w:rsidRDefault="0088521E">
      <w:pPr>
        <w:pStyle w:val="20"/>
        <w:tabs>
          <w:tab w:val="right" w:leader="dot" w:pos="8296"/>
        </w:tabs>
        <w:rPr>
          <w:rFonts w:eastAsia="宋体"/>
          <w:noProof/>
          <w:kern w:val="2"/>
          <w:sz w:val="21"/>
          <w:szCs w:val="22"/>
        </w:rPr>
      </w:pPr>
      <w:hyperlink w:anchor="_Toc39149942" w:history="1">
        <w:r w:rsidRPr="005A4A2D">
          <w:rPr>
            <w:rStyle w:val="a3"/>
            <w:rFonts w:ascii="楷体_GB2312" w:hint="eastAsia"/>
            <w:noProof/>
          </w:rPr>
          <w:t>（三） 支持新型农业经营主体发展税收优惠</w:t>
        </w:r>
        <w:r>
          <w:rPr>
            <w:noProof/>
            <w:webHidden/>
          </w:rPr>
          <w:tab/>
        </w:r>
        <w:r>
          <w:rPr>
            <w:noProof/>
            <w:webHidden/>
          </w:rPr>
          <w:fldChar w:fldCharType="begin"/>
        </w:r>
        <w:r>
          <w:rPr>
            <w:noProof/>
            <w:webHidden/>
          </w:rPr>
          <w:instrText xml:space="preserve"> PAGEREF _Toc39149942 \h </w:instrText>
        </w:r>
        <w:r>
          <w:rPr>
            <w:noProof/>
            <w:webHidden/>
          </w:rPr>
        </w:r>
        <w:r>
          <w:rPr>
            <w:noProof/>
            <w:webHidden/>
          </w:rPr>
          <w:fldChar w:fldCharType="separate"/>
        </w:r>
        <w:r>
          <w:rPr>
            <w:noProof/>
            <w:webHidden/>
          </w:rPr>
          <w:t>36</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43" w:history="1">
        <w:r w:rsidRPr="005A4A2D">
          <w:rPr>
            <w:rStyle w:val="a3"/>
            <w:noProof/>
          </w:rPr>
          <w:t>37.</w:t>
        </w:r>
        <w:r>
          <w:rPr>
            <w:noProof/>
            <w:kern w:val="2"/>
            <w:sz w:val="21"/>
          </w:rPr>
          <w:tab/>
        </w:r>
        <w:r w:rsidRPr="005A4A2D">
          <w:rPr>
            <w:rStyle w:val="a3"/>
            <w:rFonts w:hint="eastAsia"/>
            <w:noProof/>
          </w:rPr>
          <w:t>“公司＋农户”经营模式销售畜禽免征增值税</w:t>
        </w:r>
        <w:r>
          <w:rPr>
            <w:noProof/>
            <w:webHidden/>
          </w:rPr>
          <w:tab/>
        </w:r>
        <w:r>
          <w:rPr>
            <w:noProof/>
            <w:webHidden/>
          </w:rPr>
          <w:fldChar w:fldCharType="begin"/>
        </w:r>
        <w:r>
          <w:rPr>
            <w:noProof/>
            <w:webHidden/>
          </w:rPr>
          <w:instrText xml:space="preserve"> PAGEREF _Toc39149943 \h </w:instrText>
        </w:r>
        <w:r>
          <w:rPr>
            <w:noProof/>
            <w:webHidden/>
          </w:rPr>
        </w:r>
        <w:r>
          <w:rPr>
            <w:noProof/>
            <w:webHidden/>
          </w:rPr>
          <w:fldChar w:fldCharType="separate"/>
        </w:r>
        <w:r>
          <w:rPr>
            <w:noProof/>
            <w:webHidden/>
          </w:rPr>
          <w:t>36</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44" w:history="1">
        <w:r w:rsidRPr="005A4A2D">
          <w:rPr>
            <w:rStyle w:val="a3"/>
            <w:noProof/>
          </w:rPr>
          <w:t>38.</w:t>
        </w:r>
        <w:r>
          <w:rPr>
            <w:noProof/>
            <w:kern w:val="2"/>
            <w:sz w:val="21"/>
          </w:rPr>
          <w:tab/>
        </w:r>
        <w:r w:rsidRPr="005A4A2D">
          <w:rPr>
            <w:rStyle w:val="a3"/>
            <w:rFonts w:hint="eastAsia"/>
            <w:noProof/>
          </w:rPr>
          <w:t>“公司＋农户”经营模式从事农、林、牧、渔业生产减免企业所得税</w:t>
        </w:r>
        <w:r>
          <w:rPr>
            <w:noProof/>
            <w:webHidden/>
          </w:rPr>
          <w:tab/>
        </w:r>
        <w:r>
          <w:rPr>
            <w:noProof/>
            <w:webHidden/>
          </w:rPr>
          <w:fldChar w:fldCharType="begin"/>
        </w:r>
        <w:r>
          <w:rPr>
            <w:noProof/>
            <w:webHidden/>
          </w:rPr>
          <w:instrText xml:space="preserve"> PAGEREF _Toc39149944 \h </w:instrText>
        </w:r>
        <w:r>
          <w:rPr>
            <w:noProof/>
            <w:webHidden/>
          </w:rPr>
        </w:r>
        <w:r>
          <w:rPr>
            <w:noProof/>
            <w:webHidden/>
          </w:rPr>
          <w:fldChar w:fldCharType="separate"/>
        </w:r>
        <w:r>
          <w:rPr>
            <w:noProof/>
            <w:webHidden/>
          </w:rPr>
          <w:t>37</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45" w:history="1">
        <w:r w:rsidRPr="005A4A2D">
          <w:rPr>
            <w:rStyle w:val="a3"/>
            <w:noProof/>
          </w:rPr>
          <w:t>39.</w:t>
        </w:r>
        <w:r>
          <w:rPr>
            <w:noProof/>
            <w:kern w:val="2"/>
            <w:sz w:val="21"/>
          </w:rPr>
          <w:tab/>
        </w:r>
        <w:r w:rsidRPr="005A4A2D">
          <w:rPr>
            <w:rStyle w:val="a3"/>
            <w:rFonts w:hint="eastAsia"/>
            <w:noProof/>
          </w:rPr>
          <w:t>农民专业合作社销售农产品免征增值税</w:t>
        </w:r>
        <w:r>
          <w:rPr>
            <w:noProof/>
            <w:webHidden/>
          </w:rPr>
          <w:tab/>
        </w:r>
        <w:r>
          <w:rPr>
            <w:noProof/>
            <w:webHidden/>
          </w:rPr>
          <w:fldChar w:fldCharType="begin"/>
        </w:r>
        <w:r>
          <w:rPr>
            <w:noProof/>
            <w:webHidden/>
          </w:rPr>
          <w:instrText xml:space="preserve"> PAGEREF _Toc39149945 \h </w:instrText>
        </w:r>
        <w:r>
          <w:rPr>
            <w:noProof/>
            <w:webHidden/>
          </w:rPr>
        </w:r>
        <w:r>
          <w:rPr>
            <w:noProof/>
            <w:webHidden/>
          </w:rPr>
          <w:fldChar w:fldCharType="separate"/>
        </w:r>
        <w:r>
          <w:rPr>
            <w:noProof/>
            <w:webHidden/>
          </w:rPr>
          <w:t>39</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46" w:history="1">
        <w:r w:rsidRPr="005A4A2D">
          <w:rPr>
            <w:rStyle w:val="a3"/>
            <w:noProof/>
          </w:rPr>
          <w:t>40.</w:t>
        </w:r>
        <w:r>
          <w:rPr>
            <w:noProof/>
            <w:kern w:val="2"/>
            <w:sz w:val="21"/>
          </w:rPr>
          <w:tab/>
        </w:r>
        <w:r w:rsidRPr="005A4A2D">
          <w:rPr>
            <w:rStyle w:val="a3"/>
            <w:rFonts w:hint="eastAsia"/>
            <w:noProof/>
          </w:rPr>
          <w:t>农民专业合作社向本社成员销售部分农用物资免征增值税</w:t>
        </w:r>
        <w:r>
          <w:rPr>
            <w:noProof/>
            <w:webHidden/>
          </w:rPr>
          <w:tab/>
        </w:r>
        <w:r>
          <w:rPr>
            <w:noProof/>
            <w:webHidden/>
          </w:rPr>
          <w:fldChar w:fldCharType="begin"/>
        </w:r>
        <w:r>
          <w:rPr>
            <w:noProof/>
            <w:webHidden/>
          </w:rPr>
          <w:instrText xml:space="preserve"> PAGEREF _Toc39149946 \h </w:instrText>
        </w:r>
        <w:r>
          <w:rPr>
            <w:noProof/>
            <w:webHidden/>
          </w:rPr>
        </w:r>
        <w:r>
          <w:rPr>
            <w:noProof/>
            <w:webHidden/>
          </w:rPr>
          <w:fldChar w:fldCharType="separate"/>
        </w:r>
        <w:r>
          <w:rPr>
            <w:noProof/>
            <w:webHidden/>
          </w:rPr>
          <w:t>40</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47" w:history="1">
        <w:r w:rsidRPr="005A4A2D">
          <w:rPr>
            <w:rStyle w:val="a3"/>
            <w:noProof/>
          </w:rPr>
          <w:t>41.</w:t>
        </w:r>
        <w:r>
          <w:rPr>
            <w:noProof/>
            <w:kern w:val="2"/>
            <w:sz w:val="21"/>
          </w:rPr>
          <w:tab/>
        </w:r>
        <w:r w:rsidRPr="005A4A2D">
          <w:rPr>
            <w:rStyle w:val="a3"/>
            <w:rFonts w:hint="eastAsia"/>
            <w:noProof/>
          </w:rPr>
          <w:t>购进农民专业合作社销售的免税农产品可以抵扣进项税额</w:t>
        </w:r>
        <w:r>
          <w:rPr>
            <w:noProof/>
            <w:webHidden/>
          </w:rPr>
          <w:tab/>
        </w:r>
        <w:r>
          <w:rPr>
            <w:noProof/>
            <w:webHidden/>
          </w:rPr>
          <w:fldChar w:fldCharType="begin"/>
        </w:r>
        <w:r>
          <w:rPr>
            <w:noProof/>
            <w:webHidden/>
          </w:rPr>
          <w:instrText xml:space="preserve"> PAGEREF _Toc39149947 \h </w:instrText>
        </w:r>
        <w:r>
          <w:rPr>
            <w:noProof/>
            <w:webHidden/>
          </w:rPr>
        </w:r>
        <w:r>
          <w:rPr>
            <w:noProof/>
            <w:webHidden/>
          </w:rPr>
          <w:fldChar w:fldCharType="separate"/>
        </w:r>
        <w:r>
          <w:rPr>
            <w:noProof/>
            <w:webHidden/>
          </w:rPr>
          <w:t>41</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48" w:history="1">
        <w:r w:rsidRPr="005A4A2D">
          <w:rPr>
            <w:rStyle w:val="a3"/>
            <w:noProof/>
          </w:rPr>
          <w:t>42.</w:t>
        </w:r>
        <w:r>
          <w:rPr>
            <w:noProof/>
            <w:kern w:val="2"/>
            <w:sz w:val="21"/>
          </w:rPr>
          <w:tab/>
        </w:r>
        <w:r w:rsidRPr="005A4A2D">
          <w:rPr>
            <w:rStyle w:val="a3"/>
            <w:rFonts w:hint="eastAsia"/>
            <w:noProof/>
          </w:rPr>
          <w:t>农民专业合作社与本社成员签订的涉农购销合同免征印花税</w:t>
        </w:r>
        <w:r>
          <w:rPr>
            <w:noProof/>
            <w:webHidden/>
          </w:rPr>
          <w:tab/>
        </w:r>
        <w:r>
          <w:rPr>
            <w:noProof/>
            <w:webHidden/>
          </w:rPr>
          <w:fldChar w:fldCharType="begin"/>
        </w:r>
        <w:r>
          <w:rPr>
            <w:noProof/>
            <w:webHidden/>
          </w:rPr>
          <w:instrText xml:space="preserve"> PAGEREF _Toc39149948 \h </w:instrText>
        </w:r>
        <w:r>
          <w:rPr>
            <w:noProof/>
            <w:webHidden/>
          </w:rPr>
        </w:r>
        <w:r>
          <w:rPr>
            <w:noProof/>
            <w:webHidden/>
          </w:rPr>
          <w:fldChar w:fldCharType="separate"/>
        </w:r>
        <w:r>
          <w:rPr>
            <w:noProof/>
            <w:webHidden/>
          </w:rPr>
          <w:t>42</w:t>
        </w:r>
        <w:r>
          <w:rPr>
            <w:noProof/>
            <w:webHidden/>
          </w:rPr>
          <w:fldChar w:fldCharType="end"/>
        </w:r>
      </w:hyperlink>
    </w:p>
    <w:p w:rsidR="0088521E" w:rsidRDefault="0088521E">
      <w:pPr>
        <w:pStyle w:val="20"/>
        <w:tabs>
          <w:tab w:val="right" w:leader="dot" w:pos="8296"/>
        </w:tabs>
        <w:rPr>
          <w:rFonts w:eastAsia="宋体"/>
          <w:noProof/>
          <w:kern w:val="2"/>
          <w:sz w:val="21"/>
          <w:szCs w:val="22"/>
        </w:rPr>
      </w:pPr>
      <w:hyperlink w:anchor="_Toc39149949" w:history="1">
        <w:r w:rsidRPr="005A4A2D">
          <w:rPr>
            <w:rStyle w:val="a3"/>
            <w:rFonts w:ascii="楷体_GB2312" w:hint="eastAsia"/>
            <w:noProof/>
          </w:rPr>
          <w:t>（四） 促进农产品流通税收优惠</w:t>
        </w:r>
        <w:r>
          <w:rPr>
            <w:noProof/>
            <w:webHidden/>
          </w:rPr>
          <w:tab/>
        </w:r>
        <w:r>
          <w:rPr>
            <w:noProof/>
            <w:webHidden/>
          </w:rPr>
          <w:fldChar w:fldCharType="begin"/>
        </w:r>
        <w:r>
          <w:rPr>
            <w:noProof/>
            <w:webHidden/>
          </w:rPr>
          <w:instrText xml:space="preserve"> PAGEREF _Toc39149949 \h </w:instrText>
        </w:r>
        <w:r>
          <w:rPr>
            <w:noProof/>
            <w:webHidden/>
          </w:rPr>
        </w:r>
        <w:r>
          <w:rPr>
            <w:noProof/>
            <w:webHidden/>
          </w:rPr>
          <w:fldChar w:fldCharType="separate"/>
        </w:r>
        <w:r>
          <w:rPr>
            <w:noProof/>
            <w:webHidden/>
          </w:rPr>
          <w:t>43</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50" w:history="1">
        <w:r w:rsidRPr="005A4A2D">
          <w:rPr>
            <w:rStyle w:val="a3"/>
            <w:noProof/>
          </w:rPr>
          <w:t>43.</w:t>
        </w:r>
        <w:r>
          <w:rPr>
            <w:noProof/>
            <w:kern w:val="2"/>
            <w:sz w:val="21"/>
          </w:rPr>
          <w:tab/>
        </w:r>
        <w:r w:rsidRPr="005A4A2D">
          <w:rPr>
            <w:rStyle w:val="a3"/>
            <w:rFonts w:hint="eastAsia"/>
            <w:noProof/>
          </w:rPr>
          <w:t>蔬菜流通环节免征增值税</w:t>
        </w:r>
        <w:r>
          <w:rPr>
            <w:noProof/>
            <w:webHidden/>
          </w:rPr>
          <w:tab/>
        </w:r>
        <w:r>
          <w:rPr>
            <w:noProof/>
            <w:webHidden/>
          </w:rPr>
          <w:fldChar w:fldCharType="begin"/>
        </w:r>
        <w:r>
          <w:rPr>
            <w:noProof/>
            <w:webHidden/>
          </w:rPr>
          <w:instrText xml:space="preserve"> PAGEREF _Toc39149950 \h </w:instrText>
        </w:r>
        <w:r>
          <w:rPr>
            <w:noProof/>
            <w:webHidden/>
          </w:rPr>
        </w:r>
        <w:r>
          <w:rPr>
            <w:noProof/>
            <w:webHidden/>
          </w:rPr>
          <w:fldChar w:fldCharType="separate"/>
        </w:r>
        <w:r>
          <w:rPr>
            <w:noProof/>
            <w:webHidden/>
          </w:rPr>
          <w:t>43</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51" w:history="1">
        <w:r w:rsidRPr="005A4A2D">
          <w:rPr>
            <w:rStyle w:val="a3"/>
            <w:noProof/>
          </w:rPr>
          <w:t>44.</w:t>
        </w:r>
        <w:r>
          <w:rPr>
            <w:noProof/>
            <w:kern w:val="2"/>
            <w:sz w:val="21"/>
          </w:rPr>
          <w:tab/>
        </w:r>
        <w:r w:rsidRPr="005A4A2D">
          <w:rPr>
            <w:rStyle w:val="a3"/>
            <w:rFonts w:hint="eastAsia"/>
            <w:noProof/>
          </w:rPr>
          <w:t>部分鲜活肉蛋产品流通环节免征增值税</w:t>
        </w:r>
        <w:r>
          <w:rPr>
            <w:noProof/>
            <w:webHidden/>
          </w:rPr>
          <w:tab/>
        </w:r>
        <w:r>
          <w:rPr>
            <w:noProof/>
            <w:webHidden/>
          </w:rPr>
          <w:fldChar w:fldCharType="begin"/>
        </w:r>
        <w:r>
          <w:rPr>
            <w:noProof/>
            <w:webHidden/>
          </w:rPr>
          <w:instrText xml:space="preserve"> PAGEREF _Toc39149951 \h </w:instrText>
        </w:r>
        <w:r>
          <w:rPr>
            <w:noProof/>
            <w:webHidden/>
          </w:rPr>
        </w:r>
        <w:r>
          <w:rPr>
            <w:noProof/>
            <w:webHidden/>
          </w:rPr>
          <w:fldChar w:fldCharType="separate"/>
        </w:r>
        <w:r>
          <w:rPr>
            <w:noProof/>
            <w:webHidden/>
          </w:rPr>
          <w:t>43</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52" w:history="1">
        <w:r w:rsidRPr="005A4A2D">
          <w:rPr>
            <w:rStyle w:val="a3"/>
            <w:noProof/>
          </w:rPr>
          <w:t>45.</w:t>
        </w:r>
        <w:r>
          <w:rPr>
            <w:noProof/>
            <w:kern w:val="2"/>
            <w:sz w:val="21"/>
          </w:rPr>
          <w:tab/>
        </w:r>
        <w:r w:rsidRPr="005A4A2D">
          <w:rPr>
            <w:rStyle w:val="a3"/>
            <w:rFonts w:hint="eastAsia"/>
            <w:noProof/>
          </w:rPr>
          <w:t>农产品批发市场、农贸市场免征房产税</w:t>
        </w:r>
        <w:r>
          <w:rPr>
            <w:noProof/>
            <w:webHidden/>
          </w:rPr>
          <w:tab/>
        </w:r>
        <w:r>
          <w:rPr>
            <w:noProof/>
            <w:webHidden/>
          </w:rPr>
          <w:fldChar w:fldCharType="begin"/>
        </w:r>
        <w:r>
          <w:rPr>
            <w:noProof/>
            <w:webHidden/>
          </w:rPr>
          <w:instrText xml:space="preserve"> PAGEREF _Toc39149952 \h </w:instrText>
        </w:r>
        <w:r>
          <w:rPr>
            <w:noProof/>
            <w:webHidden/>
          </w:rPr>
        </w:r>
        <w:r>
          <w:rPr>
            <w:noProof/>
            <w:webHidden/>
          </w:rPr>
          <w:fldChar w:fldCharType="separate"/>
        </w:r>
        <w:r>
          <w:rPr>
            <w:noProof/>
            <w:webHidden/>
          </w:rPr>
          <w:t>44</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53" w:history="1">
        <w:r w:rsidRPr="005A4A2D">
          <w:rPr>
            <w:rStyle w:val="a3"/>
            <w:noProof/>
          </w:rPr>
          <w:t>46.</w:t>
        </w:r>
        <w:r>
          <w:rPr>
            <w:noProof/>
            <w:kern w:val="2"/>
            <w:sz w:val="21"/>
          </w:rPr>
          <w:tab/>
        </w:r>
        <w:r w:rsidRPr="005A4A2D">
          <w:rPr>
            <w:rStyle w:val="a3"/>
            <w:rFonts w:hint="eastAsia"/>
            <w:noProof/>
          </w:rPr>
          <w:t>农产品批发市场、农贸市场免征城镇土地使用税</w:t>
        </w:r>
        <w:r>
          <w:rPr>
            <w:noProof/>
            <w:webHidden/>
          </w:rPr>
          <w:tab/>
        </w:r>
        <w:r>
          <w:rPr>
            <w:noProof/>
            <w:webHidden/>
          </w:rPr>
          <w:fldChar w:fldCharType="begin"/>
        </w:r>
        <w:r>
          <w:rPr>
            <w:noProof/>
            <w:webHidden/>
          </w:rPr>
          <w:instrText xml:space="preserve"> PAGEREF _Toc39149953 \h </w:instrText>
        </w:r>
        <w:r>
          <w:rPr>
            <w:noProof/>
            <w:webHidden/>
          </w:rPr>
        </w:r>
        <w:r>
          <w:rPr>
            <w:noProof/>
            <w:webHidden/>
          </w:rPr>
          <w:fldChar w:fldCharType="separate"/>
        </w:r>
        <w:r>
          <w:rPr>
            <w:noProof/>
            <w:webHidden/>
          </w:rPr>
          <w:t>45</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54" w:history="1">
        <w:r w:rsidRPr="005A4A2D">
          <w:rPr>
            <w:rStyle w:val="a3"/>
            <w:noProof/>
          </w:rPr>
          <w:t>47.</w:t>
        </w:r>
        <w:r>
          <w:rPr>
            <w:noProof/>
            <w:kern w:val="2"/>
            <w:sz w:val="21"/>
          </w:rPr>
          <w:tab/>
        </w:r>
        <w:r w:rsidRPr="005A4A2D">
          <w:rPr>
            <w:rStyle w:val="a3"/>
            <w:rFonts w:hint="eastAsia"/>
            <w:noProof/>
          </w:rPr>
          <w:t>国家指定收购部门订立农副产品收购合同免征印花税</w:t>
        </w:r>
        <w:r>
          <w:rPr>
            <w:noProof/>
            <w:webHidden/>
          </w:rPr>
          <w:tab/>
        </w:r>
        <w:r>
          <w:rPr>
            <w:noProof/>
            <w:webHidden/>
          </w:rPr>
          <w:fldChar w:fldCharType="begin"/>
        </w:r>
        <w:r>
          <w:rPr>
            <w:noProof/>
            <w:webHidden/>
          </w:rPr>
          <w:instrText xml:space="preserve"> PAGEREF _Toc39149954 \h </w:instrText>
        </w:r>
        <w:r>
          <w:rPr>
            <w:noProof/>
            <w:webHidden/>
          </w:rPr>
        </w:r>
        <w:r>
          <w:rPr>
            <w:noProof/>
            <w:webHidden/>
          </w:rPr>
          <w:fldChar w:fldCharType="separate"/>
        </w:r>
        <w:r>
          <w:rPr>
            <w:noProof/>
            <w:webHidden/>
          </w:rPr>
          <w:t>47</w:t>
        </w:r>
        <w:r>
          <w:rPr>
            <w:noProof/>
            <w:webHidden/>
          </w:rPr>
          <w:fldChar w:fldCharType="end"/>
        </w:r>
      </w:hyperlink>
    </w:p>
    <w:p w:rsidR="0088521E" w:rsidRDefault="0088521E">
      <w:pPr>
        <w:pStyle w:val="20"/>
        <w:tabs>
          <w:tab w:val="right" w:leader="dot" w:pos="8296"/>
        </w:tabs>
        <w:rPr>
          <w:rFonts w:eastAsia="宋体"/>
          <w:noProof/>
          <w:kern w:val="2"/>
          <w:sz w:val="21"/>
          <w:szCs w:val="22"/>
        </w:rPr>
      </w:pPr>
      <w:hyperlink w:anchor="_Toc39149955" w:history="1">
        <w:r w:rsidRPr="005A4A2D">
          <w:rPr>
            <w:rStyle w:val="a3"/>
            <w:rFonts w:ascii="楷体_GB2312" w:hint="eastAsia"/>
            <w:noProof/>
          </w:rPr>
          <w:t>（五） 促进农业资源综合利用税收优惠</w:t>
        </w:r>
        <w:r>
          <w:rPr>
            <w:noProof/>
            <w:webHidden/>
          </w:rPr>
          <w:tab/>
        </w:r>
        <w:r>
          <w:rPr>
            <w:noProof/>
            <w:webHidden/>
          </w:rPr>
          <w:fldChar w:fldCharType="begin"/>
        </w:r>
        <w:r>
          <w:rPr>
            <w:noProof/>
            <w:webHidden/>
          </w:rPr>
          <w:instrText xml:space="preserve"> PAGEREF _Toc39149955 \h </w:instrText>
        </w:r>
        <w:r>
          <w:rPr>
            <w:noProof/>
            <w:webHidden/>
          </w:rPr>
        </w:r>
        <w:r>
          <w:rPr>
            <w:noProof/>
            <w:webHidden/>
          </w:rPr>
          <w:fldChar w:fldCharType="separate"/>
        </w:r>
        <w:r>
          <w:rPr>
            <w:noProof/>
            <w:webHidden/>
          </w:rPr>
          <w:t>47</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56" w:history="1">
        <w:r w:rsidRPr="005A4A2D">
          <w:rPr>
            <w:rStyle w:val="a3"/>
            <w:noProof/>
          </w:rPr>
          <w:t>48.</w:t>
        </w:r>
        <w:r>
          <w:rPr>
            <w:noProof/>
            <w:kern w:val="2"/>
            <w:sz w:val="21"/>
          </w:rPr>
          <w:tab/>
        </w:r>
        <w:r w:rsidRPr="005A4A2D">
          <w:rPr>
            <w:rStyle w:val="a3"/>
            <w:rFonts w:hint="eastAsia"/>
            <w:noProof/>
          </w:rPr>
          <w:t>以部分农林剩余物为原料生产燃料电力热力实行增值税即征即退</w:t>
        </w:r>
        <w:r w:rsidRPr="005A4A2D">
          <w:rPr>
            <w:rStyle w:val="a3"/>
            <w:noProof/>
          </w:rPr>
          <w:t>100%</w:t>
        </w:r>
        <w:r>
          <w:rPr>
            <w:noProof/>
            <w:webHidden/>
          </w:rPr>
          <w:tab/>
        </w:r>
        <w:r>
          <w:rPr>
            <w:noProof/>
            <w:webHidden/>
          </w:rPr>
          <w:fldChar w:fldCharType="begin"/>
        </w:r>
        <w:r>
          <w:rPr>
            <w:noProof/>
            <w:webHidden/>
          </w:rPr>
          <w:instrText xml:space="preserve"> PAGEREF _Toc39149956 \h </w:instrText>
        </w:r>
        <w:r>
          <w:rPr>
            <w:noProof/>
            <w:webHidden/>
          </w:rPr>
        </w:r>
        <w:r>
          <w:rPr>
            <w:noProof/>
            <w:webHidden/>
          </w:rPr>
          <w:fldChar w:fldCharType="separate"/>
        </w:r>
        <w:r>
          <w:rPr>
            <w:noProof/>
            <w:webHidden/>
          </w:rPr>
          <w:t>47</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57" w:history="1">
        <w:r w:rsidRPr="005A4A2D">
          <w:rPr>
            <w:rStyle w:val="a3"/>
            <w:noProof/>
          </w:rPr>
          <w:t>49.</w:t>
        </w:r>
        <w:r>
          <w:rPr>
            <w:noProof/>
            <w:kern w:val="2"/>
            <w:sz w:val="21"/>
          </w:rPr>
          <w:tab/>
        </w:r>
        <w:r w:rsidRPr="005A4A2D">
          <w:rPr>
            <w:rStyle w:val="a3"/>
            <w:rFonts w:hint="eastAsia"/>
            <w:noProof/>
          </w:rPr>
          <w:t>以部分农林剩余物为原料生产资源综合利用产品实行增值税即征即退</w:t>
        </w:r>
        <w:r w:rsidRPr="005A4A2D">
          <w:rPr>
            <w:rStyle w:val="a3"/>
            <w:noProof/>
          </w:rPr>
          <w:t>70%</w:t>
        </w:r>
        <w:r>
          <w:rPr>
            <w:noProof/>
            <w:webHidden/>
          </w:rPr>
          <w:tab/>
        </w:r>
        <w:r>
          <w:rPr>
            <w:noProof/>
            <w:webHidden/>
          </w:rPr>
          <w:fldChar w:fldCharType="begin"/>
        </w:r>
        <w:r>
          <w:rPr>
            <w:noProof/>
            <w:webHidden/>
          </w:rPr>
          <w:instrText xml:space="preserve"> PAGEREF _Toc39149957 \h </w:instrText>
        </w:r>
        <w:r>
          <w:rPr>
            <w:noProof/>
            <w:webHidden/>
          </w:rPr>
        </w:r>
        <w:r>
          <w:rPr>
            <w:noProof/>
            <w:webHidden/>
          </w:rPr>
          <w:fldChar w:fldCharType="separate"/>
        </w:r>
        <w:r>
          <w:rPr>
            <w:noProof/>
            <w:webHidden/>
          </w:rPr>
          <w:t>49</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58" w:history="1">
        <w:r w:rsidRPr="005A4A2D">
          <w:rPr>
            <w:rStyle w:val="a3"/>
            <w:noProof/>
          </w:rPr>
          <w:t>50.</w:t>
        </w:r>
        <w:r>
          <w:rPr>
            <w:noProof/>
            <w:kern w:val="2"/>
            <w:sz w:val="21"/>
          </w:rPr>
          <w:tab/>
        </w:r>
        <w:r w:rsidRPr="005A4A2D">
          <w:rPr>
            <w:rStyle w:val="a3"/>
            <w:rFonts w:hint="eastAsia"/>
            <w:noProof/>
          </w:rPr>
          <w:t>以废弃动植物油为原料生产生物柴油等实行增值税即征即退</w:t>
        </w:r>
        <w:r w:rsidRPr="005A4A2D">
          <w:rPr>
            <w:rStyle w:val="a3"/>
            <w:noProof/>
          </w:rPr>
          <w:t>70%</w:t>
        </w:r>
        <w:r>
          <w:rPr>
            <w:noProof/>
            <w:webHidden/>
          </w:rPr>
          <w:tab/>
        </w:r>
        <w:r>
          <w:rPr>
            <w:noProof/>
            <w:webHidden/>
          </w:rPr>
          <w:fldChar w:fldCharType="begin"/>
        </w:r>
        <w:r>
          <w:rPr>
            <w:noProof/>
            <w:webHidden/>
          </w:rPr>
          <w:instrText xml:space="preserve"> PAGEREF _Toc39149958 \h </w:instrText>
        </w:r>
        <w:r>
          <w:rPr>
            <w:noProof/>
            <w:webHidden/>
          </w:rPr>
        </w:r>
        <w:r>
          <w:rPr>
            <w:noProof/>
            <w:webHidden/>
          </w:rPr>
          <w:fldChar w:fldCharType="separate"/>
        </w:r>
        <w:r>
          <w:rPr>
            <w:noProof/>
            <w:webHidden/>
          </w:rPr>
          <w:t>50</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59" w:history="1">
        <w:r w:rsidRPr="005A4A2D">
          <w:rPr>
            <w:rStyle w:val="a3"/>
            <w:noProof/>
          </w:rPr>
          <w:t>51.</w:t>
        </w:r>
        <w:r>
          <w:rPr>
            <w:noProof/>
            <w:kern w:val="2"/>
            <w:sz w:val="21"/>
          </w:rPr>
          <w:tab/>
        </w:r>
        <w:r w:rsidRPr="005A4A2D">
          <w:rPr>
            <w:rStyle w:val="a3"/>
            <w:rFonts w:hint="eastAsia"/>
            <w:noProof/>
          </w:rPr>
          <w:t>以农作物秸秆为原料生产纸浆、秸秆浆和纸实行增值税即征即退</w:t>
        </w:r>
        <w:r w:rsidRPr="005A4A2D">
          <w:rPr>
            <w:rStyle w:val="a3"/>
            <w:noProof/>
          </w:rPr>
          <w:t>50%</w:t>
        </w:r>
        <w:r>
          <w:rPr>
            <w:noProof/>
            <w:webHidden/>
          </w:rPr>
          <w:tab/>
        </w:r>
        <w:r>
          <w:rPr>
            <w:noProof/>
            <w:webHidden/>
          </w:rPr>
          <w:fldChar w:fldCharType="begin"/>
        </w:r>
        <w:r>
          <w:rPr>
            <w:noProof/>
            <w:webHidden/>
          </w:rPr>
          <w:instrText xml:space="preserve"> PAGEREF _Toc39149959 \h </w:instrText>
        </w:r>
        <w:r>
          <w:rPr>
            <w:noProof/>
            <w:webHidden/>
          </w:rPr>
        </w:r>
        <w:r>
          <w:rPr>
            <w:noProof/>
            <w:webHidden/>
          </w:rPr>
          <w:fldChar w:fldCharType="separate"/>
        </w:r>
        <w:r>
          <w:rPr>
            <w:noProof/>
            <w:webHidden/>
          </w:rPr>
          <w:t>51</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60" w:history="1">
        <w:r w:rsidRPr="005A4A2D">
          <w:rPr>
            <w:rStyle w:val="a3"/>
            <w:noProof/>
          </w:rPr>
          <w:t>52.</w:t>
        </w:r>
        <w:r>
          <w:rPr>
            <w:noProof/>
            <w:kern w:val="2"/>
            <w:sz w:val="21"/>
          </w:rPr>
          <w:tab/>
        </w:r>
        <w:r w:rsidRPr="005A4A2D">
          <w:rPr>
            <w:rStyle w:val="a3"/>
            <w:rFonts w:hint="eastAsia"/>
            <w:noProof/>
          </w:rPr>
          <w:t>以锯末等原料生产的人造板及其制品实行减按</w:t>
        </w:r>
        <w:r w:rsidRPr="005A4A2D">
          <w:rPr>
            <w:rStyle w:val="a3"/>
            <w:noProof/>
          </w:rPr>
          <w:t>90%</w:t>
        </w:r>
        <w:r w:rsidRPr="005A4A2D">
          <w:rPr>
            <w:rStyle w:val="a3"/>
            <w:rFonts w:hint="eastAsia"/>
            <w:noProof/>
          </w:rPr>
          <w:t>计入收入总额</w:t>
        </w:r>
        <w:r>
          <w:rPr>
            <w:noProof/>
            <w:webHidden/>
          </w:rPr>
          <w:tab/>
        </w:r>
        <w:r>
          <w:rPr>
            <w:noProof/>
            <w:webHidden/>
          </w:rPr>
          <w:fldChar w:fldCharType="begin"/>
        </w:r>
        <w:r>
          <w:rPr>
            <w:noProof/>
            <w:webHidden/>
          </w:rPr>
          <w:instrText xml:space="preserve"> PAGEREF _Toc39149960 \h </w:instrText>
        </w:r>
        <w:r>
          <w:rPr>
            <w:noProof/>
            <w:webHidden/>
          </w:rPr>
        </w:r>
        <w:r>
          <w:rPr>
            <w:noProof/>
            <w:webHidden/>
          </w:rPr>
          <w:fldChar w:fldCharType="separate"/>
        </w:r>
        <w:r>
          <w:rPr>
            <w:noProof/>
            <w:webHidden/>
          </w:rPr>
          <w:t>53</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61" w:history="1">
        <w:r w:rsidRPr="005A4A2D">
          <w:rPr>
            <w:rStyle w:val="a3"/>
            <w:noProof/>
          </w:rPr>
          <w:t>53.</w:t>
        </w:r>
        <w:r>
          <w:rPr>
            <w:noProof/>
            <w:kern w:val="2"/>
            <w:sz w:val="21"/>
          </w:rPr>
          <w:tab/>
        </w:r>
        <w:r w:rsidRPr="005A4A2D">
          <w:rPr>
            <w:rStyle w:val="a3"/>
            <w:rFonts w:hint="eastAsia"/>
            <w:noProof/>
          </w:rPr>
          <w:t>以农作物秸秆及壳皮等原料生产电力等产品实行减按</w:t>
        </w:r>
        <w:r w:rsidRPr="005A4A2D">
          <w:rPr>
            <w:rStyle w:val="a3"/>
            <w:noProof/>
          </w:rPr>
          <w:t>90%</w:t>
        </w:r>
        <w:r w:rsidRPr="005A4A2D">
          <w:rPr>
            <w:rStyle w:val="a3"/>
            <w:rFonts w:hint="eastAsia"/>
            <w:noProof/>
          </w:rPr>
          <w:t>计入企业所得税收入总额</w:t>
        </w:r>
        <w:r>
          <w:rPr>
            <w:noProof/>
            <w:webHidden/>
          </w:rPr>
          <w:tab/>
        </w:r>
        <w:r>
          <w:rPr>
            <w:noProof/>
            <w:webHidden/>
          </w:rPr>
          <w:fldChar w:fldCharType="begin"/>
        </w:r>
        <w:r>
          <w:rPr>
            <w:noProof/>
            <w:webHidden/>
          </w:rPr>
          <w:instrText xml:space="preserve"> PAGEREF _Toc39149961 \h </w:instrText>
        </w:r>
        <w:r>
          <w:rPr>
            <w:noProof/>
            <w:webHidden/>
          </w:rPr>
        </w:r>
        <w:r>
          <w:rPr>
            <w:noProof/>
            <w:webHidden/>
          </w:rPr>
          <w:fldChar w:fldCharType="separate"/>
        </w:r>
        <w:r>
          <w:rPr>
            <w:noProof/>
            <w:webHidden/>
          </w:rPr>
          <w:t>54</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62" w:history="1">
        <w:r w:rsidRPr="005A4A2D">
          <w:rPr>
            <w:rStyle w:val="a3"/>
            <w:noProof/>
          </w:rPr>
          <w:t>54.</w:t>
        </w:r>
        <w:r>
          <w:rPr>
            <w:noProof/>
            <w:kern w:val="2"/>
            <w:sz w:val="21"/>
          </w:rPr>
          <w:tab/>
        </w:r>
        <w:r w:rsidRPr="005A4A2D">
          <w:rPr>
            <w:rStyle w:val="a3"/>
            <w:rFonts w:hint="eastAsia"/>
            <w:noProof/>
          </w:rPr>
          <w:t>沼气综合开发利用享受企业所得税“三免三减半”</w:t>
        </w:r>
        <w:r>
          <w:rPr>
            <w:noProof/>
            <w:webHidden/>
          </w:rPr>
          <w:tab/>
        </w:r>
        <w:r>
          <w:rPr>
            <w:noProof/>
            <w:webHidden/>
          </w:rPr>
          <w:fldChar w:fldCharType="begin"/>
        </w:r>
        <w:r>
          <w:rPr>
            <w:noProof/>
            <w:webHidden/>
          </w:rPr>
          <w:instrText xml:space="preserve"> PAGEREF _Toc39149962 \h </w:instrText>
        </w:r>
        <w:r>
          <w:rPr>
            <w:noProof/>
            <w:webHidden/>
          </w:rPr>
        </w:r>
        <w:r>
          <w:rPr>
            <w:noProof/>
            <w:webHidden/>
          </w:rPr>
          <w:fldChar w:fldCharType="separate"/>
        </w:r>
        <w:r>
          <w:rPr>
            <w:noProof/>
            <w:webHidden/>
          </w:rPr>
          <w:t>55</w:t>
        </w:r>
        <w:r>
          <w:rPr>
            <w:noProof/>
            <w:webHidden/>
          </w:rPr>
          <w:fldChar w:fldCharType="end"/>
        </w:r>
      </w:hyperlink>
    </w:p>
    <w:p w:rsidR="0088521E" w:rsidRDefault="0088521E">
      <w:pPr>
        <w:pStyle w:val="10"/>
        <w:rPr>
          <w:rFonts w:eastAsia="宋体"/>
          <w:b w:val="0"/>
          <w:noProof/>
          <w:kern w:val="2"/>
          <w:sz w:val="21"/>
          <w:szCs w:val="22"/>
        </w:rPr>
      </w:pPr>
      <w:hyperlink w:anchor="_Toc39149963" w:history="1">
        <w:r w:rsidRPr="005A4A2D">
          <w:rPr>
            <w:rStyle w:val="a3"/>
            <w:rFonts w:ascii="黑体" w:hAnsi="黑体" w:hint="eastAsia"/>
            <w:noProof/>
          </w:rPr>
          <w:t>三、 激发乡村创业就业活力</w:t>
        </w:r>
        <w:r>
          <w:rPr>
            <w:noProof/>
            <w:webHidden/>
          </w:rPr>
          <w:tab/>
        </w:r>
        <w:r>
          <w:rPr>
            <w:noProof/>
            <w:webHidden/>
          </w:rPr>
          <w:fldChar w:fldCharType="begin"/>
        </w:r>
        <w:r>
          <w:rPr>
            <w:noProof/>
            <w:webHidden/>
          </w:rPr>
          <w:instrText xml:space="preserve"> PAGEREF _Toc39149963 \h </w:instrText>
        </w:r>
        <w:r>
          <w:rPr>
            <w:noProof/>
            <w:webHidden/>
          </w:rPr>
        </w:r>
        <w:r>
          <w:rPr>
            <w:noProof/>
            <w:webHidden/>
          </w:rPr>
          <w:fldChar w:fldCharType="separate"/>
        </w:r>
        <w:r>
          <w:rPr>
            <w:noProof/>
            <w:webHidden/>
          </w:rPr>
          <w:t>56</w:t>
        </w:r>
        <w:r>
          <w:rPr>
            <w:noProof/>
            <w:webHidden/>
          </w:rPr>
          <w:fldChar w:fldCharType="end"/>
        </w:r>
      </w:hyperlink>
    </w:p>
    <w:p w:rsidR="0088521E" w:rsidRDefault="0088521E">
      <w:pPr>
        <w:pStyle w:val="20"/>
        <w:tabs>
          <w:tab w:val="right" w:leader="dot" w:pos="8296"/>
        </w:tabs>
        <w:rPr>
          <w:rFonts w:eastAsia="宋体"/>
          <w:noProof/>
          <w:kern w:val="2"/>
          <w:sz w:val="21"/>
          <w:szCs w:val="22"/>
        </w:rPr>
      </w:pPr>
      <w:hyperlink w:anchor="_Toc39149964" w:history="1">
        <w:r w:rsidRPr="005A4A2D">
          <w:rPr>
            <w:rStyle w:val="a3"/>
            <w:rFonts w:ascii="楷体_GB2312" w:hint="eastAsia"/>
            <w:noProof/>
          </w:rPr>
          <w:t>（一） 小微企业税收优惠</w:t>
        </w:r>
        <w:r>
          <w:rPr>
            <w:noProof/>
            <w:webHidden/>
          </w:rPr>
          <w:tab/>
        </w:r>
        <w:r>
          <w:rPr>
            <w:noProof/>
            <w:webHidden/>
          </w:rPr>
          <w:fldChar w:fldCharType="begin"/>
        </w:r>
        <w:r>
          <w:rPr>
            <w:noProof/>
            <w:webHidden/>
          </w:rPr>
          <w:instrText xml:space="preserve"> PAGEREF _Toc39149964 \h </w:instrText>
        </w:r>
        <w:r>
          <w:rPr>
            <w:noProof/>
            <w:webHidden/>
          </w:rPr>
        </w:r>
        <w:r>
          <w:rPr>
            <w:noProof/>
            <w:webHidden/>
          </w:rPr>
          <w:fldChar w:fldCharType="separate"/>
        </w:r>
        <w:r>
          <w:rPr>
            <w:noProof/>
            <w:webHidden/>
          </w:rPr>
          <w:t>56</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65" w:history="1">
        <w:r w:rsidRPr="005A4A2D">
          <w:rPr>
            <w:rStyle w:val="a3"/>
            <w:noProof/>
          </w:rPr>
          <w:t>55.</w:t>
        </w:r>
        <w:r>
          <w:rPr>
            <w:noProof/>
            <w:kern w:val="2"/>
            <w:sz w:val="21"/>
          </w:rPr>
          <w:tab/>
        </w:r>
        <w:r w:rsidRPr="005A4A2D">
          <w:rPr>
            <w:rStyle w:val="a3"/>
            <w:rFonts w:hint="eastAsia"/>
            <w:noProof/>
          </w:rPr>
          <w:t>增值税小规模纳税人销售额限额内免征增值税</w:t>
        </w:r>
        <w:r>
          <w:rPr>
            <w:noProof/>
            <w:webHidden/>
          </w:rPr>
          <w:tab/>
        </w:r>
        <w:r>
          <w:rPr>
            <w:noProof/>
            <w:webHidden/>
          </w:rPr>
          <w:fldChar w:fldCharType="begin"/>
        </w:r>
        <w:r>
          <w:rPr>
            <w:noProof/>
            <w:webHidden/>
          </w:rPr>
          <w:instrText xml:space="preserve"> PAGEREF _Toc39149965 \h </w:instrText>
        </w:r>
        <w:r>
          <w:rPr>
            <w:noProof/>
            <w:webHidden/>
          </w:rPr>
        </w:r>
        <w:r>
          <w:rPr>
            <w:noProof/>
            <w:webHidden/>
          </w:rPr>
          <w:fldChar w:fldCharType="separate"/>
        </w:r>
        <w:r>
          <w:rPr>
            <w:noProof/>
            <w:webHidden/>
          </w:rPr>
          <w:t>56</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66" w:history="1">
        <w:r w:rsidRPr="005A4A2D">
          <w:rPr>
            <w:rStyle w:val="a3"/>
            <w:noProof/>
          </w:rPr>
          <w:t>56.</w:t>
        </w:r>
        <w:r>
          <w:rPr>
            <w:noProof/>
            <w:kern w:val="2"/>
            <w:sz w:val="21"/>
          </w:rPr>
          <w:tab/>
        </w:r>
        <w:r w:rsidRPr="005A4A2D">
          <w:rPr>
            <w:rStyle w:val="a3"/>
            <w:rFonts w:hint="eastAsia"/>
            <w:noProof/>
          </w:rPr>
          <w:t>小型微利企业减免企业所得税</w:t>
        </w:r>
        <w:r>
          <w:rPr>
            <w:noProof/>
            <w:webHidden/>
          </w:rPr>
          <w:tab/>
        </w:r>
        <w:r>
          <w:rPr>
            <w:noProof/>
            <w:webHidden/>
          </w:rPr>
          <w:fldChar w:fldCharType="begin"/>
        </w:r>
        <w:r>
          <w:rPr>
            <w:noProof/>
            <w:webHidden/>
          </w:rPr>
          <w:instrText xml:space="preserve"> PAGEREF _Toc39149966 \h </w:instrText>
        </w:r>
        <w:r>
          <w:rPr>
            <w:noProof/>
            <w:webHidden/>
          </w:rPr>
        </w:r>
        <w:r>
          <w:rPr>
            <w:noProof/>
            <w:webHidden/>
          </w:rPr>
          <w:fldChar w:fldCharType="separate"/>
        </w:r>
        <w:r>
          <w:rPr>
            <w:noProof/>
            <w:webHidden/>
          </w:rPr>
          <w:t>58</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67" w:history="1">
        <w:r w:rsidRPr="005A4A2D">
          <w:rPr>
            <w:rStyle w:val="a3"/>
            <w:noProof/>
          </w:rPr>
          <w:t>57.</w:t>
        </w:r>
        <w:r>
          <w:rPr>
            <w:noProof/>
            <w:kern w:val="2"/>
            <w:sz w:val="21"/>
          </w:rPr>
          <w:tab/>
        </w:r>
        <w:r w:rsidRPr="005A4A2D">
          <w:rPr>
            <w:rStyle w:val="a3"/>
            <w:rFonts w:hint="eastAsia"/>
            <w:noProof/>
          </w:rPr>
          <w:t>增值税小规模纳税人减免地方“六税两费”</w:t>
        </w:r>
        <w:r>
          <w:rPr>
            <w:noProof/>
            <w:webHidden/>
          </w:rPr>
          <w:tab/>
        </w:r>
        <w:r>
          <w:rPr>
            <w:noProof/>
            <w:webHidden/>
          </w:rPr>
          <w:fldChar w:fldCharType="begin"/>
        </w:r>
        <w:r>
          <w:rPr>
            <w:noProof/>
            <w:webHidden/>
          </w:rPr>
          <w:instrText xml:space="preserve"> PAGEREF _Toc39149967 \h </w:instrText>
        </w:r>
        <w:r>
          <w:rPr>
            <w:noProof/>
            <w:webHidden/>
          </w:rPr>
        </w:r>
        <w:r>
          <w:rPr>
            <w:noProof/>
            <w:webHidden/>
          </w:rPr>
          <w:fldChar w:fldCharType="separate"/>
        </w:r>
        <w:r>
          <w:rPr>
            <w:noProof/>
            <w:webHidden/>
          </w:rPr>
          <w:t>59</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68" w:history="1">
        <w:r w:rsidRPr="005A4A2D">
          <w:rPr>
            <w:rStyle w:val="a3"/>
            <w:noProof/>
          </w:rPr>
          <w:t>58.</w:t>
        </w:r>
        <w:r>
          <w:rPr>
            <w:noProof/>
            <w:kern w:val="2"/>
            <w:sz w:val="21"/>
          </w:rPr>
          <w:tab/>
        </w:r>
        <w:r w:rsidRPr="005A4A2D">
          <w:rPr>
            <w:rStyle w:val="a3"/>
            <w:rFonts w:hint="eastAsia"/>
            <w:noProof/>
          </w:rPr>
          <w:t>小微企业免征政府性基金</w:t>
        </w:r>
        <w:r>
          <w:rPr>
            <w:noProof/>
            <w:webHidden/>
          </w:rPr>
          <w:tab/>
        </w:r>
        <w:r>
          <w:rPr>
            <w:noProof/>
            <w:webHidden/>
          </w:rPr>
          <w:fldChar w:fldCharType="begin"/>
        </w:r>
        <w:r>
          <w:rPr>
            <w:noProof/>
            <w:webHidden/>
          </w:rPr>
          <w:instrText xml:space="preserve"> PAGEREF _Toc39149968 \h </w:instrText>
        </w:r>
        <w:r>
          <w:rPr>
            <w:noProof/>
            <w:webHidden/>
          </w:rPr>
        </w:r>
        <w:r>
          <w:rPr>
            <w:noProof/>
            <w:webHidden/>
          </w:rPr>
          <w:fldChar w:fldCharType="separate"/>
        </w:r>
        <w:r>
          <w:rPr>
            <w:noProof/>
            <w:webHidden/>
          </w:rPr>
          <w:t>60</w:t>
        </w:r>
        <w:r>
          <w:rPr>
            <w:noProof/>
            <w:webHidden/>
          </w:rPr>
          <w:fldChar w:fldCharType="end"/>
        </w:r>
      </w:hyperlink>
    </w:p>
    <w:p w:rsidR="0088521E" w:rsidRDefault="0088521E">
      <w:pPr>
        <w:pStyle w:val="20"/>
        <w:tabs>
          <w:tab w:val="right" w:leader="dot" w:pos="8296"/>
        </w:tabs>
        <w:rPr>
          <w:rFonts w:eastAsia="宋体"/>
          <w:noProof/>
          <w:kern w:val="2"/>
          <w:sz w:val="21"/>
          <w:szCs w:val="22"/>
        </w:rPr>
      </w:pPr>
      <w:hyperlink w:anchor="_Toc39149969" w:history="1">
        <w:r w:rsidRPr="005A4A2D">
          <w:rPr>
            <w:rStyle w:val="a3"/>
            <w:rFonts w:ascii="楷体_GB2312" w:hint="eastAsia"/>
            <w:noProof/>
          </w:rPr>
          <w:t>（二） 重点群体创业就业税收优惠</w:t>
        </w:r>
        <w:r>
          <w:rPr>
            <w:noProof/>
            <w:webHidden/>
          </w:rPr>
          <w:tab/>
        </w:r>
        <w:r>
          <w:rPr>
            <w:noProof/>
            <w:webHidden/>
          </w:rPr>
          <w:fldChar w:fldCharType="begin"/>
        </w:r>
        <w:r>
          <w:rPr>
            <w:noProof/>
            <w:webHidden/>
          </w:rPr>
          <w:instrText xml:space="preserve"> PAGEREF _Toc39149969 \h </w:instrText>
        </w:r>
        <w:r>
          <w:rPr>
            <w:noProof/>
            <w:webHidden/>
          </w:rPr>
        </w:r>
        <w:r>
          <w:rPr>
            <w:noProof/>
            <w:webHidden/>
          </w:rPr>
          <w:fldChar w:fldCharType="separate"/>
        </w:r>
        <w:r>
          <w:rPr>
            <w:noProof/>
            <w:webHidden/>
          </w:rPr>
          <w:t>61</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70" w:history="1">
        <w:r w:rsidRPr="005A4A2D">
          <w:rPr>
            <w:rStyle w:val="a3"/>
            <w:noProof/>
          </w:rPr>
          <w:t>59.</w:t>
        </w:r>
        <w:r>
          <w:rPr>
            <w:noProof/>
            <w:kern w:val="2"/>
            <w:sz w:val="21"/>
          </w:rPr>
          <w:tab/>
        </w:r>
        <w:r w:rsidRPr="005A4A2D">
          <w:rPr>
            <w:rStyle w:val="a3"/>
            <w:rFonts w:hint="eastAsia"/>
            <w:noProof/>
          </w:rPr>
          <w:t>重点群体创业税收扣减</w:t>
        </w:r>
        <w:r>
          <w:rPr>
            <w:noProof/>
            <w:webHidden/>
          </w:rPr>
          <w:tab/>
        </w:r>
        <w:r>
          <w:rPr>
            <w:noProof/>
            <w:webHidden/>
          </w:rPr>
          <w:fldChar w:fldCharType="begin"/>
        </w:r>
        <w:r>
          <w:rPr>
            <w:noProof/>
            <w:webHidden/>
          </w:rPr>
          <w:instrText xml:space="preserve"> PAGEREF _Toc39149970 \h </w:instrText>
        </w:r>
        <w:r>
          <w:rPr>
            <w:noProof/>
            <w:webHidden/>
          </w:rPr>
        </w:r>
        <w:r>
          <w:rPr>
            <w:noProof/>
            <w:webHidden/>
          </w:rPr>
          <w:fldChar w:fldCharType="separate"/>
        </w:r>
        <w:r>
          <w:rPr>
            <w:noProof/>
            <w:webHidden/>
          </w:rPr>
          <w:t>61</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71" w:history="1">
        <w:r w:rsidRPr="005A4A2D">
          <w:rPr>
            <w:rStyle w:val="a3"/>
            <w:noProof/>
          </w:rPr>
          <w:t>60.</w:t>
        </w:r>
        <w:r>
          <w:rPr>
            <w:noProof/>
            <w:kern w:val="2"/>
            <w:sz w:val="21"/>
          </w:rPr>
          <w:tab/>
        </w:r>
        <w:r w:rsidRPr="005A4A2D">
          <w:rPr>
            <w:rStyle w:val="a3"/>
            <w:rFonts w:hint="eastAsia"/>
            <w:noProof/>
          </w:rPr>
          <w:t>吸纳重点群体就业税收扣减</w:t>
        </w:r>
        <w:r>
          <w:rPr>
            <w:noProof/>
            <w:webHidden/>
          </w:rPr>
          <w:tab/>
        </w:r>
        <w:r>
          <w:rPr>
            <w:noProof/>
            <w:webHidden/>
          </w:rPr>
          <w:fldChar w:fldCharType="begin"/>
        </w:r>
        <w:r>
          <w:rPr>
            <w:noProof/>
            <w:webHidden/>
          </w:rPr>
          <w:instrText xml:space="preserve"> PAGEREF _Toc39149971 \h </w:instrText>
        </w:r>
        <w:r>
          <w:rPr>
            <w:noProof/>
            <w:webHidden/>
          </w:rPr>
        </w:r>
        <w:r>
          <w:rPr>
            <w:noProof/>
            <w:webHidden/>
          </w:rPr>
          <w:fldChar w:fldCharType="separate"/>
        </w:r>
        <w:r>
          <w:rPr>
            <w:noProof/>
            <w:webHidden/>
          </w:rPr>
          <w:t>62</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72" w:history="1">
        <w:r w:rsidRPr="005A4A2D">
          <w:rPr>
            <w:rStyle w:val="a3"/>
            <w:noProof/>
          </w:rPr>
          <w:t>61.</w:t>
        </w:r>
        <w:r>
          <w:rPr>
            <w:noProof/>
            <w:kern w:val="2"/>
            <w:sz w:val="21"/>
          </w:rPr>
          <w:tab/>
        </w:r>
        <w:r w:rsidRPr="005A4A2D">
          <w:rPr>
            <w:rStyle w:val="a3"/>
            <w:rFonts w:hint="eastAsia"/>
            <w:noProof/>
          </w:rPr>
          <w:t>残疾人创业免征增值税</w:t>
        </w:r>
        <w:r>
          <w:rPr>
            <w:noProof/>
            <w:webHidden/>
          </w:rPr>
          <w:tab/>
        </w:r>
        <w:r>
          <w:rPr>
            <w:noProof/>
            <w:webHidden/>
          </w:rPr>
          <w:fldChar w:fldCharType="begin"/>
        </w:r>
        <w:r>
          <w:rPr>
            <w:noProof/>
            <w:webHidden/>
          </w:rPr>
          <w:instrText xml:space="preserve"> PAGEREF _Toc39149972 \h </w:instrText>
        </w:r>
        <w:r>
          <w:rPr>
            <w:noProof/>
            <w:webHidden/>
          </w:rPr>
        </w:r>
        <w:r>
          <w:rPr>
            <w:noProof/>
            <w:webHidden/>
          </w:rPr>
          <w:fldChar w:fldCharType="separate"/>
        </w:r>
        <w:r>
          <w:rPr>
            <w:noProof/>
            <w:webHidden/>
          </w:rPr>
          <w:t>64</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73" w:history="1">
        <w:r w:rsidRPr="005A4A2D">
          <w:rPr>
            <w:rStyle w:val="a3"/>
            <w:noProof/>
          </w:rPr>
          <w:t>62.</w:t>
        </w:r>
        <w:r>
          <w:rPr>
            <w:noProof/>
            <w:kern w:val="2"/>
            <w:sz w:val="21"/>
          </w:rPr>
          <w:tab/>
        </w:r>
        <w:r w:rsidRPr="005A4A2D">
          <w:rPr>
            <w:rStyle w:val="a3"/>
            <w:rFonts w:hint="eastAsia"/>
            <w:noProof/>
          </w:rPr>
          <w:t>安置残疾人就业的单位和个体户增值税即征即退</w:t>
        </w:r>
        <w:r>
          <w:rPr>
            <w:noProof/>
            <w:webHidden/>
          </w:rPr>
          <w:tab/>
        </w:r>
        <w:r>
          <w:rPr>
            <w:noProof/>
            <w:webHidden/>
          </w:rPr>
          <w:fldChar w:fldCharType="begin"/>
        </w:r>
        <w:r>
          <w:rPr>
            <w:noProof/>
            <w:webHidden/>
          </w:rPr>
          <w:instrText xml:space="preserve"> PAGEREF _Toc39149973 \h </w:instrText>
        </w:r>
        <w:r>
          <w:rPr>
            <w:noProof/>
            <w:webHidden/>
          </w:rPr>
        </w:r>
        <w:r>
          <w:rPr>
            <w:noProof/>
            <w:webHidden/>
          </w:rPr>
          <w:fldChar w:fldCharType="separate"/>
        </w:r>
        <w:r>
          <w:rPr>
            <w:noProof/>
            <w:webHidden/>
          </w:rPr>
          <w:t>65</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74" w:history="1">
        <w:r w:rsidRPr="005A4A2D">
          <w:rPr>
            <w:rStyle w:val="a3"/>
            <w:noProof/>
          </w:rPr>
          <w:t>63.</w:t>
        </w:r>
        <w:r>
          <w:rPr>
            <w:noProof/>
            <w:kern w:val="2"/>
            <w:sz w:val="21"/>
          </w:rPr>
          <w:tab/>
        </w:r>
        <w:r w:rsidRPr="005A4A2D">
          <w:rPr>
            <w:rStyle w:val="a3"/>
            <w:rFonts w:hint="eastAsia"/>
            <w:noProof/>
          </w:rPr>
          <w:t>特殊教育校办企业安置残疾人就业增值税即征即退</w:t>
        </w:r>
        <w:r>
          <w:rPr>
            <w:noProof/>
            <w:webHidden/>
          </w:rPr>
          <w:tab/>
        </w:r>
        <w:r>
          <w:rPr>
            <w:noProof/>
            <w:webHidden/>
          </w:rPr>
          <w:fldChar w:fldCharType="begin"/>
        </w:r>
        <w:r>
          <w:rPr>
            <w:noProof/>
            <w:webHidden/>
          </w:rPr>
          <w:instrText xml:space="preserve"> PAGEREF _Toc39149974 \h </w:instrText>
        </w:r>
        <w:r>
          <w:rPr>
            <w:noProof/>
            <w:webHidden/>
          </w:rPr>
        </w:r>
        <w:r>
          <w:rPr>
            <w:noProof/>
            <w:webHidden/>
          </w:rPr>
          <w:fldChar w:fldCharType="separate"/>
        </w:r>
        <w:r>
          <w:rPr>
            <w:noProof/>
            <w:webHidden/>
          </w:rPr>
          <w:t>67</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75" w:history="1">
        <w:r w:rsidRPr="005A4A2D">
          <w:rPr>
            <w:rStyle w:val="a3"/>
            <w:noProof/>
          </w:rPr>
          <w:t>64.</w:t>
        </w:r>
        <w:r>
          <w:rPr>
            <w:noProof/>
            <w:kern w:val="2"/>
            <w:sz w:val="21"/>
          </w:rPr>
          <w:tab/>
        </w:r>
        <w:r w:rsidRPr="005A4A2D">
          <w:rPr>
            <w:rStyle w:val="a3"/>
            <w:rFonts w:hint="eastAsia"/>
            <w:noProof/>
          </w:rPr>
          <w:t>残疾人就业减征个人所得税</w:t>
        </w:r>
        <w:r>
          <w:rPr>
            <w:noProof/>
            <w:webHidden/>
          </w:rPr>
          <w:tab/>
        </w:r>
        <w:r>
          <w:rPr>
            <w:noProof/>
            <w:webHidden/>
          </w:rPr>
          <w:fldChar w:fldCharType="begin"/>
        </w:r>
        <w:r>
          <w:rPr>
            <w:noProof/>
            <w:webHidden/>
          </w:rPr>
          <w:instrText xml:space="preserve"> PAGEREF _Toc39149975 \h </w:instrText>
        </w:r>
        <w:r>
          <w:rPr>
            <w:noProof/>
            <w:webHidden/>
          </w:rPr>
        </w:r>
        <w:r>
          <w:rPr>
            <w:noProof/>
            <w:webHidden/>
          </w:rPr>
          <w:fldChar w:fldCharType="separate"/>
        </w:r>
        <w:r>
          <w:rPr>
            <w:noProof/>
            <w:webHidden/>
          </w:rPr>
          <w:t>69</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76" w:history="1">
        <w:r w:rsidRPr="005A4A2D">
          <w:rPr>
            <w:rStyle w:val="a3"/>
            <w:noProof/>
          </w:rPr>
          <w:t>65.</w:t>
        </w:r>
        <w:r>
          <w:rPr>
            <w:noProof/>
            <w:kern w:val="2"/>
            <w:sz w:val="21"/>
          </w:rPr>
          <w:tab/>
        </w:r>
        <w:r w:rsidRPr="005A4A2D">
          <w:rPr>
            <w:rStyle w:val="a3"/>
            <w:rFonts w:hint="eastAsia"/>
            <w:noProof/>
          </w:rPr>
          <w:t>安置残疾人就业的企业对残疾人工资加计扣除</w:t>
        </w:r>
        <w:r>
          <w:rPr>
            <w:noProof/>
            <w:webHidden/>
          </w:rPr>
          <w:tab/>
        </w:r>
        <w:r>
          <w:rPr>
            <w:noProof/>
            <w:webHidden/>
          </w:rPr>
          <w:fldChar w:fldCharType="begin"/>
        </w:r>
        <w:r>
          <w:rPr>
            <w:noProof/>
            <w:webHidden/>
          </w:rPr>
          <w:instrText xml:space="preserve"> PAGEREF _Toc39149976 \h </w:instrText>
        </w:r>
        <w:r>
          <w:rPr>
            <w:noProof/>
            <w:webHidden/>
          </w:rPr>
        </w:r>
        <w:r>
          <w:rPr>
            <w:noProof/>
            <w:webHidden/>
          </w:rPr>
          <w:fldChar w:fldCharType="separate"/>
        </w:r>
        <w:r>
          <w:rPr>
            <w:noProof/>
            <w:webHidden/>
          </w:rPr>
          <w:t>69</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77" w:history="1">
        <w:r w:rsidRPr="005A4A2D">
          <w:rPr>
            <w:rStyle w:val="a3"/>
            <w:noProof/>
          </w:rPr>
          <w:t>66.</w:t>
        </w:r>
        <w:r>
          <w:rPr>
            <w:noProof/>
            <w:kern w:val="2"/>
            <w:sz w:val="21"/>
          </w:rPr>
          <w:tab/>
        </w:r>
        <w:r w:rsidRPr="005A4A2D">
          <w:rPr>
            <w:rStyle w:val="a3"/>
            <w:rFonts w:hint="eastAsia"/>
            <w:noProof/>
          </w:rPr>
          <w:t>安置残疾人就业的单位减免城镇土地使用税</w:t>
        </w:r>
        <w:r>
          <w:rPr>
            <w:noProof/>
            <w:webHidden/>
          </w:rPr>
          <w:tab/>
        </w:r>
        <w:r>
          <w:rPr>
            <w:noProof/>
            <w:webHidden/>
          </w:rPr>
          <w:fldChar w:fldCharType="begin"/>
        </w:r>
        <w:r>
          <w:rPr>
            <w:noProof/>
            <w:webHidden/>
          </w:rPr>
          <w:instrText xml:space="preserve"> PAGEREF _Toc39149977 \h </w:instrText>
        </w:r>
        <w:r>
          <w:rPr>
            <w:noProof/>
            <w:webHidden/>
          </w:rPr>
        </w:r>
        <w:r>
          <w:rPr>
            <w:noProof/>
            <w:webHidden/>
          </w:rPr>
          <w:fldChar w:fldCharType="separate"/>
        </w:r>
        <w:r>
          <w:rPr>
            <w:noProof/>
            <w:webHidden/>
          </w:rPr>
          <w:t>70</w:t>
        </w:r>
        <w:r>
          <w:rPr>
            <w:noProof/>
            <w:webHidden/>
          </w:rPr>
          <w:fldChar w:fldCharType="end"/>
        </w:r>
      </w:hyperlink>
    </w:p>
    <w:p w:rsidR="0088521E" w:rsidRDefault="0088521E">
      <w:pPr>
        <w:pStyle w:val="10"/>
        <w:rPr>
          <w:rFonts w:eastAsia="宋体"/>
          <w:b w:val="0"/>
          <w:noProof/>
          <w:kern w:val="2"/>
          <w:sz w:val="21"/>
          <w:szCs w:val="22"/>
        </w:rPr>
      </w:pPr>
      <w:hyperlink w:anchor="_Toc39149978" w:history="1">
        <w:r w:rsidRPr="005A4A2D">
          <w:rPr>
            <w:rStyle w:val="a3"/>
            <w:rFonts w:ascii="黑体" w:hAnsi="黑体" w:hint="eastAsia"/>
            <w:noProof/>
          </w:rPr>
          <w:t>四、推动普惠金融发展</w:t>
        </w:r>
        <w:r>
          <w:rPr>
            <w:noProof/>
            <w:webHidden/>
          </w:rPr>
          <w:tab/>
        </w:r>
        <w:r>
          <w:rPr>
            <w:noProof/>
            <w:webHidden/>
          </w:rPr>
          <w:fldChar w:fldCharType="begin"/>
        </w:r>
        <w:r>
          <w:rPr>
            <w:noProof/>
            <w:webHidden/>
          </w:rPr>
          <w:instrText xml:space="preserve"> PAGEREF _Toc39149978 \h </w:instrText>
        </w:r>
        <w:r>
          <w:rPr>
            <w:noProof/>
            <w:webHidden/>
          </w:rPr>
        </w:r>
        <w:r>
          <w:rPr>
            <w:noProof/>
            <w:webHidden/>
          </w:rPr>
          <w:fldChar w:fldCharType="separate"/>
        </w:r>
        <w:r>
          <w:rPr>
            <w:noProof/>
            <w:webHidden/>
          </w:rPr>
          <w:t>71</w:t>
        </w:r>
        <w:r>
          <w:rPr>
            <w:noProof/>
            <w:webHidden/>
          </w:rPr>
          <w:fldChar w:fldCharType="end"/>
        </w:r>
      </w:hyperlink>
    </w:p>
    <w:p w:rsidR="0088521E" w:rsidRDefault="0088521E">
      <w:pPr>
        <w:pStyle w:val="20"/>
        <w:tabs>
          <w:tab w:val="right" w:leader="dot" w:pos="8296"/>
        </w:tabs>
        <w:rPr>
          <w:rFonts w:eastAsia="宋体"/>
          <w:noProof/>
          <w:kern w:val="2"/>
          <w:sz w:val="21"/>
          <w:szCs w:val="22"/>
        </w:rPr>
      </w:pPr>
      <w:hyperlink w:anchor="_Toc39149979" w:history="1">
        <w:r w:rsidRPr="005A4A2D">
          <w:rPr>
            <w:rStyle w:val="a3"/>
            <w:rFonts w:ascii="楷体_GB2312" w:hint="eastAsia"/>
            <w:noProof/>
          </w:rPr>
          <w:t>（一） 银行类金融机构贷款税收优惠</w:t>
        </w:r>
        <w:r>
          <w:rPr>
            <w:noProof/>
            <w:webHidden/>
          </w:rPr>
          <w:tab/>
        </w:r>
        <w:r>
          <w:rPr>
            <w:noProof/>
            <w:webHidden/>
          </w:rPr>
          <w:fldChar w:fldCharType="begin"/>
        </w:r>
        <w:r>
          <w:rPr>
            <w:noProof/>
            <w:webHidden/>
          </w:rPr>
          <w:instrText xml:space="preserve"> PAGEREF _Toc39149979 \h </w:instrText>
        </w:r>
        <w:r>
          <w:rPr>
            <w:noProof/>
            <w:webHidden/>
          </w:rPr>
        </w:r>
        <w:r>
          <w:rPr>
            <w:noProof/>
            <w:webHidden/>
          </w:rPr>
          <w:fldChar w:fldCharType="separate"/>
        </w:r>
        <w:r>
          <w:rPr>
            <w:noProof/>
            <w:webHidden/>
          </w:rPr>
          <w:t>71</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80" w:history="1">
        <w:r w:rsidRPr="005A4A2D">
          <w:rPr>
            <w:rStyle w:val="a3"/>
            <w:noProof/>
          </w:rPr>
          <w:t>67.</w:t>
        </w:r>
        <w:r>
          <w:rPr>
            <w:noProof/>
            <w:kern w:val="2"/>
            <w:sz w:val="21"/>
          </w:rPr>
          <w:tab/>
        </w:r>
        <w:r w:rsidRPr="005A4A2D">
          <w:rPr>
            <w:rStyle w:val="a3"/>
            <w:rFonts w:hint="eastAsia"/>
            <w:noProof/>
          </w:rPr>
          <w:t>金融机构农户小额贷款利息收入免征增值税</w:t>
        </w:r>
        <w:r>
          <w:rPr>
            <w:noProof/>
            <w:webHidden/>
          </w:rPr>
          <w:tab/>
        </w:r>
        <w:r>
          <w:rPr>
            <w:noProof/>
            <w:webHidden/>
          </w:rPr>
          <w:fldChar w:fldCharType="begin"/>
        </w:r>
        <w:r>
          <w:rPr>
            <w:noProof/>
            <w:webHidden/>
          </w:rPr>
          <w:instrText xml:space="preserve"> PAGEREF _Toc39149980 \h </w:instrText>
        </w:r>
        <w:r>
          <w:rPr>
            <w:noProof/>
            <w:webHidden/>
          </w:rPr>
        </w:r>
        <w:r>
          <w:rPr>
            <w:noProof/>
            <w:webHidden/>
          </w:rPr>
          <w:fldChar w:fldCharType="separate"/>
        </w:r>
        <w:r>
          <w:rPr>
            <w:noProof/>
            <w:webHidden/>
          </w:rPr>
          <w:t>71</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81" w:history="1">
        <w:r w:rsidRPr="005A4A2D">
          <w:rPr>
            <w:rStyle w:val="a3"/>
            <w:noProof/>
          </w:rPr>
          <w:t>68.</w:t>
        </w:r>
        <w:r>
          <w:rPr>
            <w:noProof/>
            <w:kern w:val="2"/>
            <w:sz w:val="21"/>
          </w:rPr>
          <w:tab/>
        </w:r>
        <w:r w:rsidRPr="005A4A2D">
          <w:rPr>
            <w:rStyle w:val="a3"/>
            <w:rFonts w:hint="eastAsia"/>
            <w:noProof/>
          </w:rPr>
          <w:t>金融机构小微企业及个体工商户小额贷款利息收入免征增值税</w:t>
        </w:r>
        <w:r>
          <w:rPr>
            <w:noProof/>
            <w:webHidden/>
          </w:rPr>
          <w:tab/>
        </w:r>
        <w:r>
          <w:rPr>
            <w:noProof/>
            <w:webHidden/>
          </w:rPr>
          <w:fldChar w:fldCharType="begin"/>
        </w:r>
        <w:r>
          <w:rPr>
            <w:noProof/>
            <w:webHidden/>
          </w:rPr>
          <w:instrText xml:space="preserve"> PAGEREF _Toc39149981 \h </w:instrText>
        </w:r>
        <w:r>
          <w:rPr>
            <w:noProof/>
            <w:webHidden/>
          </w:rPr>
        </w:r>
        <w:r>
          <w:rPr>
            <w:noProof/>
            <w:webHidden/>
          </w:rPr>
          <w:fldChar w:fldCharType="separate"/>
        </w:r>
        <w:r>
          <w:rPr>
            <w:noProof/>
            <w:webHidden/>
          </w:rPr>
          <w:t>72</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82" w:history="1">
        <w:r w:rsidRPr="005A4A2D">
          <w:rPr>
            <w:rStyle w:val="a3"/>
            <w:noProof/>
          </w:rPr>
          <w:t>69.</w:t>
        </w:r>
        <w:r>
          <w:rPr>
            <w:noProof/>
            <w:kern w:val="2"/>
            <w:sz w:val="21"/>
          </w:rPr>
          <w:tab/>
        </w:r>
        <w:r w:rsidRPr="005A4A2D">
          <w:rPr>
            <w:rStyle w:val="a3"/>
            <w:rFonts w:hint="eastAsia"/>
            <w:noProof/>
          </w:rPr>
          <w:t>金融机构农户小额贷款利息收入企业所得税减计收入</w:t>
        </w:r>
        <w:r>
          <w:rPr>
            <w:noProof/>
            <w:webHidden/>
          </w:rPr>
          <w:tab/>
        </w:r>
        <w:r>
          <w:rPr>
            <w:noProof/>
            <w:webHidden/>
          </w:rPr>
          <w:fldChar w:fldCharType="begin"/>
        </w:r>
        <w:r>
          <w:rPr>
            <w:noProof/>
            <w:webHidden/>
          </w:rPr>
          <w:instrText xml:space="preserve"> PAGEREF _Toc39149982 \h </w:instrText>
        </w:r>
        <w:r>
          <w:rPr>
            <w:noProof/>
            <w:webHidden/>
          </w:rPr>
        </w:r>
        <w:r>
          <w:rPr>
            <w:noProof/>
            <w:webHidden/>
          </w:rPr>
          <w:fldChar w:fldCharType="separate"/>
        </w:r>
        <w:r>
          <w:rPr>
            <w:noProof/>
            <w:webHidden/>
          </w:rPr>
          <w:t>75</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83" w:history="1">
        <w:r w:rsidRPr="005A4A2D">
          <w:rPr>
            <w:rStyle w:val="a3"/>
            <w:noProof/>
          </w:rPr>
          <w:t>70.</w:t>
        </w:r>
        <w:r>
          <w:rPr>
            <w:noProof/>
            <w:kern w:val="2"/>
            <w:sz w:val="21"/>
          </w:rPr>
          <w:tab/>
        </w:r>
        <w:r w:rsidRPr="005A4A2D">
          <w:rPr>
            <w:rStyle w:val="a3"/>
            <w:rFonts w:hint="eastAsia"/>
            <w:noProof/>
          </w:rPr>
          <w:t>金融企业涉农和中小企业贷款损失税前扣除</w:t>
        </w:r>
        <w:r>
          <w:rPr>
            <w:noProof/>
            <w:webHidden/>
          </w:rPr>
          <w:tab/>
        </w:r>
        <w:r>
          <w:rPr>
            <w:noProof/>
            <w:webHidden/>
          </w:rPr>
          <w:fldChar w:fldCharType="begin"/>
        </w:r>
        <w:r>
          <w:rPr>
            <w:noProof/>
            <w:webHidden/>
          </w:rPr>
          <w:instrText xml:space="preserve"> PAGEREF _Toc39149983 \h </w:instrText>
        </w:r>
        <w:r>
          <w:rPr>
            <w:noProof/>
            <w:webHidden/>
          </w:rPr>
        </w:r>
        <w:r>
          <w:rPr>
            <w:noProof/>
            <w:webHidden/>
          </w:rPr>
          <w:fldChar w:fldCharType="separate"/>
        </w:r>
        <w:r>
          <w:rPr>
            <w:noProof/>
            <w:webHidden/>
          </w:rPr>
          <w:t>76</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84" w:history="1">
        <w:r w:rsidRPr="005A4A2D">
          <w:rPr>
            <w:rStyle w:val="a3"/>
            <w:noProof/>
          </w:rPr>
          <w:t>71.</w:t>
        </w:r>
        <w:r>
          <w:rPr>
            <w:noProof/>
            <w:kern w:val="2"/>
            <w:sz w:val="21"/>
          </w:rPr>
          <w:tab/>
        </w:r>
        <w:r w:rsidRPr="005A4A2D">
          <w:rPr>
            <w:rStyle w:val="a3"/>
            <w:rFonts w:hint="eastAsia"/>
            <w:noProof/>
          </w:rPr>
          <w:t>农村信用社等金融机构提供金融服务可选择适用简易计税方法缴纳增值税</w:t>
        </w:r>
        <w:r>
          <w:rPr>
            <w:noProof/>
            <w:webHidden/>
          </w:rPr>
          <w:tab/>
        </w:r>
        <w:r>
          <w:rPr>
            <w:noProof/>
            <w:webHidden/>
          </w:rPr>
          <w:fldChar w:fldCharType="begin"/>
        </w:r>
        <w:r>
          <w:rPr>
            <w:noProof/>
            <w:webHidden/>
          </w:rPr>
          <w:instrText xml:space="preserve"> PAGEREF _Toc39149984 \h </w:instrText>
        </w:r>
        <w:r>
          <w:rPr>
            <w:noProof/>
            <w:webHidden/>
          </w:rPr>
        </w:r>
        <w:r>
          <w:rPr>
            <w:noProof/>
            <w:webHidden/>
          </w:rPr>
          <w:fldChar w:fldCharType="separate"/>
        </w:r>
        <w:r>
          <w:rPr>
            <w:noProof/>
            <w:webHidden/>
          </w:rPr>
          <w:t>78</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85" w:history="1">
        <w:r w:rsidRPr="005A4A2D">
          <w:rPr>
            <w:rStyle w:val="a3"/>
            <w:noProof/>
          </w:rPr>
          <w:t>72.</w:t>
        </w:r>
        <w:r>
          <w:rPr>
            <w:noProof/>
            <w:kern w:val="2"/>
            <w:sz w:val="21"/>
          </w:rPr>
          <w:tab/>
        </w:r>
        <w:r w:rsidRPr="005A4A2D">
          <w:rPr>
            <w:rStyle w:val="a3"/>
            <w:rFonts w:hint="eastAsia"/>
            <w:noProof/>
          </w:rPr>
          <w:t>中国农业银行三农金融事业部涉农贷款利息收入可选择适用简易计税方法缴纳增值税</w:t>
        </w:r>
        <w:r>
          <w:rPr>
            <w:noProof/>
            <w:webHidden/>
          </w:rPr>
          <w:tab/>
        </w:r>
        <w:r>
          <w:rPr>
            <w:noProof/>
            <w:webHidden/>
          </w:rPr>
          <w:fldChar w:fldCharType="begin"/>
        </w:r>
        <w:r>
          <w:rPr>
            <w:noProof/>
            <w:webHidden/>
          </w:rPr>
          <w:instrText xml:space="preserve"> PAGEREF _Toc39149985 \h </w:instrText>
        </w:r>
        <w:r>
          <w:rPr>
            <w:noProof/>
            <w:webHidden/>
          </w:rPr>
        </w:r>
        <w:r>
          <w:rPr>
            <w:noProof/>
            <w:webHidden/>
          </w:rPr>
          <w:fldChar w:fldCharType="separate"/>
        </w:r>
        <w:r>
          <w:rPr>
            <w:noProof/>
            <w:webHidden/>
          </w:rPr>
          <w:t>80</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86" w:history="1">
        <w:r w:rsidRPr="005A4A2D">
          <w:rPr>
            <w:rStyle w:val="a3"/>
            <w:noProof/>
          </w:rPr>
          <w:t>73.</w:t>
        </w:r>
        <w:r>
          <w:rPr>
            <w:noProof/>
            <w:kern w:val="2"/>
            <w:sz w:val="21"/>
          </w:rPr>
          <w:tab/>
        </w:r>
        <w:r w:rsidRPr="005A4A2D">
          <w:rPr>
            <w:rStyle w:val="a3"/>
            <w:rFonts w:hint="eastAsia"/>
            <w:noProof/>
          </w:rPr>
          <w:t>中国邮政储蓄银行三农金融事业部涉农贷款利息收入可选择适用简易计税方法缴纳增值税</w:t>
        </w:r>
        <w:r>
          <w:rPr>
            <w:noProof/>
            <w:webHidden/>
          </w:rPr>
          <w:tab/>
        </w:r>
        <w:r>
          <w:rPr>
            <w:noProof/>
            <w:webHidden/>
          </w:rPr>
          <w:fldChar w:fldCharType="begin"/>
        </w:r>
        <w:r>
          <w:rPr>
            <w:noProof/>
            <w:webHidden/>
          </w:rPr>
          <w:instrText xml:space="preserve"> PAGEREF _Toc39149986 \h </w:instrText>
        </w:r>
        <w:r>
          <w:rPr>
            <w:noProof/>
            <w:webHidden/>
          </w:rPr>
        </w:r>
        <w:r>
          <w:rPr>
            <w:noProof/>
            <w:webHidden/>
          </w:rPr>
          <w:fldChar w:fldCharType="separate"/>
        </w:r>
        <w:r>
          <w:rPr>
            <w:noProof/>
            <w:webHidden/>
          </w:rPr>
          <w:t>82</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87" w:history="1">
        <w:r w:rsidRPr="005A4A2D">
          <w:rPr>
            <w:rStyle w:val="a3"/>
            <w:noProof/>
          </w:rPr>
          <w:t>74.</w:t>
        </w:r>
        <w:r>
          <w:rPr>
            <w:noProof/>
            <w:kern w:val="2"/>
            <w:sz w:val="21"/>
          </w:rPr>
          <w:tab/>
        </w:r>
        <w:r w:rsidRPr="005A4A2D">
          <w:rPr>
            <w:rStyle w:val="a3"/>
            <w:rFonts w:hint="eastAsia"/>
            <w:noProof/>
          </w:rPr>
          <w:t>金融机构与小型微型企业签订借款合同免征印花税</w:t>
        </w:r>
        <w:r>
          <w:rPr>
            <w:noProof/>
            <w:webHidden/>
          </w:rPr>
          <w:tab/>
        </w:r>
        <w:r>
          <w:rPr>
            <w:noProof/>
            <w:webHidden/>
          </w:rPr>
          <w:fldChar w:fldCharType="begin"/>
        </w:r>
        <w:r>
          <w:rPr>
            <w:noProof/>
            <w:webHidden/>
          </w:rPr>
          <w:instrText xml:space="preserve"> PAGEREF _Toc39149987 \h </w:instrText>
        </w:r>
        <w:r>
          <w:rPr>
            <w:noProof/>
            <w:webHidden/>
          </w:rPr>
        </w:r>
        <w:r>
          <w:rPr>
            <w:noProof/>
            <w:webHidden/>
          </w:rPr>
          <w:fldChar w:fldCharType="separate"/>
        </w:r>
        <w:r>
          <w:rPr>
            <w:noProof/>
            <w:webHidden/>
          </w:rPr>
          <w:t>83</w:t>
        </w:r>
        <w:r>
          <w:rPr>
            <w:noProof/>
            <w:webHidden/>
          </w:rPr>
          <w:fldChar w:fldCharType="end"/>
        </w:r>
      </w:hyperlink>
    </w:p>
    <w:p w:rsidR="0088521E" w:rsidRDefault="0088521E">
      <w:pPr>
        <w:pStyle w:val="20"/>
        <w:tabs>
          <w:tab w:val="right" w:leader="dot" w:pos="8296"/>
        </w:tabs>
        <w:rPr>
          <w:rFonts w:eastAsia="宋体"/>
          <w:noProof/>
          <w:kern w:val="2"/>
          <w:sz w:val="21"/>
          <w:szCs w:val="22"/>
        </w:rPr>
      </w:pPr>
      <w:hyperlink w:anchor="_Toc39149988" w:history="1">
        <w:r w:rsidRPr="005A4A2D">
          <w:rPr>
            <w:rStyle w:val="a3"/>
            <w:rFonts w:ascii="楷体_GB2312" w:hint="eastAsia"/>
            <w:noProof/>
          </w:rPr>
          <w:t>（二） 小额贷款公司贷款税收优惠</w:t>
        </w:r>
        <w:r>
          <w:rPr>
            <w:noProof/>
            <w:webHidden/>
          </w:rPr>
          <w:tab/>
        </w:r>
        <w:r>
          <w:rPr>
            <w:noProof/>
            <w:webHidden/>
          </w:rPr>
          <w:fldChar w:fldCharType="begin"/>
        </w:r>
        <w:r>
          <w:rPr>
            <w:noProof/>
            <w:webHidden/>
          </w:rPr>
          <w:instrText xml:space="preserve"> PAGEREF _Toc39149988 \h </w:instrText>
        </w:r>
        <w:r>
          <w:rPr>
            <w:noProof/>
            <w:webHidden/>
          </w:rPr>
        </w:r>
        <w:r>
          <w:rPr>
            <w:noProof/>
            <w:webHidden/>
          </w:rPr>
          <w:fldChar w:fldCharType="separate"/>
        </w:r>
        <w:r>
          <w:rPr>
            <w:noProof/>
            <w:webHidden/>
          </w:rPr>
          <w:t>84</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89" w:history="1">
        <w:r w:rsidRPr="005A4A2D">
          <w:rPr>
            <w:rStyle w:val="a3"/>
            <w:noProof/>
          </w:rPr>
          <w:t>75.</w:t>
        </w:r>
        <w:r>
          <w:rPr>
            <w:noProof/>
            <w:kern w:val="2"/>
            <w:sz w:val="21"/>
          </w:rPr>
          <w:tab/>
        </w:r>
        <w:r w:rsidRPr="005A4A2D">
          <w:rPr>
            <w:rStyle w:val="a3"/>
            <w:rFonts w:hint="eastAsia"/>
            <w:noProof/>
          </w:rPr>
          <w:t>小额贷款公司农户小额贷款利息收入免征增值税</w:t>
        </w:r>
        <w:r>
          <w:rPr>
            <w:noProof/>
            <w:webHidden/>
          </w:rPr>
          <w:tab/>
        </w:r>
        <w:r>
          <w:rPr>
            <w:noProof/>
            <w:webHidden/>
          </w:rPr>
          <w:fldChar w:fldCharType="begin"/>
        </w:r>
        <w:r>
          <w:rPr>
            <w:noProof/>
            <w:webHidden/>
          </w:rPr>
          <w:instrText xml:space="preserve"> PAGEREF _Toc39149989 \h </w:instrText>
        </w:r>
        <w:r>
          <w:rPr>
            <w:noProof/>
            <w:webHidden/>
          </w:rPr>
        </w:r>
        <w:r>
          <w:rPr>
            <w:noProof/>
            <w:webHidden/>
          </w:rPr>
          <w:fldChar w:fldCharType="separate"/>
        </w:r>
        <w:r>
          <w:rPr>
            <w:noProof/>
            <w:webHidden/>
          </w:rPr>
          <w:t>84</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90" w:history="1">
        <w:r w:rsidRPr="005A4A2D">
          <w:rPr>
            <w:rStyle w:val="a3"/>
            <w:noProof/>
          </w:rPr>
          <w:t>76.</w:t>
        </w:r>
        <w:r>
          <w:rPr>
            <w:noProof/>
            <w:kern w:val="2"/>
            <w:sz w:val="21"/>
          </w:rPr>
          <w:tab/>
        </w:r>
        <w:r w:rsidRPr="005A4A2D">
          <w:rPr>
            <w:rStyle w:val="a3"/>
            <w:rFonts w:hint="eastAsia"/>
            <w:noProof/>
          </w:rPr>
          <w:t>小额贷款公司农户小额贷款利息收入企业所得税减计收入</w:t>
        </w:r>
        <w:r>
          <w:rPr>
            <w:noProof/>
            <w:webHidden/>
          </w:rPr>
          <w:tab/>
        </w:r>
        <w:r>
          <w:rPr>
            <w:noProof/>
            <w:webHidden/>
          </w:rPr>
          <w:fldChar w:fldCharType="begin"/>
        </w:r>
        <w:r>
          <w:rPr>
            <w:noProof/>
            <w:webHidden/>
          </w:rPr>
          <w:instrText xml:space="preserve"> PAGEREF _Toc39149990 \h </w:instrText>
        </w:r>
        <w:r>
          <w:rPr>
            <w:noProof/>
            <w:webHidden/>
          </w:rPr>
        </w:r>
        <w:r>
          <w:rPr>
            <w:noProof/>
            <w:webHidden/>
          </w:rPr>
          <w:fldChar w:fldCharType="separate"/>
        </w:r>
        <w:r>
          <w:rPr>
            <w:noProof/>
            <w:webHidden/>
          </w:rPr>
          <w:t>85</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91" w:history="1">
        <w:r w:rsidRPr="005A4A2D">
          <w:rPr>
            <w:rStyle w:val="a3"/>
            <w:noProof/>
          </w:rPr>
          <w:t>77.</w:t>
        </w:r>
        <w:r>
          <w:rPr>
            <w:noProof/>
            <w:kern w:val="2"/>
            <w:sz w:val="21"/>
          </w:rPr>
          <w:tab/>
        </w:r>
        <w:r w:rsidRPr="005A4A2D">
          <w:rPr>
            <w:rStyle w:val="a3"/>
            <w:rFonts w:hint="eastAsia"/>
            <w:noProof/>
          </w:rPr>
          <w:t>小额贷款公司贷款损失准备金企业所得税税前扣除</w:t>
        </w:r>
        <w:r>
          <w:rPr>
            <w:noProof/>
            <w:webHidden/>
          </w:rPr>
          <w:tab/>
        </w:r>
        <w:r>
          <w:rPr>
            <w:noProof/>
            <w:webHidden/>
          </w:rPr>
          <w:fldChar w:fldCharType="begin"/>
        </w:r>
        <w:r>
          <w:rPr>
            <w:noProof/>
            <w:webHidden/>
          </w:rPr>
          <w:instrText xml:space="preserve"> PAGEREF _Toc39149991 \h </w:instrText>
        </w:r>
        <w:r>
          <w:rPr>
            <w:noProof/>
            <w:webHidden/>
          </w:rPr>
        </w:r>
        <w:r>
          <w:rPr>
            <w:noProof/>
            <w:webHidden/>
          </w:rPr>
          <w:fldChar w:fldCharType="separate"/>
        </w:r>
        <w:r>
          <w:rPr>
            <w:noProof/>
            <w:webHidden/>
          </w:rPr>
          <w:t>87</w:t>
        </w:r>
        <w:r>
          <w:rPr>
            <w:noProof/>
            <w:webHidden/>
          </w:rPr>
          <w:fldChar w:fldCharType="end"/>
        </w:r>
      </w:hyperlink>
    </w:p>
    <w:p w:rsidR="0088521E" w:rsidRDefault="0088521E">
      <w:pPr>
        <w:pStyle w:val="20"/>
        <w:tabs>
          <w:tab w:val="right" w:leader="dot" w:pos="8296"/>
        </w:tabs>
        <w:rPr>
          <w:rFonts w:eastAsia="宋体"/>
          <w:noProof/>
          <w:kern w:val="2"/>
          <w:sz w:val="21"/>
          <w:szCs w:val="22"/>
        </w:rPr>
      </w:pPr>
      <w:hyperlink w:anchor="_Toc39149992" w:history="1">
        <w:r w:rsidRPr="005A4A2D">
          <w:rPr>
            <w:rStyle w:val="a3"/>
            <w:rFonts w:ascii="楷体_GB2312" w:hint="eastAsia"/>
            <w:noProof/>
          </w:rPr>
          <w:t>（三） 融资担保及再担保业务税收优惠</w:t>
        </w:r>
        <w:r>
          <w:rPr>
            <w:noProof/>
            <w:webHidden/>
          </w:rPr>
          <w:tab/>
        </w:r>
        <w:r>
          <w:rPr>
            <w:noProof/>
            <w:webHidden/>
          </w:rPr>
          <w:fldChar w:fldCharType="begin"/>
        </w:r>
        <w:r>
          <w:rPr>
            <w:noProof/>
            <w:webHidden/>
          </w:rPr>
          <w:instrText xml:space="preserve"> PAGEREF _Toc39149992 \h </w:instrText>
        </w:r>
        <w:r>
          <w:rPr>
            <w:noProof/>
            <w:webHidden/>
          </w:rPr>
        </w:r>
        <w:r>
          <w:rPr>
            <w:noProof/>
            <w:webHidden/>
          </w:rPr>
          <w:fldChar w:fldCharType="separate"/>
        </w:r>
        <w:r>
          <w:rPr>
            <w:noProof/>
            <w:webHidden/>
          </w:rPr>
          <w:t>88</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93" w:history="1">
        <w:r w:rsidRPr="005A4A2D">
          <w:rPr>
            <w:rStyle w:val="a3"/>
            <w:noProof/>
          </w:rPr>
          <w:t>78.</w:t>
        </w:r>
        <w:r>
          <w:rPr>
            <w:noProof/>
            <w:kern w:val="2"/>
            <w:sz w:val="21"/>
          </w:rPr>
          <w:tab/>
        </w:r>
        <w:r w:rsidRPr="005A4A2D">
          <w:rPr>
            <w:rStyle w:val="a3"/>
            <w:rFonts w:hint="eastAsia"/>
            <w:noProof/>
          </w:rPr>
          <w:t>为农户及小型微型企业提供融资担保及再担保业务免征增值税</w:t>
        </w:r>
        <w:r>
          <w:rPr>
            <w:noProof/>
            <w:webHidden/>
          </w:rPr>
          <w:tab/>
        </w:r>
        <w:r>
          <w:rPr>
            <w:noProof/>
            <w:webHidden/>
          </w:rPr>
          <w:fldChar w:fldCharType="begin"/>
        </w:r>
        <w:r>
          <w:rPr>
            <w:noProof/>
            <w:webHidden/>
          </w:rPr>
          <w:instrText xml:space="preserve"> PAGEREF _Toc39149993 \h </w:instrText>
        </w:r>
        <w:r>
          <w:rPr>
            <w:noProof/>
            <w:webHidden/>
          </w:rPr>
        </w:r>
        <w:r>
          <w:rPr>
            <w:noProof/>
            <w:webHidden/>
          </w:rPr>
          <w:fldChar w:fldCharType="separate"/>
        </w:r>
        <w:r>
          <w:rPr>
            <w:noProof/>
            <w:webHidden/>
          </w:rPr>
          <w:t>88</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94" w:history="1">
        <w:r w:rsidRPr="005A4A2D">
          <w:rPr>
            <w:rStyle w:val="a3"/>
            <w:noProof/>
          </w:rPr>
          <w:t>79.</w:t>
        </w:r>
        <w:r>
          <w:rPr>
            <w:noProof/>
            <w:kern w:val="2"/>
            <w:sz w:val="21"/>
          </w:rPr>
          <w:tab/>
        </w:r>
        <w:r w:rsidRPr="005A4A2D">
          <w:rPr>
            <w:rStyle w:val="a3"/>
            <w:rFonts w:hint="eastAsia"/>
            <w:noProof/>
          </w:rPr>
          <w:t>中小企业融资（信用）担保机构有关准备金企业所得税税前扣除</w:t>
        </w:r>
        <w:r>
          <w:rPr>
            <w:noProof/>
            <w:webHidden/>
          </w:rPr>
          <w:tab/>
        </w:r>
        <w:r>
          <w:rPr>
            <w:noProof/>
            <w:webHidden/>
          </w:rPr>
          <w:fldChar w:fldCharType="begin"/>
        </w:r>
        <w:r>
          <w:rPr>
            <w:noProof/>
            <w:webHidden/>
          </w:rPr>
          <w:instrText xml:space="preserve"> PAGEREF _Toc39149994 \h </w:instrText>
        </w:r>
        <w:r>
          <w:rPr>
            <w:noProof/>
            <w:webHidden/>
          </w:rPr>
        </w:r>
        <w:r>
          <w:rPr>
            <w:noProof/>
            <w:webHidden/>
          </w:rPr>
          <w:fldChar w:fldCharType="separate"/>
        </w:r>
        <w:r>
          <w:rPr>
            <w:noProof/>
            <w:webHidden/>
          </w:rPr>
          <w:t>90</w:t>
        </w:r>
        <w:r>
          <w:rPr>
            <w:noProof/>
            <w:webHidden/>
          </w:rPr>
          <w:fldChar w:fldCharType="end"/>
        </w:r>
      </w:hyperlink>
    </w:p>
    <w:p w:rsidR="0088521E" w:rsidRDefault="0088521E">
      <w:pPr>
        <w:pStyle w:val="20"/>
        <w:tabs>
          <w:tab w:val="right" w:leader="dot" w:pos="8296"/>
        </w:tabs>
        <w:rPr>
          <w:rFonts w:eastAsia="宋体"/>
          <w:noProof/>
          <w:kern w:val="2"/>
          <w:sz w:val="21"/>
          <w:szCs w:val="22"/>
        </w:rPr>
      </w:pPr>
      <w:hyperlink w:anchor="_Toc39149995" w:history="1">
        <w:r w:rsidRPr="005A4A2D">
          <w:rPr>
            <w:rStyle w:val="a3"/>
            <w:rFonts w:ascii="楷体_GB2312" w:hint="eastAsia"/>
            <w:noProof/>
          </w:rPr>
          <w:t>（四） 农牧保险业务税收优惠</w:t>
        </w:r>
        <w:r>
          <w:rPr>
            <w:noProof/>
            <w:webHidden/>
          </w:rPr>
          <w:tab/>
        </w:r>
        <w:r>
          <w:rPr>
            <w:noProof/>
            <w:webHidden/>
          </w:rPr>
          <w:fldChar w:fldCharType="begin"/>
        </w:r>
        <w:r>
          <w:rPr>
            <w:noProof/>
            <w:webHidden/>
          </w:rPr>
          <w:instrText xml:space="preserve"> PAGEREF _Toc39149995 \h </w:instrText>
        </w:r>
        <w:r>
          <w:rPr>
            <w:noProof/>
            <w:webHidden/>
          </w:rPr>
        </w:r>
        <w:r>
          <w:rPr>
            <w:noProof/>
            <w:webHidden/>
          </w:rPr>
          <w:fldChar w:fldCharType="separate"/>
        </w:r>
        <w:r>
          <w:rPr>
            <w:noProof/>
            <w:webHidden/>
          </w:rPr>
          <w:t>91</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96" w:history="1">
        <w:r w:rsidRPr="005A4A2D">
          <w:rPr>
            <w:rStyle w:val="a3"/>
            <w:noProof/>
          </w:rPr>
          <w:t>80.</w:t>
        </w:r>
        <w:r>
          <w:rPr>
            <w:noProof/>
            <w:kern w:val="2"/>
            <w:sz w:val="21"/>
          </w:rPr>
          <w:tab/>
        </w:r>
        <w:r w:rsidRPr="005A4A2D">
          <w:rPr>
            <w:rStyle w:val="a3"/>
            <w:rFonts w:hint="eastAsia"/>
            <w:noProof/>
          </w:rPr>
          <w:t>农牧保险业务免征增值税</w:t>
        </w:r>
        <w:r>
          <w:rPr>
            <w:noProof/>
            <w:webHidden/>
          </w:rPr>
          <w:tab/>
        </w:r>
        <w:r>
          <w:rPr>
            <w:noProof/>
            <w:webHidden/>
          </w:rPr>
          <w:fldChar w:fldCharType="begin"/>
        </w:r>
        <w:r>
          <w:rPr>
            <w:noProof/>
            <w:webHidden/>
          </w:rPr>
          <w:instrText xml:space="preserve"> PAGEREF _Toc39149996 \h </w:instrText>
        </w:r>
        <w:r>
          <w:rPr>
            <w:noProof/>
            <w:webHidden/>
          </w:rPr>
        </w:r>
        <w:r>
          <w:rPr>
            <w:noProof/>
            <w:webHidden/>
          </w:rPr>
          <w:fldChar w:fldCharType="separate"/>
        </w:r>
        <w:r>
          <w:rPr>
            <w:noProof/>
            <w:webHidden/>
          </w:rPr>
          <w:t>91</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97" w:history="1">
        <w:r w:rsidRPr="005A4A2D">
          <w:rPr>
            <w:rStyle w:val="a3"/>
            <w:noProof/>
          </w:rPr>
          <w:t>81.</w:t>
        </w:r>
        <w:r>
          <w:rPr>
            <w:noProof/>
            <w:kern w:val="2"/>
            <w:sz w:val="21"/>
          </w:rPr>
          <w:tab/>
        </w:r>
        <w:r w:rsidRPr="005A4A2D">
          <w:rPr>
            <w:rStyle w:val="a3"/>
            <w:rFonts w:hint="eastAsia"/>
            <w:noProof/>
          </w:rPr>
          <w:t>保险公司种植业、养殖业保险业务企业所得税减计收入</w:t>
        </w:r>
        <w:r>
          <w:rPr>
            <w:noProof/>
            <w:webHidden/>
          </w:rPr>
          <w:tab/>
        </w:r>
        <w:r>
          <w:rPr>
            <w:noProof/>
            <w:webHidden/>
          </w:rPr>
          <w:fldChar w:fldCharType="begin"/>
        </w:r>
        <w:r>
          <w:rPr>
            <w:noProof/>
            <w:webHidden/>
          </w:rPr>
          <w:instrText xml:space="preserve"> PAGEREF _Toc39149997 \h </w:instrText>
        </w:r>
        <w:r>
          <w:rPr>
            <w:noProof/>
            <w:webHidden/>
          </w:rPr>
        </w:r>
        <w:r>
          <w:rPr>
            <w:noProof/>
            <w:webHidden/>
          </w:rPr>
          <w:fldChar w:fldCharType="separate"/>
        </w:r>
        <w:r>
          <w:rPr>
            <w:noProof/>
            <w:webHidden/>
          </w:rPr>
          <w:t>92</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49998" w:history="1">
        <w:r w:rsidRPr="005A4A2D">
          <w:rPr>
            <w:rStyle w:val="a3"/>
            <w:noProof/>
          </w:rPr>
          <w:t>82.</w:t>
        </w:r>
        <w:r>
          <w:rPr>
            <w:noProof/>
            <w:kern w:val="2"/>
            <w:sz w:val="21"/>
          </w:rPr>
          <w:tab/>
        </w:r>
        <w:r w:rsidRPr="005A4A2D">
          <w:rPr>
            <w:rStyle w:val="a3"/>
            <w:rFonts w:hint="eastAsia"/>
            <w:noProof/>
          </w:rPr>
          <w:t>农牧业畜类保险合同免征印花税</w:t>
        </w:r>
        <w:r>
          <w:rPr>
            <w:noProof/>
            <w:webHidden/>
          </w:rPr>
          <w:tab/>
        </w:r>
        <w:r>
          <w:rPr>
            <w:noProof/>
            <w:webHidden/>
          </w:rPr>
          <w:fldChar w:fldCharType="begin"/>
        </w:r>
        <w:r>
          <w:rPr>
            <w:noProof/>
            <w:webHidden/>
          </w:rPr>
          <w:instrText xml:space="preserve"> PAGEREF _Toc39149998 \h </w:instrText>
        </w:r>
        <w:r>
          <w:rPr>
            <w:noProof/>
            <w:webHidden/>
          </w:rPr>
        </w:r>
        <w:r>
          <w:rPr>
            <w:noProof/>
            <w:webHidden/>
          </w:rPr>
          <w:fldChar w:fldCharType="separate"/>
        </w:r>
        <w:r>
          <w:rPr>
            <w:noProof/>
            <w:webHidden/>
          </w:rPr>
          <w:t>93</w:t>
        </w:r>
        <w:r>
          <w:rPr>
            <w:noProof/>
            <w:webHidden/>
          </w:rPr>
          <w:fldChar w:fldCharType="end"/>
        </w:r>
      </w:hyperlink>
    </w:p>
    <w:p w:rsidR="0088521E" w:rsidRDefault="0088521E">
      <w:pPr>
        <w:pStyle w:val="10"/>
        <w:rPr>
          <w:rFonts w:eastAsia="宋体"/>
          <w:b w:val="0"/>
          <w:noProof/>
          <w:kern w:val="2"/>
          <w:sz w:val="21"/>
          <w:szCs w:val="22"/>
        </w:rPr>
      </w:pPr>
      <w:hyperlink w:anchor="_Toc39149999" w:history="1">
        <w:r w:rsidRPr="005A4A2D">
          <w:rPr>
            <w:rStyle w:val="a3"/>
            <w:rFonts w:ascii="黑体" w:hAnsi="黑体" w:hint="eastAsia"/>
            <w:noProof/>
          </w:rPr>
          <w:t>五、促进少数民族和贫困地区加快发展</w:t>
        </w:r>
        <w:r>
          <w:rPr>
            <w:noProof/>
            <w:webHidden/>
          </w:rPr>
          <w:tab/>
        </w:r>
        <w:r>
          <w:rPr>
            <w:noProof/>
            <w:webHidden/>
          </w:rPr>
          <w:fldChar w:fldCharType="begin"/>
        </w:r>
        <w:r>
          <w:rPr>
            <w:noProof/>
            <w:webHidden/>
          </w:rPr>
          <w:instrText xml:space="preserve"> PAGEREF _Toc39149999 \h </w:instrText>
        </w:r>
        <w:r>
          <w:rPr>
            <w:noProof/>
            <w:webHidden/>
          </w:rPr>
        </w:r>
        <w:r>
          <w:rPr>
            <w:noProof/>
            <w:webHidden/>
          </w:rPr>
          <w:fldChar w:fldCharType="separate"/>
        </w:r>
        <w:r>
          <w:rPr>
            <w:noProof/>
            <w:webHidden/>
          </w:rPr>
          <w:t>94</w:t>
        </w:r>
        <w:r>
          <w:rPr>
            <w:noProof/>
            <w:webHidden/>
          </w:rPr>
          <w:fldChar w:fldCharType="end"/>
        </w:r>
      </w:hyperlink>
    </w:p>
    <w:p w:rsidR="0088521E" w:rsidRDefault="0088521E">
      <w:pPr>
        <w:pStyle w:val="20"/>
        <w:tabs>
          <w:tab w:val="right" w:leader="dot" w:pos="8296"/>
        </w:tabs>
        <w:rPr>
          <w:rFonts w:eastAsia="宋体"/>
          <w:noProof/>
          <w:kern w:val="2"/>
          <w:sz w:val="21"/>
          <w:szCs w:val="22"/>
        </w:rPr>
      </w:pPr>
      <w:hyperlink w:anchor="_Toc39150000" w:history="1">
        <w:r w:rsidRPr="005A4A2D">
          <w:rPr>
            <w:rStyle w:val="a3"/>
            <w:rFonts w:ascii="楷体_GB2312" w:hint="eastAsia"/>
            <w:noProof/>
          </w:rPr>
          <w:t>（一） 支持少数民族地区发展税收优惠</w:t>
        </w:r>
        <w:r>
          <w:rPr>
            <w:noProof/>
            <w:webHidden/>
          </w:rPr>
          <w:tab/>
        </w:r>
        <w:r>
          <w:rPr>
            <w:noProof/>
            <w:webHidden/>
          </w:rPr>
          <w:fldChar w:fldCharType="begin"/>
        </w:r>
        <w:r>
          <w:rPr>
            <w:noProof/>
            <w:webHidden/>
          </w:rPr>
          <w:instrText xml:space="preserve"> PAGEREF _Toc39150000 \h </w:instrText>
        </w:r>
        <w:r>
          <w:rPr>
            <w:noProof/>
            <w:webHidden/>
          </w:rPr>
        </w:r>
        <w:r>
          <w:rPr>
            <w:noProof/>
            <w:webHidden/>
          </w:rPr>
          <w:fldChar w:fldCharType="separate"/>
        </w:r>
        <w:r>
          <w:rPr>
            <w:noProof/>
            <w:webHidden/>
          </w:rPr>
          <w:t>94</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50001" w:history="1">
        <w:r w:rsidRPr="005A4A2D">
          <w:rPr>
            <w:rStyle w:val="a3"/>
            <w:noProof/>
          </w:rPr>
          <w:t>83.</w:t>
        </w:r>
        <w:r>
          <w:rPr>
            <w:noProof/>
            <w:kern w:val="2"/>
            <w:sz w:val="21"/>
          </w:rPr>
          <w:tab/>
        </w:r>
        <w:r w:rsidRPr="005A4A2D">
          <w:rPr>
            <w:rStyle w:val="a3"/>
            <w:rFonts w:hint="eastAsia"/>
            <w:noProof/>
          </w:rPr>
          <w:t>民族自治地方企业减征或者免征属于地方分享的企业所得税</w:t>
        </w:r>
        <w:r>
          <w:rPr>
            <w:noProof/>
            <w:webHidden/>
          </w:rPr>
          <w:tab/>
        </w:r>
        <w:r>
          <w:rPr>
            <w:noProof/>
            <w:webHidden/>
          </w:rPr>
          <w:fldChar w:fldCharType="begin"/>
        </w:r>
        <w:r>
          <w:rPr>
            <w:noProof/>
            <w:webHidden/>
          </w:rPr>
          <w:instrText xml:space="preserve"> PAGEREF _Toc39150001 \h </w:instrText>
        </w:r>
        <w:r>
          <w:rPr>
            <w:noProof/>
            <w:webHidden/>
          </w:rPr>
        </w:r>
        <w:r>
          <w:rPr>
            <w:noProof/>
            <w:webHidden/>
          </w:rPr>
          <w:fldChar w:fldCharType="separate"/>
        </w:r>
        <w:r>
          <w:rPr>
            <w:noProof/>
            <w:webHidden/>
          </w:rPr>
          <w:t>94</w:t>
        </w:r>
        <w:r>
          <w:rPr>
            <w:noProof/>
            <w:webHidden/>
          </w:rPr>
          <w:fldChar w:fldCharType="end"/>
        </w:r>
      </w:hyperlink>
    </w:p>
    <w:p w:rsidR="0088521E" w:rsidRDefault="0088521E">
      <w:pPr>
        <w:pStyle w:val="20"/>
        <w:tabs>
          <w:tab w:val="right" w:leader="dot" w:pos="8296"/>
        </w:tabs>
        <w:rPr>
          <w:rFonts w:eastAsia="宋体"/>
          <w:noProof/>
          <w:kern w:val="2"/>
          <w:sz w:val="21"/>
          <w:szCs w:val="22"/>
        </w:rPr>
      </w:pPr>
      <w:hyperlink w:anchor="_Toc39150002" w:history="1">
        <w:r w:rsidRPr="005A4A2D">
          <w:rPr>
            <w:rStyle w:val="a3"/>
            <w:rFonts w:ascii="楷体_GB2312" w:hint="eastAsia"/>
            <w:noProof/>
          </w:rPr>
          <w:t>（二） 易地扶贫搬迁税收优惠政策</w:t>
        </w:r>
        <w:r>
          <w:rPr>
            <w:noProof/>
            <w:webHidden/>
          </w:rPr>
          <w:tab/>
        </w:r>
        <w:r>
          <w:rPr>
            <w:noProof/>
            <w:webHidden/>
          </w:rPr>
          <w:fldChar w:fldCharType="begin"/>
        </w:r>
        <w:r>
          <w:rPr>
            <w:noProof/>
            <w:webHidden/>
          </w:rPr>
          <w:instrText xml:space="preserve"> PAGEREF _Toc39150002 \h </w:instrText>
        </w:r>
        <w:r>
          <w:rPr>
            <w:noProof/>
            <w:webHidden/>
          </w:rPr>
        </w:r>
        <w:r>
          <w:rPr>
            <w:noProof/>
            <w:webHidden/>
          </w:rPr>
          <w:fldChar w:fldCharType="separate"/>
        </w:r>
        <w:r>
          <w:rPr>
            <w:noProof/>
            <w:webHidden/>
          </w:rPr>
          <w:t>95</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50003" w:history="1">
        <w:r w:rsidRPr="005A4A2D">
          <w:rPr>
            <w:rStyle w:val="a3"/>
            <w:noProof/>
          </w:rPr>
          <w:t>84.</w:t>
        </w:r>
        <w:r>
          <w:rPr>
            <w:noProof/>
            <w:kern w:val="2"/>
            <w:sz w:val="21"/>
          </w:rPr>
          <w:tab/>
        </w:r>
        <w:r w:rsidRPr="005A4A2D">
          <w:rPr>
            <w:rStyle w:val="a3"/>
            <w:rFonts w:hint="eastAsia"/>
            <w:noProof/>
          </w:rPr>
          <w:t>易地扶贫搬迁贫困人口有关收入免征个人所得税</w:t>
        </w:r>
        <w:r>
          <w:rPr>
            <w:noProof/>
            <w:webHidden/>
          </w:rPr>
          <w:tab/>
        </w:r>
        <w:r>
          <w:rPr>
            <w:noProof/>
            <w:webHidden/>
          </w:rPr>
          <w:fldChar w:fldCharType="begin"/>
        </w:r>
        <w:r>
          <w:rPr>
            <w:noProof/>
            <w:webHidden/>
          </w:rPr>
          <w:instrText xml:space="preserve"> PAGEREF _Toc39150003 \h </w:instrText>
        </w:r>
        <w:r>
          <w:rPr>
            <w:noProof/>
            <w:webHidden/>
          </w:rPr>
        </w:r>
        <w:r>
          <w:rPr>
            <w:noProof/>
            <w:webHidden/>
          </w:rPr>
          <w:fldChar w:fldCharType="separate"/>
        </w:r>
        <w:r>
          <w:rPr>
            <w:noProof/>
            <w:webHidden/>
          </w:rPr>
          <w:t>95</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50004" w:history="1">
        <w:r w:rsidRPr="005A4A2D">
          <w:rPr>
            <w:rStyle w:val="a3"/>
            <w:noProof/>
          </w:rPr>
          <w:t>85.</w:t>
        </w:r>
        <w:r>
          <w:rPr>
            <w:noProof/>
            <w:kern w:val="2"/>
            <w:sz w:val="21"/>
          </w:rPr>
          <w:tab/>
        </w:r>
        <w:r w:rsidRPr="005A4A2D">
          <w:rPr>
            <w:rStyle w:val="a3"/>
            <w:rFonts w:hint="eastAsia"/>
            <w:noProof/>
          </w:rPr>
          <w:t>易地扶贫搬迁贫困人口取得安置住房免征契税</w:t>
        </w:r>
        <w:r>
          <w:rPr>
            <w:noProof/>
            <w:webHidden/>
          </w:rPr>
          <w:tab/>
        </w:r>
        <w:r>
          <w:rPr>
            <w:noProof/>
            <w:webHidden/>
          </w:rPr>
          <w:fldChar w:fldCharType="begin"/>
        </w:r>
        <w:r>
          <w:rPr>
            <w:noProof/>
            <w:webHidden/>
          </w:rPr>
          <w:instrText xml:space="preserve"> PAGEREF _Toc39150004 \h </w:instrText>
        </w:r>
        <w:r>
          <w:rPr>
            <w:noProof/>
            <w:webHidden/>
          </w:rPr>
        </w:r>
        <w:r>
          <w:rPr>
            <w:noProof/>
            <w:webHidden/>
          </w:rPr>
          <w:fldChar w:fldCharType="separate"/>
        </w:r>
        <w:r>
          <w:rPr>
            <w:noProof/>
            <w:webHidden/>
          </w:rPr>
          <w:t>95</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50005" w:history="1">
        <w:r w:rsidRPr="005A4A2D">
          <w:rPr>
            <w:rStyle w:val="a3"/>
            <w:noProof/>
          </w:rPr>
          <w:t>86.</w:t>
        </w:r>
        <w:r>
          <w:rPr>
            <w:noProof/>
            <w:kern w:val="2"/>
            <w:sz w:val="21"/>
          </w:rPr>
          <w:tab/>
        </w:r>
        <w:r w:rsidRPr="005A4A2D">
          <w:rPr>
            <w:rStyle w:val="a3"/>
            <w:rFonts w:hint="eastAsia"/>
            <w:noProof/>
          </w:rPr>
          <w:t>易地扶贫搬迁项目实施主体取得建设土地免征契税、印花税</w:t>
        </w:r>
        <w:r>
          <w:rPr>
            <w:noProof/>
            <w:webHidden/>
          </w:rPr>
          <w:tab/>
        </w:r>
        <w:r>
          <w:rPr>
            <w:noProof/>
            <w:webHidden/>
          </w:rPr>
          <w:fldChar w:fldCharType="begin"/>
        </w:r>
        <w:r>
          <w:rPr>
            <w:noProof/>
            <w:webHidden/>
          </w:rPr>
          <w:instrText xml:space="preserve"> PAGEREF _Toc39150005 \h </w:instrText>
        </w:r>
        <w:r>
          <w:rPr>
            <w:noProof/>
            <w:webHidden/>
          </w:rPr>
        </w:r>
        <w:r>
          <w:rPr>
            <w:noProof/>
            <w:webHidden/>
          </w:rPr>
          <w:fldChar w:fldCharType="separate"/>
        </w:r>
        <w:r>
          <w:rPr>
            <w:noProof/>
            <w:webHidden/>
          </w:rPr>
          <w:t>96</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50006" w:history="1">
        <w:r w:rsidRPr="005A4A2D">
          <w:rPr>
            <w:rStyle w:val="a3"/>
            <w:noProof/>
          </w:rPr>
          <w:t>87.</w:t>
        </w:r>
        <w:r>
          <w:rPr>
            <w:noProof/>
            <w:kern w:val="2"/>
            <w:sz w:val="21"/>
          </w:rPr>
          <w:tab/>
        </w:r>
        <w:r w:rsidRPr="005A4A2D">
          <w:rPr>
            <w:rStyle w:val="a3"/>
            <w:rFonts w:hint="eastAsia"/>
            <w:noProof/>
          </w:rPr>
          <w:t>易地扶贫搬迁项目实施主体、项目单位免征印花税</w:t>
        </w:r>
        <w:r>
          <w:rPr>
            <w:noProof/>
            <w:webHidden/>
          </w:rPr>
          <w:tab/>
        </w:r>
        <w:r>
          <w:rPr>
            <w:noProof/>
            <w:webHidden/>
          </w:rPr>
          <w:fldChar w:fldCharType="begin"/>
        </w:r>
        <w:r>
          <w:rPr>
            <w:noProof/>
            <w:webHidden/>
          </w:rPr>
          <w:instrText xml:space="preserve"> PAGEREF _Toc39150006 \h </w:instrText>
        </w:r>
        <w:r>
          <w:rPr>
            <w:noProof/>
            <w:webHidden/>
          </w:rPr>
        </w:r>
        <w:r>
          <w:rPr>
            <w:noProof/>
            <w:webHidden/>
          </w:rPr>
          <w:fldChar w:fldCharType="separate"/>
        </w:r>
        <w:r>
          <w:rPr>
            <w:noProof/>
            <w:webHidden/>
          </w:rPr>
          <w:t>97</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50007" w:history="1">
        <w:r w:rsidRPr="005A4A2D">
          <w:rPr>
            <w:rStyle w:val="a3"/>
            <w:noProof/>
          </w:rPr>
          <w:t>88.</w:t>
        </w:r>
        <w:r>
          <w:rPr>
            <w:noProof/>
            <w:kern w:val="2"/>
            <w:sz w:val="21"/>
          </w:rPr>
          <w:tab/>
        </w:r>
        <w:r w:rsidRPr="005A4A2D">
          <w:rPr>
            <w:rStyle w:val="a3"/>
            <w:rFonts w:hint="eastAsia"/>
            <w:noProof/>
          </w:rPr>
          <w:t>易地扶贫搬迁安置住房用地免征城镇土地使用税</w:t>
        </w:r>
        <w:r>
          <w:rPr>
            <w:noProof/>
            <w:webHidden/>
          </w:rPr>
          <w:tab/>
        </w:r>
        <w:r>
          <w:rPr>
            <w:noProof/>
            <w:webHidden/>
          </w:rPr>
          <w:fldChar w:fldCharType="begin"/>
        </w:r>
        <w:r>
          <w:rPr>
            <w:noProof/>
            <w:webHidden/>
          </w:rPr>
          <w:instrText xml:space="preserve"> PAGEREF _Toc39150007 \h </w:instrText>
        </w:r>
        <w:r>
          <w:rPr>
            <w:noProof/>
            <w:webHidden/>
          </w:rPr>
        </w:r>
        <w:r>
          <w:rPr>
            <w:noProof/>
            <w:webHidden/>
          </w:rPr>
          <w:fldChar w:fldCharType="separate"/>
        </w:r>
        <w:r>
          <w:rPr>
            <w:noProof/>
            <w:webHidden/>
          </w:rPr>
          <w:t>98</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50008" w:history="1">
        <w:r w:rsidRPr="005A4A2D">
          <w:rPr>
            <w:rStyle w:val="a3"/>
            <w:noProof/>
          </w:rPr>
          <w:t>89.</w:t>
        </w:r>
        <w:r>
          <w:rPr>
            <w:noProof/>
            <w:kern w:val="2"/>
            <w:sz w:val="21"/>
          </w:rPr>
          <w:tab/>
        </w:r>
        <w:r w:rsidRPr="005A4A2D">
          <w:rPr>
            <w:rStyle w:val="a3"/>
            <w:rFonts w:hint="eastAsia"/>
            <w:noProof/>
          </w:rPr>
          <w:t>易地扶贫搬迁项目实施主体购置安置房源免征契税、印花税</w:t>
        </w:r>
        <w:r>
          <w:rPr>
            <w:noProof/>
            <w:webHidden/>
          </w:rPr>
          <w:tab/>
        </w:r>
        <w:r>
          <w:rPr>
            <w:noProof/>
            <w:webHidden/>
          </w:rPr>
          <w:fldChar w:fldCharType="begin"/>
        </w:r>
        <w:r>
          <w:rPr>
            <w:noProof/>
            <w:webHidden/>
          </w:rPr>
          <w:instrText xml:space="preserve"> PAGEREF _Toc39150008 \h </w:instrText>
        </w:r>
        <w:r>
          <w:rPr>
            <w:noProof/>
            <w:webHidden/>
          </w:rPr>
        </w:r>
        <w:r>
          <w:rPr>
            <w:noProof/>
            <w:webHidden/>
          </w:rPr>
          <w:fldChar w:fldCharType="separate"/>
        </w:r>
        <w:r>
          <w:rPr>
            <w:noProof/>
            <w:webHidden/>
          </w:rPr>
          <w:t>99</w:t>
        </w:r>
        <w:r>
          <w:rPr>
            <w:noProof/>
            <w:webHidden/>
          </w:rPr>
          <w:fldChar w:fldCharType="end"/>
        </w:r>
      </w:hyperlink>
    </w:p>
    <w:p w:rsidR="0088521E" w:rsidRDefault="0088521E">
      <w:pPr>
        <w:pStyle w:val="10"/>
        <w:rPr>
          <w:rFonts w:eastAsia="宋体"/>
          <w:b w:val="0"/>
          <w:noProof/>
          <w:kern w:val="2"/>
          <w:sz w:val="21"/>
          <w:szCs w:val="22"/>
        </w:rPr>
      </w:pPr>
      <w:hyperlink w:anchor="_Toc39150009" w:history="1">
        <w:r w:rsidRPr="005A4A2D">
          <w:rPr>
            <w:rStyle w:val="a3"/>
            <w:rFonts w:ascii="黑体" w:hAnsi="黑体" w:hint="eastAsia"/>
            <w:noProof/>
          </w:rPr>
          <w:t>六、鼓励社会力量加大扶贫捐赠</w:t>
        </w:r>
        <w:r>
          <w:rPr>
            <w:noProof/>
            <w:webHidden/>
          </w:rPr>
          <w:tab/>
        </w:r>
        <w:r>
          <w:rPr>
            <w:noProof/>
            <w:webHidden/>
          </w:rPr>
          <w:fldChar w:fldCharType="begin"/>
        </w:r>
        <w:r>
          <w:rPr>
            <w:noProof/>
            <w:webHidden/>
          </w:rPr>
          <w:instrText xml:space="preserve"> PAGEREF _Toc39150009 \h </w:instrText>
        </w:r>
        <w:r>
          <w:rPr>
            <w:noProof/>
            <w:webHidden/>
          </w:rPr>
        </w:r>
        <w:r>
          <w:rPr>
            <w:noProof/>
            <w:webHidden/>
          </w:rPr>
          <w:fldChar w:fldCharType="separate"/>
        </w:r>
        <w:r>
          <w:rPr>
            <w:noProof/>
            <w:webHidden/>
          </w:rPr>
          <w:t>100</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50010" w:history="1">
        <w:r w:rsidRPr="005A4A2D">
          <w:rPr>
            <w:rStyle w:val="a3"/>
            <w:noProof/>
          </w:rPr>
          <w:t>90.</w:t>
        </w:r>
        <w:r>
          <w:rPr>
            <w:noProof/>
            <w:kern w:val="2"/>
            <w:sz w:val="21"/>
          </w:rPr>
          <w:tab/>
        </w:r>
        <w:r w:rsidRPr="005A4A2D">
          <w:rPr>
            <w:rStyle w:val="a3"/>
            <w:rFonts w:hint="eastAsia"/>
            <w:noProof/>
          </w:rPr>
          <w:t>企业通过公益性社会团体或政府部门的公益性捐赠企业所得税税前扣除</w:t>
        </w:r>
        <w:r>
          <w:rPr>
            <w:noProof/>
            <w:webHidden/>
          </w:rPr>
          <w:tab/>
        </w:r>
        <w:r>
          <w:rPr>
            <w:noProof/>
            <w:webHidden/>
          </w:rPr>
          <w:fldChar w:fldCharType="begin"/>
        </w:r>
        <w:r>
          <w:rPr>
            <w:noProof/>
            <w:webHidden/>
          </w:rPr>
          <w:instrText xml:space="preserve"> PAGEREF _Toc39150010 \h </w:instrText>
        </w:r>
        <w:r>
          <w:rPr>
            <w:noProof/>
            <w:webHidden/>
          </w:rPr>
        </w:r>
        <w:r>
          <w:rPr>
            <w:noProof/>
            <w:webHidden/>
          </w:rPr>
          <w:fldChar w:fldCharType="separate"/>
        </w:r>
        <w:r>
          <w:rPr>
            <w:noProof/>
            <w:webHidden/>
          </w:rPr>
          <w:t>100</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50011" w:history="1">
        <w:r w:rsidRPr="005A4A2D">
          <w:rPr>
            <w:rStyle w:val="a3"/>
            <w:noProof/>
          </w:rPr>
          <w:t>91.</w:t>
        </w:r>
        <w:r>
          <w:rPr>
            <w:noProof/>
            <w:kern w:val="2"/>
            <w:sz w:val="21"/>
          </w:rPr>
          <w:tab/>
        </w:r>
        <w:r w:rsidRPr="005A4A2D">
          <w:rPr>
            <w:rStyle w:val="a3"/>
            <w:rFonts w:hint="eastAsia"/>
            <w:noProof/>
          </w:rPr>
          <w:t>个人通过社会团体或国家机关的公益性捐赠个人所得税税前扣除</w:t>
        </w:r>
        <w:r>
          <w:rPr>
            <w:noProof/>
            <w:webHidden/>
          </w:rPr>
          <w:tab/>
        </w:r>
        <w:r>
          <w:rPr>
            <w:noProof/>
            <w:webHidden/>
          </w:rPr>
          <w:fldChar w:fldCharType="begin"/>
        </w:r>
        <w:r>
          <w:rPr>
            <w:noProof/>
            <w:webHidden/>
          </w:rPr>
          <w:instrText xml:space="preserve"> PAGEREF _Toc39150011 \h </w:instrText>
        </w:r>
        <w:r>
          <w:rPr>
            <w:noProof/>
            <w:webHidden/>
          </w:rPr>
        </w:r>
        <w:r>
          <w:rPr>
            <w:noProof/>
            <w:webHidden/>
          </w:rPr>
          <w:fldChar w:fldCharType="separate"/>
        </w:r>
        <w:r>
          <w:rPr>
            <w:noProof/>
            <w:webHidden/>
          </w:rPr>
          <w:t>102</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50012" w:history="1">
        <w:r w:rsidRPr="005A4A2D">
          <w:rPr>
            <w:rStyle w:val="a3"/>
            <w:noProof/>
          </w:rPr>
          <w:t>92.</w:t>
        </w:r>
        <w:r>
          <w:rPr>
            <w:noProof/>
            <w:kern w:val="2"/>
            <w:sz w:val="21"/>
          </w:rPr>
          <w:tab/>
        </w:r>
        <w:r w:rsidRPr="005A4A2D">
          <w:rPr>
            <w:rStyle w:val="a3"/>
            <w:rFonts w:hint="eastAsia"/>
            <w:noProof/>
          </w:rPr>
          <w:t>企业符合条件的扶贫捐赠所得税税前据实扣除</w:t>
        </w:r>
        <w:r>
          <w:rPr>
            <w:noProof/>
            <w:webHidden/>
          </w:rPr>
          <w:tab/>
        </w:r>
        <w:r>
          <w:rPr>
            <w:noProof/>
            <w:webHidden/>
          </w:rPr>
          <w:fldChar w:fldCharType="begin"/>
        </w:r>
        <w:r>
          <w:rPr>
            <w:noProof/>
            <w:webHidden/>
          </w:rPr>
          <w:instrText xml:space="preserve"> PAGEREF _Toc39150012 \h </w:instrText>
        </w:r>
        <w:r>
          <w:rPr>
            <w:noProof/>
            <w:webHidden/>
          </w:rPr>
        </w:r>
        <w:r>
          <w:rPr>
            <w:noProof/>
            <w:webHidden/>
          </w:rPr>
          <w:fldChar w:fldCharType="separate"/>
        </w:r>
        <w:r>
          <w:rPr>
            <w:noProof/>
            <w:webHidden/>
          </w:rPr>
          <w:t>103</w:t>
        </w:r>
        <w:r>
          <w:rPr>
            <w:noProof/>
            <w:webHidden/>
          </w:rPr>
          <w:fldChar w:fldCharType="end"/>
        </w:r>
      </w:hyperlink>
    </w:p>
    <w:p w:rsidR="0088521E" w:rsidRDefault="0088521E">
      <w:pPr>
        <w:pStyle w:val="30"/>
        <w:tabs>
          <w:tab w:val="left" w:pos="1260"/>
          <w:tab w:val="right" w:leader="dot" w:pos="8296"/>
        </w:tabs>
        <w:rPr>
          <w:noProof/>
          <w:kern w:val="2"/>
          <w:sz w:val="21"/>
        </w:rPr>
      </w:pPr>
      <w:hyperlink w:anchor="_Toc39150013" w:history="1">
        <w:r w:rsidRPr="005A4A2D">
          <w:rPr>
            <w:rStyle w:val="a3"/>
            <w:noProof/>
          </w:rPr>
          <w:t>93.</w:t>
        </w:r>
        <w:r>
          <w:rPr>
            <w:noProof/>
            <w:kern w:val="2"/>
            <w:sz w:val="21"/>
          </w:rPr>
          <w:tab/>
        </w:r>
        <w:r w:rsidRPr="005A4A2D">
          <w:rPr>
            <w:rStyle w:val="a3"/>
            <w:rFonts w:hint="eastAsia"/>
            <w:noProof/>
          </w:rPr>
          <w:t>符合条件的扶贫货物捐赠免征增值税</w:t>
        </w:r>
        <w:r>
          <w:rPr>
            <w:noProof/>
            <w:webHidden/>
          </w:rPr>
          <w:tab/>
        </w:r>
        <w:r>
          <w:rPr>
            <w:noProof/>
            <w:webHidden/>
          </w:rPr>
          <w:fldChar w:fldCharType="begin"/>
        </w:r>
        <w:r>
          <w:rPr>
            <w:noProof/>
            <w:webHidden/>
          </w:rPr>
          <w:instrText xml:space="preserve"> PAGEREF _Toc39150013 \h </w:instrText>
        </w:r>
        <w:r>
          <w:rPr>
            <w:noProof/>
            <w:webHidden/>
          </w:rPr>
        </w:r>
        <w:r>
          <w:rPr>
            <w:noProof/>
            <w:webHidden/>
          </w:rPr>
          <w:fldChar w:fldCharType="separate"/>
        </w:r>
        <w:r>
          <w:rPr>
            <w:noProof/>
            <w:webHidden/>
          </w:rPr>
          <w:t>104</w:t>
        </w:r>
        <w:r>
          <w:rPr>
            <w:noProof/>
            <w:webHidden/>
          </w:rPr>
          <w:fldChar w:fldCharType="end"/>
        </w:r>
      </w:hyperlink>
    </w:p>
    <w:p w:rsidR="00407514" w:rsidRDefault="00507F85" w:rsidP="004F0488">
      <w:pPr>
        <w:spacing w:line="360" w:lineRule="auto"/>
        <w:ind w:firstLineChars="200" w:firstLine="442"/>
        <w:jc w:val="center"/>
        <w:rPr>
          <w:rFonts w:ascii="楷体_GB2312" w:eastAsia="楷体_GB2312"/>
          <w:sz w:val="22"/>
        </w:rPr>
        <w:sectPr w:rsidR="00407514">
          <w:footerReference w:type="even" r:id="rId7"/>
          <w:footerReference w:type="default" r:id="rId8"/>
          <w:pgSz w:w="11906" w:h="16838"/>
          <w:pgMar w:top="1440" w:right="1800" w:bottom="1440" w:left="1800" w:header="851" w:footer="992" w:gutter="0"/>
          <w:pgNumType w:fmt="upperRoman" w:start="1"/>
          <w:cols w:space="720"/>
          <w:docGrid w:type="lines" w:linePitch="312"/>
        </w:sectPr>
      </w:pPr>
      <w:r>
        <w:rPr>
          <w:rFonts w:ascii="楷体_GB2312" w:eastAsia="楷体_GB2312" w:hAnsi="Calibri"/>
          <w:b/>
          <w:kern w:val="0"/>
          <w:sz w:val="22"/>
          <w:szCs w:val="44"/>
        </w:rPr>
        <w:fldChar w:fldCharType="end"/>
      </w:r>
    </w:p>
    <w:p w:rsidR="00407514" w:rsidRDefault="00407514" w:rsidP="00407514">
      <w:pPr>
        <w:ind w:firstLineChars="200" w:firstLine="420"/>
        <w:jc w:val="center"/>
        <w:rPr>
          <w:rFonts w:ascii="楷体_GB2312" w:eastAsia="楷体_GB2312"/>
          <w:szCs w:val="36"/>
        </w:rPr>
      </w:pPr>
    </w:p>
    <w:p w:rsidR="00407514" w:rsidRDefault="00407514" w:rsidP="00C8045D">
      <w:pPr>
        <w:pStyle w:val="1"/>
        <w:numPr>
          <w:ilvl w:val="0"/>
          <w:numId w:val="1"/>
        </w:numPr>
        <w:spacing w:before="0" w:after="0" w:line="240" w:lineRule="auto"/>
        <w:ind w:firstLine="0"/>
        <w:rPr>
          <w:rFonts w:ascii="黑体" w:eastAsia="黑体" w:hAnsi="黑体"/>
          <w:kern w:val="2"/>
          <w:sz w:val="36"/>
          <w:szCs w:val="36"/>
        </w:rPr>
      </w:pPr>
      <w:bookmarkStart w:id="0" w:name="_Toc5824"/>
      <w:bookmarkStart w:id="1" w:name="_Toc12495"/>
      <w:bookmarkStart w:id="2" w:name="_Toc28323"/>
      <w:bookmarkStart w:id="3" w:name="_Toc31872"/>
      <w:bookmarkStart w:id="4" w:name="_Toc16152"/>
      <w:bookmarkStart w:id="5" w:name="_Toc15822"/>
      <w:bookmarkStart w:id="6" w:name="_Toc10060"/>
      <w:bookmarkStart w:id="7" w:name="_Toc27718"/>
      <w:bookmarkStart w:id="8" w:name="_Toc25500"/>
      <w:bookmarkStart w:id="9" w:name="_Toc31616"/>
      <w:bookmarkStart w:id="10" w:name="_Toc11704"/>
      <w:bookmarkStart w:id="11" w:name="_Toc7762"/>
      <w:bookmarkStart w:id="12" w:name="_Toc1760"/>
      <w:bookmarkStart w:id="13" w:name="_Toc31858"/>
      <w:bookmarkStart w:id="14" w:name="_Toc512497647"/>
      <w:bookmarkStart w:id="15" w:name="_Toc512497772"/>
      <w:bookmarkStart w:id="16" w:name="_Toc39149898"/>
      <w:r>
        <w:rPr>
          <w:rFonts w:ascii="黑体" w:eastAsia="黑体" w:hAnsi="黑体" w:hint="eastAsia"/>
          <w:kern w:val="2"/>
          <w:sz w:val="36"/>
          <w:szCs w:val="36"/>
        </w:rPr>
        <w:t>支持</w:t>
      </w:r>
      <w:bookmarkEnd w:id="0"/>
      <w:bookmarkEnd w:id="1"/>
      <w:bookmarkEnd w:id="2"/>
      <w:bookmarkEnd w:id="3"/>
      <w:bookmarkEnd w:id="4"/>
      <w:bookmarkEnd w:id="5"/>
      <w:bookmarkEnd w:id="6"/>
      <w:bookmarkEnd w:id="7"/>
      <w:bookmarkEnd w:id="8"/>
      <w:bookmarkEnd w:id="9"/>
      <w:r w:rsidR="00BA55F5">
        <w:rPr>
          <w:rFonts w:ascii="黑体" w:eastAsia="黑体" w:hAnsi="黑体" w:hint="eastAsia"/>
          <w:kern w:val="2"/>
          <w:sz w:val="36"/>
          <w:szCs w:val="36"/>
        </w:rPr>
        <w:t>乡村</w:t>
      </w:r>
      <w:r>
        <w:rPr>
          <w:rFonts w:ascii="黑体" w:eastAsia="黑体" w:hAnsi="黑体" w:hint="eastAsia"/>
          <w:kern w:val="2"/>
          <w:sz w:val="36"/>
          <w:szCs w:val="36"/>
        </w:rPr>
        <w:t>基础设施建设</w:t>
      </w:r>
      <w:bookmarkEnd w:id="10"/>
      <w:bookmarkEnd w:id="11"/>
      <w:bookmarkEnd w:id="12"/>
      <w:bookmarkEnd w:id="13"/>
      <w:bookmarkEnd w:id="14"/>
      <w:bookmarkEnd w:id="15"/>
      <w:bookmarkEnd w:id="16"/>
    </w:p>
    <w:p w:rsidR="00407514" w:rsidRDefault="00407514" w:rsidP="00C8045D">
      <w:pPr>
        <w:pStyle w:val="2"/>
        <w:numPr>
          <w:ilvl w:val="0"/>
          <w:numId w:val="2"/>
        </w:numPr>
        <w:spacing w:before="0" w:after="0" w:line="240" w:lineRule="auto"/>
        <w:ind w:firstLine="0"/>
        <w:rPr>
          <w:rFonts w:ascii="楷体_GB2312" w:eastAsia="楷体_GB2312"/>
          <w:sz w:val="36"/>
          <w:szCs w:val="36"/>
        </w:rPr>
      </w:pPr>
      <w:bookmarkStart w:id="17" w:name="_Toc30581"/>
      <w:bookmarkStart w:id="18" w:name="_Toc6725"/>
      <w:bookmarkStart w:id="19" w:name="_Toc3818"/>
      <w:bookmarkStart w:id="20" w:name="_Toc2538"/>
      <w:bookmarkStart w:id="21" w:name="_Toc512497648"/>
      <w:bookmarkStart w:id="22" w:name="_Toc512497773"/>
      <w:bookmarkStart w:id="23" w:name="_Toc39149899"/>
      <w:r>
        <w:rPr>
          <w:rFonts w:ascii="楷体_GB2312" w:eastAsia="楷体_GB2312" w:hint="eastAsia"/>
          <w:sz w:val="36"/>
          <w:szCs w:val="36"/>
        </w:rPr>
        <w:t>基础设施建设税收优惠</w:t>
      </w:r>
      <w:bookmarkEnd w:id="17"/>
      <w:bookmarkEnd w:id="18"/>
      <w:bookmarkEnd w:id="19"/>
      <w:bookmarkEnd w:id="20"/>
      <w:bookmarkEnd w:id="21"/>
      <w:bookmarkEnd w:id="22"/>
      <w:bookmarkEnd w:id="23"/>
    </w:p>
    <w:p w:rsidR="00407514" w:rsidRDefault="00407514" w:rsidP="00C8045D">
      <w:pPr>
        <w:pStyle w:val="3"/>
        <w:numPr>
          <w:ilvl w:val="0"/>
          <w:numId w:val="3"/>
        </w:numPr>
        <w:spacing w:before="0" w:after="0" w:line="240" w:lineRule="auto"/>
        <w:ind w:left="0" w:firstLine="0"/>
        <w:rPr>
          <w:rFonts w:ascii="Calibri" w:hAnsi="Calibri"/>
        </w:rPr>
      </w:pPr>
      <w:bookmarkStart w:id="24" w:name="_Toc23327"/>
      <w:bookmarkStart w:id="25" w:name="_Toc4013"/>
      <w:bookmarkStart w:id="26" w:name="_Toc32151"/>
      <w:bookmarkStart w:id="27" w:name="_Toc10299"/>
      <w:bookmarkStart w:id="28" w:name="_Toc6943"/>
      <w:bookmarkStart w:id="29" w:name="_Toc31257"/>
      <w:bookmarkStart w:id="30" w:name="_Toc5919"/>
      <w:bookmarkStart w:id="31" w:name="_Toc32595"/>
      <w:bookmarkStart w:id="32" w:name="_Toc4853"/>
      <w:bookmarkStart w:id="33" w:name="_Toc18782"/>
      <w:bookmarkStart w:id="34" w:name="_Toc30890"/>
      <w:bookmarkStart w:id="35" w:name="_Toc512497649"/>
      <w:bookmarkStart w:id="36" w:name="_Toc512497774"/>
      <w:bookmarkStart w:id="37" w:name="_Toc39149900"/>
      <w:r>
        <w:rPr>
          <w:rFonts w:ascii="Calibri" w:hAnsi="Calibri" w:hint="eastAsia"/>
        </w:rPr>
        <w:t>国家重点扶持的公共基础设施项目企业所得税“三免三减半”</w:t>
      </w:r>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407514" w:rsidRDefault="00407514" w:rsidP="00C8045D">
      <w:pPr>
        <w:pStyle w:val="4"/>
        <w:spacing w:before="0" w:after="0" w:line="240" w:lineRule="auto"/>
        <w:rPr>
          <w:rFonts w:ascii="Calibri" w:eastAsia="宋体" w:hAnsi="Calibri"/>
        </w:rPr>
      </w:pPr>
      <w:bookmarkStart w:id="38" w:name="_Toc12516"/>
      <w:bookmarkStart w:id="39" w:name="_Toc22302"/>
      <w:bookmarkStart w:id="40" w:name="_Toc20857"/>
      <w:bookmarkStart w:id="41" w:name="_Toc507167588"/>
      <w:bookmarkStart w:id="42" w:name="_Toc25902"/>
      <w:bookmarkStart w:id="43" w:name="_Toc33"/>
      <w:r>
        <w:rPr>
          <w:rFonts w:ascii="Calibri" w:eastAsia="宋体" w:hAnsi="Calibri" w:hint="eastAsia"/>
        </w:rPr>
        <w:t>【享受主体】</w:t>
      </w:r>
      <w:bookmarkEnd w:id="38"/>
      <w:bookmarkEnd w:id="39"/>
      <w:bookmarkEnd w:id="40"/>
      <w:bookmarkEnd w:id="41"/>
      <w:bookmarkEnd w:id="42"/>
      <w:bookmarkEnd w:id="43"/>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从事国家重点扶持的公共基础设施项目的企业</w:t>
      </w:r>
    </w:p>
    <w:p w:rsidR="00407514" w:rsidRDefault="00407514" w:rsidP="00C8045D">
      <w:pPr>
        <w:pStyle w:val="4"/>
        <w:spacing w:before="0" w:after="0" w:line="240" w:lineRule="auto"/>
        <w:rPr>
          <w:rFonts w:ascii="Calibri" w:eastAsia="宋体" w:hAnsi="Calibri"/>
        </w:rPr>
      </w:pPr>
      <w:bookmarkStart w:id="44" w:name="_Toc28460"/>
      <w:bookmarkStart w:id="45" w:name="_Toc507167589"/>
      <w:bookmarkStart w:id="46" w:name="_Toc1159"/>
      <w:bookmarkStart w:id="47" w:name="_Toc10362"/>
      <w:bookmarkStart w:id="48" w:name="_Toc27965"/>
      <w:bookmarkStart w:id="49" w:name="_Toc2292"/>
      <w:r>
        <w:rPr>
          <w:rFonts w:ascii="Calibri" w:eastAsia="宋体" w:hAnsi="Calibri" w:hint="eastAsia"/>
        </w:rPr>
        <w:t>【优惠内容】</w:t>
      </w:r>
      <w:bookmarkEnd w:id="44"/>
      <w:bookmarkEnd w:id="45"/>
      <w:bookmarkEnd w:id="46"/>
      <w:bookmarkEnd w:id="47"/>
      <w:bookmarkEnd w:id="48"/>
      <w:bookmarkEnd w:id="49"/>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企业从事</w:t>
      </w:r>
      <w:r>
        <w:rPr>
          <w:rFonts w:ascii="仿宋_GB2312" w:eastAsia="仿宋_GB2312"/>
          <w:sz w:val="32"/>
          <w:szCs w:val="32"/>
        </w:rPr>
        <w:t>国家重点扶持的公共基础设施项目的投资经营的所得，自项目取得第一笔生产经营收入所属纳税年度起，第一年至第三年免征企业所得税，第四年至第六年减半征收企业所得税。</w:t>
      </w:r>
    </w:p>
    <w:p w:rsidR="00407514" w:rsidRDefault="00407514" w:rsidP="00C8045D">
      <w:pPr>
        <w:pStyle w:val="4"/>
        <w:spacing w:before="0" w:after="0" w:line="240" w:lineRule="auto"/>
        <w:rPr>
          <w:rFonts w:ascii="Calibri" w:eastAsia="宋体" w:hAnsi="Calibri"/>
        </w:rPr>
      </w:pPr>
      <w:bookmarkStart w:id="50" w:name="_Toc5044"/>
      <w:bookmarkStart w:id="51" w:name="_Toc29015"/>
      <w:bookmarkStart w:id="52" w:name="_Toc507167590"/>
      <w:bookmarkStart w:id="53" w:name="_Toc6949"/>
      <w:bookmarkStart w:id="54" w:name="_Toc18881"/>
      <w:bookmarkStart w:id="55" w:name="_Toc2367"/>
      <w:r>
        <w:rPr>
          <w:rFonts w:ascii="Calibri" w:eastAsia="宋体" w:hAnsi="Calibri" w:hint="eastAsia"/>
        </w:rPr>
        <w:t>【享受条件】</w:t>
      </w:r>
      <w:bookmarkEnd w:id="50"/>
      <w:bookmarkEnd w:id="51"/>
      <w:bookmarkEnd w:id="52"/>
      <w:bookmarkEnd w:id="53"/>
      <w:bookmarkEnd w:id="54"/>
      <w:bookmarkEnd w:id="55"/>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国家重点扶持的公共基础设施项目，是指《公共基础设施项目企业所得税优惠目录》规定的港口码头、机场、铁路、公路、城市公共交通、电力、水利等项目。</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2.企业投资经营符合《公共基础设施项目企业所得税优惠目录》规定条件和标准的公共基础设施项目，采用一次核准、分批次（如码头、泊位、航站楼、跑道、路段、发电机组等）建设的，凡同时符合以下条件的，可按每一批次为单位计算所得，并享受企业所得税“三免三减半”优惠：</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（1）不同批次在空间上相互独立；</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（2）每一批次自身具备取得收入的功能；</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（3）以每一批次为单位进行会计核算，单独计算所得，并合理分摊期间费用。</w:t>
      </w:r>
    </w:p>
    <w:p w:rsidR="00407514" w:rsidRPr="00C327AB" w:rsidRDefault="00407514" w:rsidP="00C8045D">
      <w:pPr>
        <w:pStyle w:val="4"/>
        <w:spacing w:before="0" w:after="0" w:line="240" w:lineRule="auto"/>
        <w:rPr>
          <w:rFonts w:ascii="Calibri" w:eastAsia="宋体" w:hAnsi="Calibri"/>
          <w:sz w:val="32"/>
          <w:szCs w:val="32"/>
        </w:rPr>
      </w:pPr>
      <w:bookmarkStart w:id="56" w:name="_Toc4292"/>
      <w:bookmarkStart w:id="57" w:name="_Toc132"/>
      <w:bookmarkStart w:id="58" w:name="_Toc5311"/>
      <w:bookmarkStart w:id="59" w:name="_Toc507167591"/>
      <w:bookmarkStart w:id="60" w:name="_Toc13692"/>
      <w:bookmarkStart w:id="61" w:name="_Toc2055"/>
      <w:r w:rsidRPr="00C327AB">
        <w:rPr>
          <w:rFonts w:ascii="Calibri" w:eastAsia="宋体" w:hAnsi="Calibri" w:hint="eastAsia"/>
          <w:sz w:val="32"/>
          <w:szCs w:val="32"/>
        </w:rPr>
        <w:t>【政策依据】</w:t>
      </w:r>
      <w:bookmarkEnd w:id="56"/>
      <w:bookmarkEnd w:id="57"/>
      <w:bookmarkEnd w:id="58"/>
      <w:bookmarkEnd w:id="59"/>
      <w:bookmarkEnd w:id="60"/>
      <w:bookmarkEnd w:id="61"/>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1.</w:t>
      </w:r>
      <w:r w:rsidR="0085477B">
        <w:rPr>
          <w:rFonts w:ascii="黑体" w:eastAsia="黑体" w:hAnsi="黑体" w:cs="黑体" w:hint="eastAsia"/>
          <w:sz w:val="32"/>
          <w:szCs w:val="32"/>
        </w:rPr>
        <w:t>《中华人民共和国企业所得税法》第二十七条第二</w:t>
      </w:r>
      <w:r>
        <w:rPr>
          <w:rFonts w:ascii="黑体" w:eastAsia="黑体" w:hAnsi="黑体" w:cs="黑体" w:hint="eastAsia"/>
          <w:sz w:val="32"/>
          <w:szCs w:val="32"/>
        </w:rPr>
        <w:t>项</w:t>
      </w:r>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2.《中华人民共和国企业所得税法实施条例》第八十七条、第八十九条</w:t>
      </w:r>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3.《财政部</w:t>
      </w:r>
      <w:r w:rsidR="00925905">
        <w:rPr>
          <w:rFonts w:ascii="黑体" w:eastAsia="黑体" w:hAnsi="黑体" w:cs="黑体" w:hint="eastAsia"/>
          <w:sz w:val="32"/>
          <w:szCs w:val="32"/>
        </w:rPr>
        <w:t xml:space="preserve"> </w:t>
      </w:r>
      <w:r>
        <w:rPr>
          <w:rFonts w:ascii="黑体" w:eastAsia="黑体" w:hAnsi="黑体" w:cs="黑体" w:hint="eastAsia"/>
          <w:sz w:val="32"/>
          <w:szCs w:val="32"/>
        </w:rPr>
        <w:t>国家税务总局</w:t>
      </w:r>
      <w:r w:rsidR="00925905">
        <w:rPr>
          <w:rFonts w:ascii="黑体" w:eastAsia="黑体" w:hAnsi="黑体" w:cs="黑体" w:hint="eastAsia"/>
          <w:sz w:val="32"/>
          <w:szCs w:val="32"/>
        </w:rPr>
        <w:t xml:space="preserve"> </w:t>
      </w:r>
      <w:r>
        <w:rPr>
          <w:rFonts w:ascii="黑体" w:eastAsia="黑体" w:hAnsi="黑体" w:cs="黑体" w:hint="eastAsia"/>
          <w:sz w:val="32"/>
          <w:szCs w:val="32"/>
        </w:rPr>
        <w:t>国家发展和改革委员会关于公布&lt;公共基础设施项目企业所得税优惠目录(2008年版)&gt;的通知》(财税〔2008〕116号)</w:t>
      </w:r>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4.《财政部</w:t>
      </w:r>
      <w:r w:rsidR="00925905">
        <w:rPr>
          <w:rFonts w:ascii="黑体" w:eastAsia="黑体" w:hAnsi="黑体" w:cs="黑体" w:hint="eastAsia"/>
          <w:sz w:val="32"/>
          <w:szCs w:val="32"/>
        </w:rPr>
        <w:t xml:space="preserve"> </w:t>
      </w:r>
      <w:r>
        <w:rPr>
          <w:rFonts w:ascii="黑体" w:eastAsia="黑体" w:hAnsi="黑体" w:cs="黑体" w:hint="eastAsia"/>
          <w:sz w:val="32"/>
          <w:szCs w:val="32"/>
        </w:rPr>
        <w:t>国家税务总局关于公共基础设施项目和环境保护节能节水项目企业所得税优惠政策问题的通知》（财税〔2012〕10号）5.《财政部</w:t>
      </w:r>
      <w:r w:rsidR="00925905">
        <w:rPr>
          <w:rFonts w:ascii="黑体" w:eastAsia="黑体" w:hAnsi="黑体" w:cs="黑体" w:hint="eastAsia"/>
          <w:sz w:val="32"/>
          <w:szCs w:val="32"/>
        </w:rPr>
        <w:t xml:space="preserve"> </w:t>
      </w:r>
      <w:r>
        <w:rPr>
          <w:rFonts w:ascii="黑体" w:eastAsia="黑体" w:hAnsi="黑体" w:cs="黑体" w:hint="eastAsia"/>
          <w:sz w:val="32"/>
          <w:szCs w:val="32"/>
        </w:rPr>
        <w:t>国家税务总局关于公共基础设施项目享受企业所得税优惠政策问题的补充通知》（财税〔2014〕55号）</w:t>
      </w:r>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6.《国家税务总局关于实施国家重点扶持的公共基础设施项目企业所得税优惠问题的通知》（国税发〔2009〕80号）</w:t>
      </w:r>
    </w:p>
    <w:p w:rsidR="00407514" w:rsidRDefault="00407514" w:rsidP="00407514">
      <w:pPr>
        <w:rPr>
          <w:rFonts w:ascii="楷体_GB2312" w:eastAsia="楷体_GB2312"/>
          <w:sz w:val="36"/>
          <w:szCs w:val="36"/>
        </w:rPr>
      </w:pPr>
    </w:p>
    <w:p w:rsidR="00407514" w:rsidRDefault="00407514" w:rsidP="00C8045D">
      <w:pPr>
        <w:pStyle w:val="3"/>
        <w:numPr>
          <w:ilvl w:val="0"/>
          <w:numId w:val="3"/>
        </w:numPr>
        <w:spacing w:before="0" w:after="0" w:line="240" w:lineRule="auto"/>
        <w:ind w:left="0" w:firstLine="0"/>
        <w:rPr>
          <w:rFonts w:ascii="Calibri" w:hAnsi="Calibri"/>
        </w:rPr>
      </w:pPr>
      <w:bookmarkStart w:id="62" w:name="_Toc26684"/>
      <w:bookmarkStart w:id="63" w:name="_Toc29032"/>
      <w:bookmarkStart w:id="64" w:name="_Toc18983"/>
      <w:bookmarkStart w:id="65" w:name="_Toc21314"/>
      <w:bookmarkStart w:id="66" w:name="_Toc5102"/>
      <w:bookmarkStart w:id="67" w:name="_Toc27117"/>
      <w:bookmarkStart w:id="68" w:name="_Toc27680"/>
      <w:bookmarkStart w:id="69" w:name="_Toc172"/>
      <w:bookmarkStart w:id="70" w:name="_Toc19888"/>
      <w:bookmarkStart w:id="71" w:name="_Toc17851"/>
      <w:bookmarkStart w:id="72" w:name="_Toc31901"/>
      <w:bookmarkStart w:id="73" w:name="_Toc512497650"/>
      <w:bookmarkStart w:id="74" w:name="_Toc512497775"/>
      <w:bookmarkStart w:id="75" w:name="_Toc39149901"/>
      <w:r>
        <w:rPr>
          <w:rFonts w:ascii="Calibri" w:hAnsi="Calibri" w:hint="eastAsia"/>
        </w:rPr>
        <w:t>农村电网维护费免征增值税</w:t>
      </w:r>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407514" w:rsidRDefault="00407514" w:rsidP="00C8045D">
      <w:pPr>
        <w:pStyle w:val="4"/>
        <w:spacing w:before="0" w:after="0" w:line="240" w:lineRule="auto"/>
        <w:rPr>
          <w:rFonts w:ascii="Calibri" w:eastAsia="宋体" w:hAnsi="Calibri"/>
        </w:rPr>
      </w:pPr>
      <w:bookmarkStart w:id="76" w:name="_Toc8135"/>
      <w:bookmarkStart w:id="77" w:name="_Toc29697"/>
      <w:bookmarkStart w:id="78" w:name="_Toc22603"/>
      <w:bookmarkStart w:id="79" w:name="_Toc12913"/>
      <w:bookmarkStart w:id="80" w:name="_Toc9426"/>
      <w:r>
        <w:rPr>
          <w:rFonts w:ascii="Calibri" w:eastAsia="宋体" w:hAnsi="Calibri" w:hint="eastAsia"/>
        </w:rPr>
        <w:t>【享受主体】</w:t>
      </w:r>
      <w:bookmarkEnd w:id="76"/>
      <w:bookmarkEnd w:id="77"/>
      <w:bookmarkEnd w:id="78"/>
      <w:bookmarkEnd w:id="79"/>
      <w:bookmarkEnd w:id="80"/>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农村电管站以及收取农村电网维护费的其他单位</w:t>
      </w:r>
    </w:p>
    <w:p w:rsidR="00407514" w:rsidRDefault="00407514" w:rsidP="00C8045D">
      <w:pPr>
        <w:pStyle w:val="4"/>
        <w:spacing w:before="0" w:after="0" w:line="240" w:lineRule="auto"/>
        <w:rPr>
          <w:rFonts w:ascii="Calibri" w:eastAsia="宋体" w:hAnsi="Calibri"/>
        </w:rPr>
      </w:pPr>
      <w:bookmarkStart w:id="81" w:name="_Toc4979"/>
      <w:bookmarkStart w:id="82" w:name="_Toc20954"/>
      <w:bookmarkStart w:id="83" w:name="_Toc602"/>
      <w:bookmarkStart w:id="84" w:name="_Toc15164"/>
      <w:bookmarkStart w:id="85" w:name="_Toc1454"/>
      <w:r>
        <w:rPr>
          <w:rFonts w:ascii="Calibri" w:eastAsia="宋体" w:hAnsi="Calibri" w:hint="eastAsia"/>
        </w:rPr>
        <w:t>【优惠内容】</w:t>
      </w:r>
      <w:bookmarkEnd w:id="81"/>
      <w:bookmarkEnd w:id="82"/>
      <w:bookmarkEnd w:id="83"/>
      <w:bookmarkEnd w:id="84"/>
      <w:bookmarkEnd w:id="85"/>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1.自</w:t>
      </w:r>
      <w:smartTag w:uri="urn:schemas-microsoft-com:office:smarttags" w:element="chsdate">
        <w:smartTagPr>
          <w:attr w:name="IsROCDate" w:val="False"/>
          <w:attr w:name="IsLunarDate" w:val="False"/>
          <w:attr w:name="Day" w:val="1"/>
          <w:attr w:name="Month" w:val="1"/>
          <w:attr w:name="Year" w:val="1998"/>
        </w:smartTagPr>
        <w:r>
          <w:rPr>
            <w:rFonts w:ascii="仿宋_GB2312" w:eastAsia="仿宋_GB2312" w:hint="eastAsia"/>
            <w:sz w:val="32"/>
            <w:szCs w:val="32"/>
          </w:rPr>
          <w:t>1998年1月1日</w:t>
        </w:r>
      </w:smartTag>
      <w:r>
        <w:rPr>
          <w:rFonts w:ascii="仿宋_GB2312" w:eastAsia="仿宋_GB2312" w:hint="eastAsia"/>
          <w:sz w:val="32"/>
          <w:szCs w:val="32"/>
        </w:rPr>
        <w:t>起，在收取电价时一并向用户收取的农村电网维护费免征增值税。</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2.对其他单位收取的农村电网维护费免征增值税。</w:t>
      </w:r>
    </w:p>
    <w:p w:rsidR="00407514" w:rsidRDefault="00407514" w:rsidP="00C8045D">
      <w:pPr>
        <w:pStyle w:val="4"/>
        <w:spacing w:before="0" w:after="0" w:line="240" w:lineRule="auto"/>
        <w:rPr>
          <w:rFonts w:ascii="Calibri" w:eastAsia="宋体" w:hAnsi="Calibri"/>
        </w:rPr>
      </w:pPr>
      <w:bookmarkStart w:id="86" w:name="_Toc7924"/>
      <w:bookmarkStart w:id="87" w:name="_Toc21393"/>
      <w:bookmarkStart w:id="88" w:name="_Toc10024"/>
      <w:bookmarkStart w:id="89" w:name="_Toc4932"/>
      <w:bookmarkStart w:id="90" w:name="_Toc10674"/>
      <w:r>
        <w:rPr>
          <w:rFonts w:ascii="Calibri" w:eastAsia="宋体" w:hAnsi="Calibri" w:hint="eastAsia"/>
        </w:rPr>
        <w:t>【享受条件】</w:t>
      </w:r>
      <w:bookmarkEnd w:id="86"/>
      <w:bookmarkEnd w:id="87"/>
      <w:bookmarkEnd w:id="88"/>
      <w:bookmarkEnd w:id="89"/>
      <w:bookmarkEnd w:id="90"/>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农村电网维护费包括低压线路损耗和维护费以及电工经费。</w:t>
      </w:r>
    </w:p>
    <w:p w:rsidR="00407514" w:rsidRDefault="00407514" w:rsidP="00C8045D">
      <w:pPr>
        <w:pStyle w:val="4"/>
        <w:spacing w:before="0" w:after="0" w:line="240" w:lineRule="auto"/>
        <w:rPr>
          <w:rFonts w:ascii="Calibri" w:eastAsia="宋体" w:hAnsi="Calibri"/>
        </w:rPr>
      </w:pPr>
      <w:bookmarkStart w:id="91" w:name="_Toc26772"/>
      <w:bookmarkStart w:id="92" w:name="_Toc22554"/>
      <w:bookmarkStart w:id="93" w:name="_Toc30337"/>
      <w:bookmarkStart w:id="94" w:name="_Toc10146"/>
      <w:bookmarkStart w:id="95" w:name="_Toc29585"/>
      <w:r>
        <w:rPr>
          <w:rFonts w:ascii="Calibri" w:eastAsia="宋体" w:hAnsi="Calibri" w:hint="eastAsia"/>
        </w:rPr>
        <w:t>【政策依据】</w:t>
      </w:r>
      <w:bookmarkEnd w:id="91"/>
      <w:bookmarkEnd w:id="92"/>
      <w:bookmarkEnd w:id="93"/>
      <w:bookmarkEnd w:id="94"/>
      <w:bookmarkEnd w:id="95"/>
    </w:p>
    <w:p w:rsidR="005201A7"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1.《财政部</w:t>
      </w:r>
      <w:r w:rsidR="00925905">
        <w:rPr>
          <w:rFonts w:ascii="黑体" w:eastAsia="黑体" w:hAnsi="黑体" w:cs="黑体" w:hint="eastAsia"/>
          <w:sz w:val="32"/>
          <w:szCs w:val="32"/>
        </w:rPr>
        <w:t xml:space="preserve"> </w:t>
      </w:r>
      <w:r>
        <w:rPr>
          <w:rFonts w:ascii="黑体" w:eastAsia="黑体" w:hAnsi="黑体" w:cs="黑体" w:hint="eastAsia"/>
          <w:sz w:val="32"/>
          <w:szCs w:val="32"/>
        </w:rPr>
        <w:t>国家税务总局关于免征农村电网维护费增值税问题的通知》（财税字〔1998〕47号）</w:t>
      </w:r>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2.《国家税务总局关于农村电网维护费征免增值税问题的通知》（国税函〔2009〕591号）</w:t>
      </w:r>
    </w:p>
    <w:p w:rsidR="00407514" w:rsidRDefault="00407514" w:rsidP="00407514">
      <w:pPr>
        <w:ind w:firstLineChars="200" w:firstLine="640"/>
        <w:rPr>
          <w:rFonts w:ascii="黑体" w:eastAsia="黑体" w:hAnsi="黑体" w:cs="黑体"/>
          <w:sz w:val="32"/>
          <w:szCs w:val="32"/>
        </w:rPr>
      </w:pPr>
    </w:p>
    <w:p w:rsidR="00407514" w:rsidRDefault="00407514" w:rsidP="00C8045D">
      <w:pPr>
        <w:pStyle w:val="2"/>
        <w:numPr>
          <w:ilvl w:val="0"/>
          <w:numId w:val="2"/>
        </w:numPr>
        <w:shd w:val="clear" w:color="auto" w:fill="FFFFFF"/>
        <w:spacing w:before="0" w:after="0" w:line="240" w:lineRule="auto"/>
        <w:ind w:firstLine="0"/>
        <w:rPr>
          <w:rFonts w:ascii="楷体_GB2312" w:eastAsia="楷体_GB2312"/>
          <w:sz w:val="36"/>
          <w:szCs w:val="36"/>
        </w:rPr>
      </w:pPr>
      <w:bookmarkStart w:id="96" w:name="_Toc6455"/>
      <w:bookmarkStart w:id="97" w:name="_Toc28900"/>
      <w:bookmarkStart w:id="98" w:name="_Toc21062"/>
      <w:bookmarkStart w:id="99" w:name="_Toc32540"/>
      <w:bookmarkStart w:id="100" w:name="_Toc512497651"/>
      <w:bookmarkStart w:id="101" w:name="_Toc512497776"/>
      <w:bookmarkStart w:id="102" w:name="_Toc39149902"/>
      <w:r>
        <w:rPr>
          <w:rFonts w:ascii="楷体_GB2312" w:eastAsia="楷体_GB2312" w:hint="eastAsia"/>
          <w:sz w:val="36"/>
          <w:szCs w:val="36"/>
        </w:rPr>
        <w:t>农田水利建设税收优惠</w:t>
      </w:r>
      <w:bookmarkEnd w:id="96"/>
      <w:bookmarkEnd w:id="97"/>
      <w:bookmarkEnd w:id="98"/>
      <w:bookmarkEnd w:id="99"/>
      <w:bookmarkEnd w:id="100"/>
      <w:bookmarkEnd w:id="101"/>
      <w:bookmarkEnd w:id="102"/>
    </w:p>
    <w:p w:rsidR="00407514" w:rsidRDefault="001979A2" w:rsidP="00C8045D">
      <w:pPr>
        <w:pStyle w:val="3"/>
        <w:numPr>
          <w:ilvl w:val="0"/>
          <w:numId w:val="3"/>
        </w:numPr>
        <w:spacing w:before="0" w:after="0" w:line="240" w:lineRule="auto"/>
        <w:ind w:left="0" w:firstLine="0"/>
        <w:rPr>
          <w:rFonts w:ascii="Calibri" w:hAnsi="Calibri"/>
        </w:rPr>
      </w:pPr>
      <w:bookmarkStart w:id="103" w:name="_Toc39149903"/>
      <w:r w:rsidRPr="001979A2">
        <w:rPr>
          <w:rFonts w:ascii="Calibri" w:hAnsi="Calibri" w:hint="eastAsia"/>
        </w:rPr>
        <w:t>县级及县级以下小型水力发电单位可选择适用简易计税办法缴纳增值税</w:t>
      </w:r>
      <w:bookmarkEnd w:id="103"/>
    </w:p>
    <w:p w:rsidR="00407514" w:rsidRDefault="00407514" w:rsidP="00C8045D">
      <w:pPr>
        <w:pStyle w:val="4"/>
        <w:spacing w:before="0" w:after="0" w:line="240" w:lineRule="auto"/>
        <w:rPr>
          <w:rFonts w:ascii="Calibri" w:eastAsia="宋体" w:hAnsi="Calibri"/>
        </w:rPr>
      </w:pPr>
      <w:bookmarkStart w:id="104" w:name="_Toc507167578"/>
      <w:bookmarkStart w:id="105" w:name="_Toc8578"/>
      <w:bookmarkStart w:id="106" w:name="_Toc947"/>
      <w:bookmarkStart w:id="107" w:name="_Toc17111"/>
      <w:bookmarkStart w:id="108" w:name="_Toc23379"/>
      <w:bookmarkStart w:id="109" w:name="_Toc26816"/>
      <w:r>
        <w:rPr>
          <w:rFonts w:ascii="Calibri" w:eastAsia="宋体" w:hAnsi="Calibri" w:hint="eastAsia"/>
        </w:rPr>
        <w:t>【享受主体】</w:t>
      </w:r>
      <w:bookmarkEnd w:id="104"/>
      <w:bookmarkEnd w:id="105"/>
      <w:bookmarkEnd w:id="106"/>
      <w:bookmarkEnd w:id="107"/>
      <w:bookmarkEnd w:id="108"/>
      <w:bookmarkEnd w:id="109"/>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县级及县级以下小型水力发电单位（增值税一般纳税人）</w:t>
      </w:r>
    </w:p>
    <w:p w:rsidR="00407514" w:rsidRDefault="00407514" w:rsidP="00C8045D">
      <w:pPr>
        <w:pStyle w:val="4"/>
        <w:spacing w:before="0" w:after="0" w:line="240" w:lineRule="auto"/>
        <w:rPr>
          <w:rFonts w:ascii="Calibri" w:eastAsia="宋体" w:hAnsi="Calibri"/>
        </w:rPr>
      </w:pPr>
      <w:bookmarkStart w:id="110" w:name="_Toc507167579"/>
      <w:bookmarkStart w:id="111" w:name="_Toc20171"/>
      <w:bookmarkStart w:id="112" w:name="_Toc30201"/>
      <w:bookmarkStart w:id="113" w:name="_Toc25225"/>
      <w:bookmarkStart w:id="114" w:name="_Toc8760"/>
      <w:bookmarkStart w:id="115" w:name="_Toc8684"/>
      <w:r>
        <w:rPr>
          <w:rFonts w:ascii="Calibri" w:eastAsia="宋体" w:hAnsi="Calibri" w:hint="eastAsia"/>
        </w:rPr>
        <w:t>【优惠内容】</w:t>
      </w:r>
      <w:bookmarkEnd w:id="110"/>
      <w:bookmarkEnd w:id="111"/>
      <w:bookmarkEnd w:id="112"/>
      <w:bookmarkEnd w:id="113"/>
      <w:bookmarkEnd w:id="114"/>
      <w:bookmarkEnd w:id="115"/>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7"/>
          <w:attr w:name="Year" w:val="2014"/>
        </w:smartTagPr>
        <w:r>
          <w:rPr>
            <w:rFonts w:ascii="仿宋_GB2312" w:eastAsia="仿宋_GB2312" w:hint="eastAsia"/>
            <w:sz w:val="32"/>
            <w:szCs w:val="32"/>
          </w:rPr>
          <w:t>2014年7月1日起</w:t>
        </w:r>
      </w:smartTag>
      <w:r>
        <w:rPr>
          <w:rFonts w:ascii="仿宋_GB2312" w:eastAsia="仿宋_GB2312" w:hint="eastAsia"/>
          <w:sz w:val="32"/>
          <w:szCs w:val="32"/>
        </w:rPr>
        <w:t>，</w:t>
      </w:r>
      <w:bookmarkStart w:id="116" w:name="_Toc507167580"/>
      <w:r>
        <w:rPr>
          <w:rFonts w:ascii="仿宋_GB2312" w:eastAsia="仿宋_GB2312"/>
          <w:sz w:val="32"/>
          <w:szCs w:val="32"/>
        </w:rPr>
        <w:t>县级及县级以下小型水力发电单位生产的电力</w:t>
      </w:r>
      <w:r>
        <w:rPr>
          <w:rFonts w:ascii="仿宋_GB2312" w:eastAsia="仿宋_GB2312" w:hint="eastAsia"/>
          <w:sz w:val="32"/>
          <w:szCs w:val="32"/>
        </w:rPr>
        <w:t>，可选择按照简易办法依照3%征收率计算缴纳增值税。</w:t>
      </w:r>
    </w:p>
    <w:p w:rsidR="00407514" w:rsidRDefault="00407514" w:rsidP="00C8045D">
      <w:pPr>
        <w:pStyle w:val="4"/>
        <w:spacing w:before="0" w:after="0" w:line="240" w:lineRule="auto"/>
        <w:rPr>
          <w:rFonts w:ascii="Calibri" w:eastAsia="宋体" w:hAnsi="Calibri"/>
        </w:rPr>
      </w:pPr>
      <w:bookmarkStart w:id="117" w:name="_Toc15270"/>
      <w:bookmarkStart w:id="118" w:name="_Toc13469"/>
      <w:bookmarkStart w:id="119" w:name="_Toc12403"/>
      <w:bookmarkStart w:id="120" w:name="_Toc30135"/>
      <w:bookmarkStart w:id="121" w:name="_Toc29603"/>
      <w:r>
        <w:rPr>
          <w:rFonts w:ascii="Calibri" w:eastAsia="宋体" w:hAnsi="Calibri" w:hint="eastAsia"/>
        </w:rPr>
        <w:t>【享受条件】</w:t>
      </w:r>
      <w:bookmarkEnd w:id="116"/>
      <w:bookmarkEnd w:id="117"/>
      <w:bookmarkEnd w:id="118"/>
      <w:bookmarkEnd w:id="119"/>
      <w:bookmarkEnd w:id="120"/>
      <w:bookmarkEnd w:id="121"/>
    </w:p>
    <w:p w:rsidR="00407514" w:rsidRDefault="00407514" w:rsidP="00407514">
      <w:pPr>
        <w:ind w:firstLineChars="200" w:firstLine="640"/>
        <w:rPr>
          <w:rFonts w:ascii="仿宋_GB2312" w:eastAsia="仿宋_GB2312"/>
          <w:sz w:val="32"/>
          <w:szCs w:val="32"/>
        </w:rPr>
      </w:pPr>
      <w:r>
        <w:rPr>
          <w:rFonts w:ascii="仿宋_GB2312" w:eastAsia="仿宋_GB2312"/>
          <w:sz w:val="32"/>
          <w:szCs w:val="32"/>
        </w:rPr>
        <w:t>小型水力发电单位，是指各类投资主体建设的装机容量为5万千瓦以下（含5万千瓦）的小型水力发电单位。</w:t>
      </w:r>
    </w:p>
    <w:p w:rsidR="00407514" w:rsidRDefault="00407514" w:rsidP="00C8045D">
      <w:pPr>
        <w:pStyle w:val="4"/>
        <w:spacing w:before="0" w:after="0" w:line="240" w:lineRule="auto"/>
        <w:rPr>
          <w:rFonts w:ascii="Calibri" w:eastAsia="宋体" w:hAnsi="Calibri"/>
        </w:rPr>
      </w:pPr>
      <w:bookmarkStart w:id="122" w:name="_Toc507167581"/>
      <w:bookmarkStart w:id="123" w:name="_Toc13670"/>
      <w:bookmarkStart w:id="124" w:name="_Toc13174"/>
      <w:bookmarkStart w:id="125" w:name="_Toc290"/>
      <w:bookmarkStart w:id="126" w:name="_Toc17698"/>
      <w:bookmarkStart w:id="127" w:name="_Toc32494"/>
      <w:r>
        <w:rPr>
          <w:rFonts w:ascii="Calibri" w:eastAsia="宋体" w:hAnsi="Calibri" w:hint="eastAsia"/>
        </w:rPr>
        <w:t>【政策依据】</w:t>
      </w:r>
      <w:bookmarkEnd w:id="122"/>
      <w:bookmarkEnd w:id="123"/>
      <w:bookmarkEnd w:id="124"/>
      <w:bookmarkEnd w:id="125"/>
      <w:bookmarkEnd w:id="126"/>
      <w:bookmarkEnd w:id="127"/>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1.《财政部</w:t>
      </w:r>
      <w:r w:rsidR="00925905">
        <w:rPr>
          <w:rFonts w:ascii="黑体" w:eastAsia="黑体" w:hAnsi="黑体" w:cs="黑体" w:hint="eastAsia"/>
          <w:sz w:val="32"/>
          <w:szCs w:val="32"/>
        </w:rPr>
        <w:t xml:space="preserve"> </w:t>
      </w:r>
      <w:r>
        <w:rPr>
          <w:rFonts w:ascii="黑体" w:eastAsia="黑体" w:hAnsi="黑体" w:cs="黑体" w:hint="eastAsia"/>
          <w:sz w:val="32"/>
          <w:szCs w:val="32"/>
        </w:rPr>
        <w:t>国家税务总局关于部分货物适用增值税低税率和简易办法征收增值税政策的通知》（财税〔2009〕9号）第二条第（三）项、第四条</w:t>
      </w:r>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2.《财政部</w:t>
      </w:r>
      <w:r w:rsidR="00925905">
        <w:rPr>
          <w:rFonts w:ascii="黑体" w:eastAsia="黑体" w:hAnsi="黑体" w:cs="黑体" w:hint="eastAsia"/>
          <w:sz w:val="32"/>
          <w:szCs w:val="32"/>
        </w:rPr>
        <w:t xml:space="preserve"> </w:t>
      </w:r>
      <w:r>
        <w:rPr>
          <w:rFonts w:ascii="黑体" w:eastAsia="黑体" w:hAnsi="黑体" w:cs="黑体" w:hint="eastAsia"/>
          <w:sz w:val="32"/>
          <w:szCs w:val="32"/>
        </w:rPr>
        <w:t>国家税务总局关于简并增值税征收率政策的通知》（财税〔2014〕57号）第二条、第四条</w:t>
      </w:r>
    </w:p>
    <w:p w:rsidR="00407514" w:rsidRDefault="00407514" w:rsidP="00407514">
      <w:pPr>
        <w:ind w:firstLineChars="200" w:firstLine="643"/>
        <w:rPr>
          <w:rFonts w:ascii="仿宋_GB2312" w:eastAsia="仿宋_GB2312"/>
          <w:b/>
          <w:sz w:val="32"/>
          <w:szCs w:val="32"/>
        </w:rPr>
      </w:pPr>
    </w:p>
    <w:p w:rsidR="00407514" w:rsidRDefault="00407514" w:rsidP="00C8045D">
      <w:pPr>
        <w:pStyle w:val="3"/>
        <w:numPr>
          <w:ilvl w:val="0"/>
          <w:numId w:val="3"/>
        </w:numPr>
        <w:spacing w:before="0" w:after="0" w:line="240" w:lineRule="auto"/>
        <w:ind w:left="0" w:firstLine="0"/>
        <w:rPr>
          <w:rFonts w:ascii="Calibri" w:hAnsi="Calibri"/>
        </w:rPr>
      </w:pPr>
      <w:bookmarkStart w:id="128" w:name="_Toc5236"/>
      <w:bookmarkStart w:id="129" w:name="_Toc64"/>
      <w:bookmarkStart w:id="130" w:name="_Toc26803"/>
      <w:bookmarkStart w:id="131" w:name="_Toc6913"/>
      <w:bookmarkStart w:id="132" w:name="_Toc7103"/>
      <w:bookmarkStart w:id="133" w:name="_Toc103"/>
      <w:bookmarkStart w:id="134" w:name="_Toc23475"/>
      <w:bookmarkStart w:id="135" w:name="_Toc13449"/>
      <w:bookmarkStart w:id="136" w:name="_Toc3094"/>
      <w:bookmarkStart w:id="137" w:name="_Toc18723"/>
      <w:bookmarkStart w:id="138" w:name="_Toc27361"/>
      <w:bookmarkStart w:id="139" w:name="_Toc512497653"/>
      <w:bookmarkStart w:id="140" w:name="_Toc512497778"/>
      <w:bookmarkStart w:id="141" w:name="_Toc39149904"/>
      <w:r>
        <w:rPr>
          <w:rFonts w:ascii="Calibri" w:hAnsi="Calibri" w:hint="eastAsia"/>
        </w:rPr>
        <w:t>水利设施用地免征城镇土地使用税</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407514" w:rsidRDefault="00407514" w:rsidP="00C8045D">
      <w:pPr>
        <w:pStyle w:val="4"/>
        <w:spacing w:before="0" w:after="0" w:line="240" w:lineRule="auto"/>
        <w:rPr>
          <w:rFonts w:ascii="Calibri" w:eastAsia="宋体" w:hAnsi="Calibri"/>
        </w:rPr>
      </w:pPr>
      <w:bookmarkStart w:id="142" w:name="_Toc30286"/>
      <w:bookmarkStart w:id="143" w:name="_Toc30079"/>
      <w:bookmarkStart w:id="144" w:name="_Toc32640"/>
      <w:bookmarkStart w:id="145" w:name="_Toc13384"/>
      <w:bookmarkStart w:id="146" w:name="_Toc23210"/>
      <w:r>
        <w:rPr>
          <w:rFonts w:ascii="Calibri" w:eastAsia="宋体" w:hAnsi="Calibri" w:hint="eastAsia"/>
        </w:rPr>
        <w:t>【享受主体】</w:t>
      </w:r>
      <w:bookmarkEnd w:id="142"/>
      <w:bookmarkEnd w:id="143"/>
      <w:bookmarkEnd w:id="144"/>
      <w:bookmarkEnd w:id="145"/>
      <w:bookmarkEnd w:id="146"/>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水利设施及其管护用地的城镇土地使用税纳税人</w:t>
      </w:r>
    </w:p>
    <w:p w:rsidR="00407514" w:rsidRDefault="00407514" w:rsidP="00C8045D">
      <w:pPr>
        <w:pStyle w:val="4"/>
        <w:spacing w:before="0" w:after="0" w:line="240" w:lineRule="auto"/>
        <w:rPr>
          <w:rFonts w:ascii="Calibri" w:eastAsia="宋体" w:hAnsi="Calibri"/>
        </w:rPr>
      </w:pPr>
      <w:bookmarkStart w:id="147" w:name="_Toc23297"/>
      <w:bookmarkStart w:id="148" w:name="_Toc6695"/>
      <w:bookmarkStart w:id="149" w:name="_Toc17519"/>
      <w:bookmarkStart w:id="150" w:name="_Toc22170"/>
      <w:bookmarkStart w:id="151" w:name="_Toc9149"/>
      <w:r>
        <w:rPr>
          <w:rFonts w:ascii="Calibri" w:eastAsia="宋体" w:hAnsi="Calibri" w:hint="eastAsia"/>
        </w:rPr>
        <w:t>【优惠内容】</w:t>
      </w:r>
      <w:bookmarkEnd w:id="147"/>
      <w:bookmarkEnd w:id="148"/>
      <w:bookmarkEnd w:id="149"/>
      <w:bookmarkEnd w:id="150"/>
      <w:bookmarkEnd w:id="151"/>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对水利设施及其管护用地（如水库库区、大坝、堤防、灌渠、泵站等用地），免征城镇土地使用税。</w:t>
      </w:r>
    </w:p>
    <w:p w:rsidR="00407514" w:rsidRDefault="00407514" w:rsidP="00C8045D">
      <w:pPr>
        <w:pStyle w:val="4"/>
        <w:spacing w:before="0" w:after="0" w:line="240" w:lineRule="auto"/>
        <w:rPr>
          <w:rFonts w:ascii="Calibri" w:eastAsia="宋体" w:hAnsi="Calibri"/>
        </w:rPr>
      </w:pPr>
      <w:bookmarkStart w:id="152" w:name="_Toc4309"/>
      <w:bookmarkStart w:id="153" w:name="_Toc4020"/>
      <w:bookmarkStart w:id="154" w:name="_Toc7866"/>
      <w:bookmarkStart w:id="155" w:name="_Toc19570"/>
      <w:bookmarkStart w:id="156" w:name="_Toc26832"/>
      <w:r>
        <w:rPr>
          <w:rFonts w:ascii="Calibri" w:eastAsia="宋体" w:hAnsi="Calibri" w:hint="eastAsia"/>
        </w:rPr>
        <w:t>【享受条件】</w:t>
      </w:r>
      <w:bookmarkEnd w:id="152"/>
      <w:bookmarkEnd w:id="153"/>
      <w:bookmarkEnd w:id="154"/>
      <w:bookmarkEnd w:id="155"/>
      <w:bookmarkEnd w:id="156"/>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纳税人的土地用于水利设施及其管护用途。</w:t>
      </w:r>
    </w:p>
    <w:p w:rsidR="00407514" w:rsidRDefault="00407514" w:rsidP="00C8045D">
      <w:pPr>
        <w:pStyle w:val="4"/>
        <w:spacing w:before="0" w:after="0" w:line="240" w:lineRule="auto"/>
        <w:rPr>
          <w:rFonts w:ascii="Calibri" w:eastAsia="宋体" w:hAnsi="Calibri"/>
        </w:rPr>
      </w:pPr>
      <w:bookmarkStart w:id="157" w:name="_Toc31618"/>
      <w:bookmarkStart w:id="158" w:name="_Toc29300"/>
      <w:bookmarkStart w:id="159" w:name="_Toc26498"/>
      <w:bookmarkStart w:id="160" w:name="_Toc20591"/>
      <w:bookmarkStart w:id="161" w:name="_Toc8741"/>
      <w:r>
        <w:rPr>
          <w:rFonts w:ascii="Calibri" w:eastAsia="宋体" w:hAnsi="Calibri" w:hint="eastAsia"/>
        </w:rPr>
        <w:t>【政策依据】</w:t>
      </w:r>
      <w:bookmarkEnd w:id="157"/>
      <w:bookmarkEnd w:id="158"/>
      <w:bookmarkEnd w:id="159"/>
      <w:bookmarkEnd w:id="160"/>
      <w:bookmarkEnd w:id="161"/>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《国家税务局关于水利设施用地征免土地使用税问题的规定》（国税地字〔1989〕第14号）</w:t>
      </w:r>
    </w:p>
    <w:p w:rsidR="00407514" w:rsidRDefault="00407514" w:rsidP="00407514">
      <w:pPr>
        <w:ind w:firstLineChars="200" w:firstLine="640"/>
        <w:rPr>
          <w:rFonts w:ascii="仿宋_GB2312" w:eastAsia="仿宋_GB2312"/>
          <w:sz w:val="32"/>
          <w:szCs w:val="32"/>
        </w:rPr>
      </w:pPr>
    </w:p>
    <w:p w:rsidR="00407514" w:rsidRDefault="00407514" w:rsidP="00C8045D">
      <w:pPr>
        <w:pStyle w:val="3"/>
        <w:numPr>
          <w:ilvl w:val="0"/>
          <w:numId w:val="3"/>
        </w:numPr>
        <w:spacing w:before="0" w:after="0" w:line="240" w:lineRule="auto"/>
        <w:ind w:left="0" w:firstLine="0"/>
        <w:rPr>
          <w:rFonts w:ascii="Calibri" w:hAnsi="Calibri"/>
        </w:rPr>
      </w:pPr>
      <w:bookmarkStart w:id="162" w:name="_Toc12080"/>
      <w:bookmarkStart w:id="163" w:name="_Toc30252"/>
      <w:bookmarkStart w:id="164" w:name="_Toc14832"/>
      <w:bookmarkStart w:id="165" w:name="_Toc1250"/>
      <w:bookmarkStart w:id="166" w:name="_Toc19811"/>
      <w:bookmarkStart w:id="167" w:name="_Toc24601"/>
      <w:bookmarkStart w:id="168" w:name="_Toc24621"/>
      <w:bookmarkStart w:id="169" w:name="_Toc28623"/>
      <w:bookmarkStart w:id="170" w:name="_Toc20017"/>
      <w:bookmarkStart w:id="171" w:name="_Toc20093"/>
      <w:bookmarkStart w:id="172" w:name="_Toc32408"/>
      <w:bookmarkStart w:id="173" w:name="_Toc512497654"/>
      <w:bookmarkStart w:id="174" w:name="_Toc512497779"/>
      <w:bookmarkStart w:id="175" w:name="_Toc39149905"/>
      <w:r>
        <w:rPr>
          <w:rFonts w:ascii="Calibri" w:hAnsi="Calibri" w:hint="eastAsia"/>
        </w:rPr>
        <w:t>农田水利占用耕地不征收耕地占用税</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407514" w:rsidRDefault="00407514" w:rsidP="00C8045D">
      <w:pPr>
        <w:pStyle w:val="4"/>
        <w:spacing w:before="0" w:after="0" w:line="240" w:lineRule="auto"/>
        <w:rPr>
          <w:rFonts w:ascii="Calibri" w:eastAsia="宋体" w:hAnsi="Calibri"/>
        </w:rPr>
      </w:pPr>
      <w:bookmarkStart w:id="176" w:name="_Toc12402"/>
      <w:bookmarkStart w:id="177" w:name="_Toc17545"/>
      <w:bookmarkStart w:id="178" w:name="_Toc17800"/>
      <w:bookmarkStart w:id="179" w:name="_Toc14763"/>
      <w:bookmarkStart w:id="180" w:name="_Toc7404"/>
      <w:r>
        <w:rPr>
          <w:rFonts w:ascii="Calibri" w:eastAsia="宋体" w:hAnsi="Calibri" w:hint="eastAsia"/>
        </w:rPr>
        <w:t>【享受主体】</w:t>
      </w:r>
      <w:bookmarkEnd w:id="176"/>
      <w:bookmarkEnd w:id="177"/>
      <w:bookmarkEnd w:id="178"/>
      <w:bookmarkEnd w:id="179"/>
      <w:bookmarkEnd w:id="180"/>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占用耕地从事农田水利的纳税人</w:t>
      </w:r>
    </w:p>
    <w:p w:rsidR="00407514" w:rsidRDefault="00407514" w:rsidP="00C8045D">
      <w:pPr>
        <w:pStyle w:val="4"/>
        <w:spacing w:before="0" w:after="0" w:line="240" w:lineRule="auto"/>
        <w:rPr>
          <w:rFonts w:ascii="Calibri" w:eastAsia="宋体" w:hAnsi="Calibri"/>
        </w:rPr>
      </w:pPr>
      <w:bookmarkStart w:id="181" w:name="_Toc12667"/>
      <w:bookmarkStart w:id="182" w:name="_Toc29840"/>
      <w:bookmarkStart w:id="183" w:name="_Toc24687"/>
      <w:bookmarkStart w:id="184" w:name="_Toc9735"/>
      <w:bookmarkStart w:id="185" w:name="_Toc9051"/>
      <w:r>
        <w:rPr>
          <w:rFonts w:ascii="Calibri" w:eastAsia="宋体" w:hAnsi="Calibri" w:hint="eastAsia"/>
        </w:rPr>
        <w:t>【优惠内容】</w:t>
      </w:r>
      <w:bookmarkEnd w:id="181"/>
      <w:bookmarkEnd w:id="182"/>
      <w:bookmarkEnd w:id="183"/>
      <w:bookmarkEnd w:id="184"/>
      <w:bookmarkEnd w:id="185"/>
    </w:p>
    <w:p w:rsidR="008555F5" w:rsidRDefault="00407514" w:rsidP="00407514">
      <w:pPr>
        <w:ind w:firstLineChars="200" w:firstLine="640"/>
        <w:rPr>
          <w:rFonts w:ascii="仿宋_GB2312" w:eastAsia="仿宋_GB2312"/>
          <w:sz w:val="32"/>
          <w:szCs w:val="32"/>
        </w:rPr>
      </w:pPr>
      <w:r>
        <w:rPr>
          <w:rFonts w:ascii="仿宋_GB2312" w:eastAsia="仿宋_GB2312" w:hint="eastAsia"/>
          <w:sz w:val="32"/>
          <w:szCs w:val="32"/>
        </w:rPr>
        <w:t>农田水利占用耕地的，不征收耕地占用税。</w:t>
      </w:r>
    </w:p>
    <w:p w:rsidR="00407514" w:rsidRDefault="008555F5" w:rsidP="00407514">
      <w:pPr>
        <w:ind w:firstLineChars="200" w:firstLine="640"/>
        <w:rPr>
          <w:rFonts w:ascii="仿宋_GB2312" w:eastAsia="仿宋_GB2312"/>
          <w:sz w:val="32"/>
          <w:szCs w:val="32"/>
        </w:rPr>
      </w:pPr>
      <w:r>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9"/>
          <w:attr w:name="Year" w:val="2019"/>
        </w:smartTagPr>
        <w:r>
          <w:rPr>
            <w:rFonts w:ascii="仿宋_GB2312" w:eastAsia="仿宋_GB2312" w:hint="eastAsia"/>
            <w:sz w:val="32"/>
            <w:szCs w:val="32"/>
          </w:rPr>
          <w:t>2019年9月1日起</w:t>
        </w:r>
      </w:smartTag>
      <w:r>
        <w:rPr>
          <w:rFonts w:ascii="仿宋_GB2312" w:eastAsia="仿宋_GB2312" w:hint="eastAsia"/>
          <w:sz w:val="32"/>
          <w:szCs w:val="32"/>
        </w:rPr>
        <w:t>，</w:t>
      </w:r>
      <w:r w:rsidR="00B2373A">
        <w:rPr>
          <w:rFonts w:ascii="仿宋_GB2312" w:eastAsia="仿宋_GB2312" w:hint="eastAsia"/>
          <w:sz w:val="32"/>
          <w:szCs w:val="32"/>
        </w:rPr>
        <w:t>占用耕地建设农田水利设施的，不缴纳耕地占用税。</w:t>
      </w:r>
    </w:p>
    <w:p w:rsidR="00407514" w:rsidRDefault="00407514" w:rsidP="00C8045D">
      <w:pPr>
        <w:pStyle w:val="4"/>
        <w:spacing w:before="0" w:after="0" w:line="240" w:lineRule="auto"/>
        <w:rPr>
          <w:rFonts w:ascii="Calibri" w:eastAsia="宋体" w:hAnsi="Calibri"/>
        </w:rPr>
      </w:pPr>
      <w:bookmarkStart w:id="186" w:name="_Toc21218"/>
      <w:bookmarkStart w:id="187" w:name="_Toc23571"/>
      <w:bookmarkStart w:id="188" w:name="_Toc17316"/>
      <w:bookmarkStart w:id="189" w:name="_Toc8504"/>
      <w:bookmarkStart w:id="190" w:name="_Toc13945"/>
      <w:r>
        <w:rPr>
          <w:rFonts w:ascii="Calibri" w:eastAsia="宋体" w:hAnsi="Calibri" w:hint="eastAsia"/>
        </w:rPr>
        <w:t>【享受条件】</w:t>
      </w:r>
      <w:bookmarkEnd w:id="186"/>
      <w:bookmarkEnd w:id="187"/>
      <w:bookmarkEnd w:id="188"/>
      <w:bookmarkEnd w:id="189"/>
      <w:bookmarkEnd w:id="190"/>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农田水利占用耕地</w:t>
      </w:r>
      <w:r w:rsidR="00B748ED">
        <w:rPr>
          <w:rFonts w:ascii="仿宋_GB2312" w:eastAsia="仿宋_GB2312" w:hint="eastAsia"/>
          <w:sz w:val="32"/>
          <w:szCs w:val="32"/>
        </w:rPr>
        <w:t>。</w:t>
      </w:r>
    </w:p>
    <w:p w:rsidR="00407514" w:rsidRDefault="00407514" w:rsidP="00C8045D">
      <w:pPr>
        <w:pStyle w:val="4"/>
        <w:spacing w:before="0" w:after="0" w:line="240" w:lineRule="auto"/>
        <w:rPr>
          <w:rFonts w:ascii="Calibri" w:eastAsia="宋体" w:hAnsi="Calibri"/>
        </w:rPr>
      </w:pPr>
      <w:bookmarkStart w:id="191" w:name="_Toc10331"/>
      <w:bookmarkStart w:id="192" w:name="_Toc9205"/>
      <w:bookmarkStart w:id="193" w:name="_Toc1138"/>
      <w:bookmarkStart w:id="194" w:name="_Toc7897"/>
      <w:bookmarkStart w:id="195" w:name="_Toc13454"/>
      <w:r>
        <w:rPr>
          <w:rFonts w:ascii="Calibri" w:eastAsia="宋体" w:hAnsi="Calibri" w:hint="eastAsia"/>
        </w:rPr>
        <w:t>【政策依据】</w:t>
      </w:r>
      <w:bookmarkEnd w:id="191"/>
      <w:bookmarkEnd w:id="192"/>
      <w:bookmarkEnd w:id="193"/>
      <w:bookmarkEnd w:id="194"/>
      <w:bookmarkEnd w:id="195"/>
    </w:p>
    <w:p w:rsidR="00407514" w:rsidRDefault="00B748ED" w:rsidP="00407514">
      <w:pPr>
        <w:ind w:firstLineChars="200" w:firstLine="640"/>
        <w:rPr>
          <w:rFonts w:ascii="黑体" w:eastAsia="黑体" w:hAnsi="黑体" w:cs="黑体"/>
          <w:sz w:val="32"/>
          <w:szCs w:val="32"/>
        </w:rPr>
      </w:pPr>
      <w:r>
        <w:rPr>
          <w:rFonts w:ascii="黑体" w:eastAsia="黑体" w:hAnsi="黑体" w:cs="黑体" w:hint="eastAsia"/>
          <w:sz w:val="32"/>
          <w:szCs w:val="32"/>
        </w:rPr>
        <w:t>1.</w:t>
      </w:r>
      <w:r w:rsidR="008555F5" w:rsidRPr="008555F5">
        <w:rPr>
          <w:rFonts w:ascii="黑体" w:eastAsia="黑体" w:hAnsi="黑体" w:cs="黑体" w:hint="eastAsia"/>
          <w:sz w:val="32"/>
          <w:szCs w:val="32"/>
        </w:rPr>
        <w:t xml:space="preserve"> </w:t>
      </w:r>
      <w:r w:rsidR="008555F5" w:rsidRPr="00B2373A">
        <w:rPr>
          <w:rFonts w:ascii="黑体" w:eastAsia="黑体" w:hAnsi="黑体" w:cs="黑体" w:hint="eastAsia"/>
          <w:sz w:val="32"/>
          <w:szCs w:val="32"/>
        </w:rPr>
        <w:t>《中华人民共和国耕地占用税法》第</w:t>
      </w:r>
      <w:r w:rsidR="008555F5">
        <w:rPr>
          <w:rFonts w:ascii="黑体" w:eastAsia="黑体" w:hAnsi="黑体" w:cs="黑体" w:hint="eastAsia"/>
          <w:sz w:val="32"/>
          <w:szCs w:val="32"/>
        </w:rPr>
        <w:t>二</w:t>
      </w:r>
      <w:r w:rsidR="008555F5" w:rsidRPr="00B2373A">
        <w:rPr>
          <w:rFonts w:ascii="黑体" w:eastAsia="黑体" w:hAnsi="黑体" w:cs="黑体" w:hint="eastAsia"/>
          <w:sz w:val="32"/>
          <w:szCs w:val="32"/>
        </w:rPr>
        <w:t>条第</w:t>
      </w:r>
      <w:r w:rsidR="008555F5">
        <w:rPr>
          <w:rFonts w:ascii="黑体" w:eastAsia="黑体" w:hAnsi="黑体" w:cs="黑体" w:hint="eastAsia"/>
          <w:sz w:val="32"/>
          <w:szCs w:val="32"/>
        </w:rPr>
        <w:t>二</w:t>
      </w:r>
      <w:r w:rsidR="008555F5" w:rsidRPr="00B2373A">
        <w:rPr>
          <w:rFonts w:ascii="黑体" w:eastAsia="黑体" w:hAnsi="黑体" w:cs="黑体" w:hint="eastAsia"/>
          <w:sz w:val="32"/>
          <w:szCs w:val="32"/>
        </w:rPr>
        <w:t>款（注：《中华人民共和国耕地占用税法》自</w:t>
      </w:r>
      <w:smartTag w:uri="urn:schemas-microsoft-com:office:smarttags" w:element="chsdate">
        <w:smartTagPr>
          <w:attr w:name="IsROCDate" w:val="False"/>
          <w:attr w:name="IsLunarDate" w:val="False"/>
          <w:attr w:name="Day" w:val="1"/>
          <w:attr w:name="Month" w:val="9"/>
          <w:attr w:name="Year" w:val="2019"/>
        </w:smartTagPr>
        <w:r w:rsidR="008555F5" w:rsidRPr="00B2373A">
          <w:rPr>
            <w:rFonts w:ascii="黑体" w:eastAsia="黑体" w:hAnsi="黑体" w:cs="黑体" w:hint="eastAsia"/>
            <w:sz w:val="32"/>
            <w:szCs w:val="32"/>
          </w:rPr>
          <w:t>2019年9月1日</w:t>
        </w:r>
      </w:smartTag>
      <w:r w:rsidR="008555F5" w:rsidRPr="00B2373A">
        <w:rPr>
          <w:rFonts w:ascii="黑体" w:eastAsia="黑体" w:hAnsi="黑体" w:cs="黑体" w:hint="eastAsia"/>
          <w:sz w:val="32"/>
          <w:szCs w:val="32"/>
        </w:rPr>
        <w:t>起施行,</w:t>
      </w:r>
      <w:smartTag w:uri="urn:schemas-microsoft-com:office:smarttags" w:element="chsdate">
        <w:smartTagPr>
          <w:attr w:name="IsROCDate" w:val="False"/>
          <w:attr w:name="IsLunarDate" w:val="False"/>
          <w:attr w:name="Day" w:val="1"/>
          <w:attr w:name="Month" w:val="12"/>
          <w:attr w:name="Year" w:val="2007"/>
        </w:smartTagPr>
        <w:r w:rsidR="008555F5" w:rsidRPr="00B2373A">
          <w:rPr>
            <w:rFonts w:ascii="黑体" w:eastAsia="黑体" w:hAnsi="黑体" w:cs="黑体" w:hint="eastAsia"/>
            <w:sz w:val="32"/>
            <w:szCs w:val="32"/>
          </w:rPr>
          <w:t>2007年12月1日</w:t>
        </w:r>
      </w:smartTag>
      <w:r w:rsidR="008555F5" w:rsidRPr="00B2373A">
        <w:rPr>
          <w:rFonts w:ascii="黑体" w:eastAsia="黑体" w:hAnsi="黑体" w:cs="黑体" w:hint="eastAsia"/>
          <w:sz w:val="32"/>
          <w:szCs w:val="32"/>
        </w:rPr>
        <w:t>国务院公布的《中华人民共和国耕地占用税暂行条例》同时废止。）</w:t>
      </w:r>
    </w:p>
    <w:p w:rsidR="00B2373A" w:rsidRDefault="00B748ED" w:rsidP="00B2373A">
      <w:pPr>
        <w:ind w:firstLineChars="200" w:firstLine="640"/>
        <w:rPr>
          <w:rFonts w:ascii="黑体" w:eastAsia="黑体" w:hAnsi="黑体" w:cs="黑体"/>
          <w:sz w:val="32"/>
          <w:szCs w:val="32"/>
        </w:rPr>
      </w:pPr>
      <w:r>
        <w:rPr>
          <w:rFonts w:ascii="黑体" w:eastAsia="黑体" w:hAnsi="黑体" w:cs="黑体" w:hint="eastAsia"/>
          <w:sz w:val="32"/>
          <w:szCs w:val="32"/>
        </w:rPr>
        <w:t>2.</w:t>
      </w:r>
      <w:r w:rsidR="008555F5">
        <w:rPr>
          <w:rFonts w:ascii="黑体" w:eastAsia="黑体" w:hAnsi="黑体" w:cs="黑体" w:hint="eastAsia"/>
          <w:sz w:val="32"/>
          <w:szCs w:val="32"/>
        </w:rPr>
        <w:t>《中华人民共和国耕地占用税暂行条例实施细则》第二条</w:t>
      </w:r>
    </w:p>
    <w:p w:rsidR="00407514" w:rsidRDefault="00407514" w:rsidP="00407514">
      <w:pPr>
        <w:ind w:firstLineChars="200" w:firstLine="640"/>
        <w:rPr>
          <w:rFonts w:ascii="仿宋_GB2312" w:eastAsia="仿宋_GB2312"/>
          <w:sz w:val="32"/>
          <w:szCs w:val="32"/>
        </w:rPr>
      </w:pPr>
    </w:p>
    <w:p w:rsidR="00407514" w:rsidRPr="008555F5" w:rsidRDefault="00407514" w:rsidP="001A0722">
      <w:pPr>
        <w:pStyle w:val="3"/>
        <w:numPr>
          <w:ilvl w:val="0"/>
          <w:numId w:val="3"/>
        </w:numPr>
        <w:spacing w:before="0" w:after="0" w:line="240" w:lineRule="auto"/>
        <w:ind w:left="0" w:firstLine="420"/>
        <w:rPr>
          <w:rFonts w:ascii="Calibri" w:hAnsi="Calibri"/>
        </w:rPr>
      </w:pPr>
      <w:bookmarkStart w:id="196" w:name="_Toc17744"/>
      <w:bookmarkStart w:id="197" w:name="_Toc24963"/>
      <w:bookmarkStart w:id="198" w:name="_Toc20877"/>
      <w:bookmarkStart w:id="199" w:name="_Toc7081"/>
      <w:bookmarkStart w:id="200" w:name="_Toc6687"/>
      <w:bookmarkStart w:id="201" w:name="_Toc19719"/>
      <w:bookmarkStart w:id="202" w:name="_Toc21490"/>
      <w:bookmarkStart w:id="203" w:name="_Toc28266"/>
      <w:bookmarkStart w:id="204" w:name="_Toc28262"/>
      <w:bookmarkStart w:id="205" w:name="_Toc11136"/>
      <w:bookmarkStart w:id="206" w:name="_Toc29123"/>
      <w:bookmarkStart w:id="207" w:name="_Toc512497655"/>
      <w:bookmarkStart w:id="208" w:name="_Toc512497780"/>
      <w:bookmarkStart w:id="209" w:name="_Toc39149906"/>
      <w:r w:rsidRPr="008555F5">
        <w:rPr>
          <w:rFonts w:ascii="Calibri" w:hAnsi="Calibri" w:hint="eastAsia"/>
        </w:rPr>
        <w:t>国家重大水利工程建设基金免征城市维护建设税</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407514" w:rsidRDefault="00407514" w:rsidP="00C8045D">
      <w:pPr>
        <w:pStyle w:val="4"/>
        <w:spacing w:before="0" w:after="0" w:line="240" w:lineRule="auto"/>
        <w:rPr>
          <w:rFonts w:ascii="Calibri" w:eastAsia="宋体" w:hAnsi="Calibri"/>
        </w:rPr>
      </w:pPr>
      <w:bookmarkStart w:id="210" w:name="_Toc30464"/>
      <w:bookmarkStart w:id="211" w:name="_Toc30701"/>
      <w:bookmarkStart w:id="212" w:name="_Toc11706"/>
      <w:bookmarkStart w:id="213" w:name="_Toc12094"/>
      <w:bookmarkStart w:id="214" w:name="_Toc10510"/>
      <w:r>
        <w:rPr>
          <w:rFonts w:ascii="Calibri" w:eastAsia="宋体" w:hAnsi="Calibri" w:hint="eastAsia"/>
        </w:rPr>
        <w:t>【享受主体】</w:t>
      </w:r>
      <w:bookmarkEnd w:id="210"/>
      <w:bookmarkEnd w:id="211"/>
      <w:bookmarkEnd w:id="212"/>
      <w:bookmarkEnd w:id="213"/>
      <w:bookmarkEnd w:id="214"/>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收取国家重大水利工程建设基金的纳税人</w:t>
      </w:r>
    </w:p>
    <w:p w:rsidR="00407514" w:rsidRDefault="00407514" w:rsidP="00C8045D">
      <w:pPr>
        <w:pStyle w:val="4"/>
        <w:spacing w:before="0" w:after="0" w:line="240" w:lineRule="auto"/>
        <w:rPr>
          <w:rFonts w:ascii="Calibri" w:eastAsia="宋体" w:hAnsi="Calibri"/>
        </w:rPr>
      </w:pPr>
      <w:bookmarkStart w:id="215" w:name="_Toc26165"/>
      <w:bookmarkStart w:id="216" w:name="_Toc23393"/>
      <w:bookmarkStart w:id="217" w:name="_Toc29701"/>
      <w:bookmarkStart w:id="218" w:name="_Toc23685"/>
      <w:bookmarkStart w:id="219" w:name="_Toc20305"/>
      <w:r>
        <w:rPr>
          <w:rFonts w:ascii="Calibri" w:eastAsia="宋体" w:hAnsi="Calibri" w:hint="eastAsia"/>
        </w:rPr>
        <w:t>【优惠内容】</w:t>
      </w:r>
      <w:bookmarkEnd w:id="215"/>
      <w:bookmarkEnd w:id="216"/>
      <w:bookmarkEnd w:id="217"/>
      <w:bookmarkEnd w:id="218"/>
      <w:bookmarkEnd w:id="219"/>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自</w:t>
      </w:r>
      <w:smartTag w:uri="urn:schemas-microsoft-com:office:smarttags" w:element="chsdate">
        <w:smartTagPr>
          <w:attr w:name="IsROCDate" w:val="False"/>
          <w:attr w:name="IsLunarDate" w:val="False"/>
          <w:attr w:name="Day" w:val="25"/>
          <w:attr w:name="Month" w:val="5"/>
          <w:attr w:name="Year" w:val="2010"/>
        </w:smartTagPr>
        <w:r>
          <w:rPr>
            <w:rFonts w:ascii="仿宋_GB2312" w:eastAsia="仿宋_GB2312" w:hint="eastAsia"/>
            <w:sz w:val="32"/>
            <w:szCs w:val="32"/>
          </w:rPr>
          <w:t>2010年5月25日起</w:t>
        </w:r>
      </w:smartTag>
      <w:r>
        <w:rPr>
          <w:rFonts w:ascii="仿宋_GB2312" w:eastAsia="仿宋_GB2312" w:hint="eastAsia"/>
          <w:sz w:val="32"/>
          <w:szCs w:val="32"/>
        </w:rPr>
        <w:t>，对国家重大水利工程建设基金免征城市维护建设税。</w:t>
      </w:r>
    </w:p>
    <w:p w:rsidR="00407514" w:rsidRDefault="00407514" w:rsidP="00C8045D">
      <w:pPr>
        <w:pStyle w:val="4"/>
        <w:spacing w:before="0" w:after="0" w:line="240" w:lineRule="auto"/>
        <w:rPr>
          <w:rFonts w:ascii="Calibri" w:eastAsia="宋体" w:hAnsi="Calibri"/>
        </w:rPr>
      </w:pPr>
      <w:bookmarkStart w:id="220" w:name="_Toc29180"/>
      <w:bookmarkStart w:id="221" w:name="_Toc16668"/>
      <w:bookmarkStart w:id="222" w:name="_Toc32317"/>
      <w:bookmarkStart w:id="223" w:name="_Toc2972"/>
      <w:bookmarkStart w:id="224" w:name="_Toc28025"/>
      <w:r>
        <w:rPr>
          <w:rFonts w:ascii="Calibri" w:eastAsia="宋体" w:hAnsi="Calibri" w:hint="eastAsia"/>
        </w:rPr>
        <w:t>【享受条件】</w:t>
      </w:r>
      <w:bookmarkEnd w:id="220"/>
      <w:bookmarkEnd w:id="221"/>
      <w:bookmarkEnd w:id="222"/>
      <w:bookmarkEnd w:id="223"/>
      <w:bookmarkEnd w:id="224"/>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纳税人收取国家重大水利工程建设基金。</w:t>
      </w:r>
    </w:p>
    <w:p w:rsidR="00407514" w:rsidRDefault="00407514" w:rsidP="00C8045D">
      <w:pPr>
        <w:pStyle w:val="4"/>
        <w:spacing w:before="0" w:after="0" w:line="240" w:lineRule="auto"/>
        <w:rPr>
          <w:rFonts w:ascii="Calibri" w:eastAsia="宋体" w:hAnsi="Calibri"/>
        </w:rPr>
      </w:pPr>
      <w:bookmarkStart w:id="225" w:name="_Toc20456"/>
      <w:bookmarkStart w:id="226" w:name="_Toc4887"/>
      <w:bookmarkStart w:id="227" w:name="_Toc26365"/>
      <w:bookmarkStart w:id="228" w:name="_Toc9359"/>
      <w:bookmarkStart w:id="229" w:name="_Toc6938"/>
      <w:r>
        <w:rPr>
          <w:rFonts w:ascii="Calibri" w:eastAsia="宋体" w:hAnsi="Calibri" w:hint="eastAsia"/>
        </w:rPr>
        <w:t>【政策依据】</w:t>
      </w:r>
      <w:bookmarkEnd w:id="225"/>
      <w:bookmarkEnd w:id="226"/>
      <w:bookmarkEnd w:id="227"/>
      <w:bookmarkEnd w:id="228"/>
      <w:bookmarkEnd w:id="229"/>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《财政部</w:t>
      </w:r>
      <w:r w:rsidR="001A629F">
        <w:rPr>
          <w:rFonts w:ascii="黑体" w:eastAsia="黑体" w:hAnsi="黑体" w:cs="黑体" w:hint="eastAsia"/>
          <w:sz w:val="32"/>
          <w:szCs w:val="32"/>
        </w:rPr>
        <w:t xml:space="preserve"> </w:t>
      </w:r>
      <w:r>
        <w:rPr>
          <w:rFonts w:ascii="黑体" w:eastAsia="黑体" w:hAnsi="黑体" w:cs="黑体" w:hint="eastAsia"/>
          <w:sz w:val="32"/>
          <w:szCs w:val="32"/>
        </w:rPr>
        <w:t>国家税务总局关于免征国家重大水利工程建设基金的城市维护建设税和教育费附加的通知》（财税〔2010〕44号）</w:t>
      </w:r>
    </w:p>
    <w:p w:rsidR="00407514" w:rsidRDefault="00407514" w:rsidP="00407514">
      <w:pPr>
        <w:ind w:firstLineChars="200" w:firstLine="640"/>
        <w:rPr>
          <w:rFonts w:ascii="黑体" w:eastAsia="黑体" w:hAnsi="黑体" w:cs="黑体"/>
          <w:sz w:val="32"/>
          <w:szCs w:val="32"/>
        </w:rPr>
      </w:pPr>
    </w:p>
    <w:p w:rsidR="00BE4A0E" w:rsidRPr="008555F5" w:rsidRDefault="00867C02" w:rsidP="00BE4A0E">
      <w:pPr>
        <w:pStyle w:val="3"/>
        <w:numPr>
          <w:ilvl w:val="0"/>
          <w:numId w:val="3"/>
        </w:numPr>
        <w:spacing w:before="0" w:after="0" w:line="240" w:lineRule="auto"/>
        <w:ind w:left="0" w:firstLine="420"/>
        <w:rPr>
          <w:rFonts w:ascii="Calibri" w:hAnsi="Calibri"/>
        </w:rPr>
      </w:pPr>
      <w:bookmarkStart w:id="230" w:name="_Toc39149907"/>
      <w:r w:rsidRPr="00867C02">
        <w:rPr>
          <w:rFonts w:ascii="Calibri" w:hAnsi="Calibri" w:hint="eastAsia"/>
        </w:rPr>
        <w:t>国家重大水利工程建设基金计征销售电量对国家扶贫开发工作重点县农业排灌用电进行扣除</w:t>
      </w:r>
      <w:bookmarkEnd w:id="230"/>
    </w:p>
    <w:p w:rsidR="00BE4A0E" w:rsidRDefault="00BE4A0E" w:rsidP="00BE4A0E">
      <w:pPr>
        <w:pStyle w:val="4"/>
        <w:spacing w:before="0" w:after="0" w:line="240" w:lineRule="auto"/>
        <w:rPr>
          <w:rFonts w:ascii="Calibri" w:eastAsia="宋体" w:hAnsi="Calibri"/>
        </w:rPr>
      </w:pPr>
      <w:r>
        <w:rPr>
          <w:rFonts w:ascii="Calibri" w:eastAsia="宋体" w:hAnsi="Calibri" w:hint="eastAsia"/>
        </w:rPr>
        <w:t>【享受主体】</w:t>
      </w:r>
    </w:p>
    <w:p w:rsidR="00BE4A0E" w:rsidRPr="00867C02" w:rsidRDefault="00867C02" w:rsidP="00867C02">
      <w:pPr>
        <w:widowControl/>
        <w:ind w:left="0" w:firstLineChars="200" w:firstLine="640"/>
        <w:jc w:val="left"/>
        <w:rPr>
          <w:rFonts w:ascii="宋体" w:hAnsi="宋体" w:cs="宋体"/>
          <w:color w:val="000000"/>
          <w:kern w:val="0"/>
          <w:sz w:val="24"/>
        </w:rPr>
      </w:pPr>
      <w:r w:rsidRPr="00867C02">
        <w:rPr>
          <w:rFonts w:ascii="仿宋_GB2312" w:eastAsia="仿宋_GB2312" w:hAnsi="Calibri" w:cs="宋体" w:hint="eastAsia"/>
          <w:color w:val="000000"/>
          <w:kern w:val="0"/>
          <w:sz w:val="32"/>
          <w:szCs w:val="32"/>
        </w:rPr>
        <w:t>国家扶贫开发工作重点县使用农业排灌用电的缴费人</w:t>
      </w:r>
    </w:p>
    <w:p w:rsidR="00BE4A0E" w:rsidRDefault="00BE4A0E" w:rsidP="00BE4A0E">
      <w:pPr>
        <w:pStyle w:val="4"/>
        <w:spacing w:before="0" w:after="0" w:line="240" w:lineRule="auto"/>
        <w:rPr>
          <w:rFonts w:ascii="Calibri" w:eastAsia="宋体" w:hAnsi="Calibri"/>
        </w:rPr>
      </w:pPr>
      <w:r>
        <w:rPr>
          <w:rFonts w:ascii="Calibri" w:eastAsia="宋体" w:hAnsi="Calibri" w:hint="eastAsia"/>
        </w:rPr>
        <w:t>【优惠内容】</w:t>
      </w:r>
    </w:p>
    <w:p w:rsidR="00BE4A0E" w:rsidRPr="00867C02" w:rsidRDefault="00867C02" w:rsidP="00867C02">
      <w:pPr>
        <w:widowControl/>
        <w:ind w:left="0" w:firstLineChars="200" w:firstLine="640"/>
        <w:jc w:val="left"/>
        <w:rPr>
          <w:rFonts w:ascii="宋体" w:hAnsi="宋体" w:cs="宋体"/>
          <w:color w:val="000000"/>
          <w:kern w:val="0"/>
          <w:sz w:val="24"/>
        </w:rPr>
      </w:pPr>
      <w:r w:rsidRPr="00867C02">
        <w:rPr>
          <w:rFonts w:ascii="仿宋_GB2312" w:eastAsia="仿宋_GB2312" w:hAnsi="Calibri" w:cs="宋体" w:hint="eastAsia"/>
          <w:color w:val="000000"/>
          <w:kern w:val="0"/>
          <w:sz w:val="32"/>
          <w:szCs w:val="32"/>
        </w:rPr>
        <w:t>自2010年1月1日起，国家重大水利工程建设基金在除西藏自治区以外的全国范围内筹集，按照各省、自治区、直辖市扣除国家扶贫开发工作重点县农业排灌用电后的全部销售电量和规定征收标准计征。</w:t>
      </w:r>
    </w:p>
    <w:p w:rsidR="00BE4A0E" w:rsidRDefault="00BE4A0E" w:rsidP="00BE4A0E">
      <w:pPr>
        <w:pStyle w:val="4"/>
        <w:spacing w:before="0" w:after="0" w:line="240" w:lineRule="auto"/>
        <w:rPr>
          <w:rFonts w:ascii="Calibri" w:eastAsia="宋体" w:hAnsi="Calibri"/>
        </w:rPr>
      </w:pPr>
      <w:r>
        <w:rPr>
          <w:rFonts w:ascii="Calibri" w:eastAsia="宋体" w:hAnsi="Calibri" w:hint="eastAsia"/>
        </w:rPr>
        <w:t>【享受条件】</w:t>
      </w:r>
    </w:p>
    <w:p w:rsidR="00BE4A0E" w:rsidRPr="00BB4384" w:rsidRDefault="00BB4384" w:rsidP="00BB4384">
      <w:pPr>
        <w:widowControl/>
        <w:ind w:left="0" w:firstLineChars="200" w:firstLine="640"/>
        <w:jc w:val="left"/>
        <w:rPr>
          <w:rFonts w:ascii="宋体" w:hAnsi="宋体" w:cs="宋体"/>
          <w:color w:val="000000"/>
          <w:kern w:val="0"/>
          <w:sz w:val="24"/>
        </w:rPr>
      </w:pPr>
      <w:r w:rsidRPr="00BB4384">
        <w:rPr>
          <w:rFonts w:ascii="仿宋_GB2312" w:eastAsia="仿宋_GB2312" w:hAnsi="Calibri" w:cs="宋体" w:hint="eastAsia"/>
          <w:color w:val="000000"/>
          <w:kern w:val="0"/>
          <w:sz w:val="32"/>
          <w:szCs w:val="32"/>
        </w:rPr>
        <w:t>国家扶贫开发工作重点县的农业排灌用电</w:t>
      </w:r>
    </w:p>
    <w:p w:rsidR="00BE4A0E" w:rsidRDefault="00BE4A0E" w:rsidP="00BE4A0E">
      <w:pPr>
        <w:pStyle w:val="4"/>
        <w:spacing w:before="0" w:after="0" w:line="240" w:lineRule="auto"/>
        <w:rPr>
          <w:rFonts w:ascii="Calibri" w:eastAsia="宋体" w:hAnsi="Calibri"/>
        </w:rPr>
      </w:pPr>
      <w:r>
        <w:rPr>
          <w:rFonts w:ascii="Calibri" w:eastAsia="宋体" w:hAnsi="Calibri" w:hint="eastAsia"/>
        </w:rPr>
        <w:t>【政策依据】</w:t>
      </w:r>
    </w:p>
    <w:p w:rsidR="00BE4A0E" w:rsidRDefault="00BE4A0E" w:rsidP="00867C02">
      <w:pPr>
        <w:ind w:firstLineChars="200" w:firstLine="640"/>
        <w:rPr>
          <w:rFonts w:ascii="黑体" w:eastAsia="黑体" w:hAnsi="黑体" w:cs="黑体"/>
          <w:sz w:val="32"/>
          <w:szCs w:val="32"/>
        </w:rPr>
      </w:pPr>
      <w:r w:rsidRPr="00BE4A0E">
        <w:rPr>
          <w:rFonts w:ascii="黑体" w:eastAsia="黑体" w:hAnsi="黑体" w:cs="黑体" w:hint="eastAsia"/>
          <w:sz w:val="32"/>
          <w:szCs w:val="32"/>
        </w:rPr>
        <w:t>《财政部 国家发展改革委 水利部关于印发〈国家重大水利工程建设基金征收使用管理暂行办法〉的通知》（财综〔2009〕90号）</w:t>
      </w:r>
    </w:p>
    <w:p w:rsidR="00A20C2B" w:rsidRDefault="00A20C2B" w:rsidP="00BE4A0E">
      <w:pPr>
        <w:ind w:firstLineChars="200" w:firstLine="640"/>
        <w:rPr>
          <w:rFonts w:ascii="黑体" w:eastAsia="黑体" w:hAnsi="黑体" w:cs="黑体"/>
          <w:sz w:val="32"/>
          <w:szCs w:val="32"/>
        </w:rPr>
      </w:pPr>
    </w:p>
    <w:p w:rsidR="00407514" w:rsidRDefault="00407514" w:rsidP="00C8045D">
      <w:pPr>
        <w:pStyle w:val="2"/>
        <w:numPr>
          <w:ilvl w:val="0"/>
          <w:numId w:val="2"/>
        </w:numPr>
        <w:shd w:val="clear" w:color="auto" w:fill="FFFFFF"/>
        <w:spacing w:before="0" w:after="0" w:line="240" w:lineRule="auto"/>
        <w:ind w:firstLine="0"/>
        <w:rPr>
          <w:rFonts w:ascii="楷体_GB2312" w:eastAsia="楷体_GB2312"/>
          <w:sz w:val="36"/>
          <w:szCs w:val="36"/>
        </w:rPr>
      </w:pPr>
      <w:bookmarkStart w:id="231" w:name="_Toc3783"/>
      <w:bookmarkStart w:id="232" w:name="_Toc18189"/>
      <w:bookmarkStart w:id="233" w:name="_Toc18019"/>
      <w:bookmarkStart w:id="234" w:name="_Toc11671"/>
      <w:bookmarkStart w:id="235" w:name="_Toc6047"/>
      <w:bookmarkStart w:id="236" w:name="_Toc31361"/>
      <w:bookmarkStart w:id="237" w:name="_Toc18338"/>
      <w:bookmarkStart w:id="238" w:name="_Toc21145"/>
      <w:bookmarkStart w:id="239" w:name="_Toc28769"/>
      <w:bookmarkStart w:id="240" w:name="_Toc3276"/>
      <w:bookmarkStart w:id="241" w:name="_Toc5036"/>
      <w:bookmarkStart w:id="242" w:name="_Toc24818"/>
      <w:bookmarkStart w:id="243" w:name="_Toc1730"/>
      <w:bookmarkStart w:id="244" w:name="_Toc512497656"/>
      <w:bookmarkStart w:id="245" w:name="_Toc512497781"/>
      <w:bookmarkStart w:id="246" w:name="_Toc39149908"/>
      <w:r>
        <w:rPr>
          <w:rFonts w:ascii="楷体_GB2312" w:eastAsia="楷体_GB2312" w:hint="eastAsia"/>
          <w:sz w:val="36"/>
          <w:szCs w:val="36"/>
        </w:rPr>
        <w:t>农民住宅建设</w:t>
      </w:r>
      <w:bookmarkEnd w:id="231"/>
      <w:bookmarkEnd w:id="232"/>
      <w:bookmarkEnd w:id="233"/>
      <w:bookmarkEnd w:id="234"/>
      <w:bookmarkEnd w:id="235"/>
      <w:bookmarkEnd w:id="236"/>
      <w:bookmarkEnd w:id="237"/>
      <w:bookmarkEnd w:id="238"/>
      <w:bookmarkEnd w:id="239"/>
      <w:r>
        <w:rPr>
          <w:rFonts w:ascii="楷体_GB2312" w:eastAsia="楷体_GB2312" w:hint="eastAsia"/>
          <w:sz w:val="36"/>
          <w:szCs w:val="36"/>
        </w:rPr>
        <w:t>税收优惠</w:t>
      </w:r>
      <w:bookmarkEnd w:id="240"/>
      <w:bookmarkEnd w:id="241"/>
      <w:bookmarkEnd w:id="242"/>
      <w:bookmarkEnd w:id="243"/>
      <w:bookmarkEnd w:id="244"/>
      <w:bookmarkEnd w:id="245"/>
      <w:bookmarkEnd w:id="246"/>
    </w:p>
    <w:p w:rsidR="00407514" w:rsidRDefault="00407514" w:rsidP="00C8045D">
      <w:pPr>
        <w:pStyle w:val="3"/>
        <w:numPr>
          <w:ilvl w:val="0"/>
          <w:numId w:val="3"/>
        </w:numPr>
        <w:spacing w:before="0" w:after="0" w:line="240" w:lineRule="auto"/>
        <w:ind w:left="0" w:firstLine="0"/>
        <w:rPr>
          <w:rFonts w:ascii="Calibri" w:hAnsi="Calibri"/>
        </w:rPr>
      </w:pPr>
      <w:bookmarkStart w:id="247" w:name="_Toc20482"/>
      <w:bookmarkStart w:id="248" w:name="_Toc24258"/>
      <w:bookmarkStart w:id="249" w:name="_Toc28780"/>
      <w:bookmarkStart w:id="250" w:name="_Toc11973"/>
      <w:bookmarkStart w:id="251" w:name="_Toc8789"/>
      <w:bookmarkStart w:id="252" w:name="_Toc20815"/>
      <w:bookmarkStart w:id="253" w:name="_Toc20824"/>
      <w:bookmarkStart w:id="254" w:name="_Toc24600"/>
      <w:bookmarkStart w:id="255" w:name="_Toc20466"/>
      <w:bookmarkStart w:id="256" w:name="_Toc512497657"/>
      <w:bookmarkStart w:id="257" w:name="_Toc512497782"/>
      <w:bookmarkStart w:id="258" w:name="_Toc39149909"/>
      <w:r>
        <w:rPr>
          <w:rFonts w:ascii="Calibri" w:hAnsi="Calibri" w:hint="eastAsia"/>
        </w:rPr>
        <w:t>农村居民占用耕地新建住宅减半征收耕地占用税</w:t>
      </w:r>
      <w:bookmarkEnd w:id="247"/>
      <w:bookmarkEnd w:id="248"/>
      <w:bookmarkEnd w:id="249"/>
      <w:bookmarkEnd w:id="250"/>
      <w:bookmarkEnd w:id="251"/>
      <w:bookmarkEnd w:id="252"/>
      <w:bookmarkEnd w:id="253"/>
      <w:bookmarkEnd w:id="254"/>
      <w:bookmarkEnd w:id="255"/>
      <w:bookmarkEnd w:id="256"/>
      <w:bookmarkEnd w:id="257"/>
      <w:bookmarkEnd w:id="258"/>
    </w:p>
    <w:p w:rsidR="00407514" w:rsidRDefault="00407514" w:rsidP="00C8045D">
      <w:pPr>
        <w:pStyle w:val="4"/>
        <w:spacing w:before="0" w:after="0" w:line="240" w:lineRule="auto"/>
      </w:pPr>
      <w:bookmarkStart w:id="259" w:name="_Toc15576"/>
      <w:bookmarkStart w:id="260" w:name="_Toc28004"/>
      <w:bookmarkStart w:id="261" w:name="_Toc28379"/>
      <w:bookmarkStart w:id="262" w:name="_Toc9963"/>
      <w:bookmarkStart w:id="263" w:name="_Toc30440"/>
      <w:r>
        <w:rPr>
          <w:rFonts w:hint="eastAsia"/>
        </w:rPr>
        <w:t>【享受主体】</w:t>
      </w:r>
      <w:bookmarkEnd w:id="259"/>
      <w:bookmarkEnd w:id="260"/>
      <w:bookmarkEnd w:id="261"/>
      <w:bookmarkEnd w:id="262"/>
      <w:bookmarkEnd w:id="263"/>
    </w:p>
    <w:p w:rsidR="00407514" w:rsidRDefault="00B748ED" w:rsidP="00407514">
      <w:pPr>
        <w:rPr>
          <w:rFonts w:ascii="仿宋_GB2312" w:eastAsia="仿宋_GB2312" w:hAnsi="仿宋" w:cs="仿宋"/>
          <w:sz w:val="32"/>
          <w:szCs w:val="32"/>
        </w:rPr>
      </w:pPr>
      <w:r>
        <w:rPr>
          <w:rFonts w:ascii="仿宋_GB2312" w:eastAsia="仿宋_GB2312" w:hint="eastAsia"/>
          <w:sz w:val="32"/>
          <w:szCs w:val="32"/>
        </w:rPr>
        <w:t xml:space="preserve">    </w:t>
      </w:r>
      <w:r w:rsidR="00407514">
        <w:rPr>
          <w:rFonts w:ascii="仿宋_GB2312" w:eastAsia="仿宋_GB2312"/>
          <w:sz w:val="32"/>
          <w:szCs w:val="32"/>
        </w:rPr>
        <w:t>农村居民</w:t>
      </w:r>
    </w:p>
    <w:p w:rsidR="00407514" w:rsidRDefault="00407514" w:rsidP="00C8045D">
      <w:pPr>
        <w:pStyle w:val="4"/>
        <w:spacing w:before="0" w:after="0" w:line="240" w:lineRule="auto"/>
      </w:pPr>
      <w:bookmarkStart w:id="264" w:name="_Toc24731"/>
      <w:bookmarkStart w:id="265" w:name="_Toc11669"/>
      <w:bookmarkStart w:id="266" w:name="_Toc21504"/>
      <w:bookmarkStart w:id="267" w:name="_Toc18996"/>
      <w:bookmarkStart w:id="268" w:name="_Toc14993"/>
      <w:r>
        <w:rPr>
          <w:rFonts w:hint="eastAsia"/>
        </w:rPr>
        <w:t>【优惠内容】</w:t>
      </w:r>
      <w:bookmarkEnd w:id="264"/>
      <w:bookmarkEnd w:id="265"/>
      <w:bookmarkEnd w:id="266"/>
      <w:bookmarkEnd w:id="267"/>
      <w:bookmarkEnd w:id="268"/>
    </w:p>
    <w:p w:rsidR="00DA29F7" w:rsidRDefault="00B748ED" w:rsidP="00DA29F7">
      <w:pPr>
        <w:ind w:firstLineChars="133" w:firstLine="426"/>
        <w:rPr>
          <w:rFonts w:ascii="仿宋_GB2312" w:eastAsia="仿宋_GB2312" w:hAnsi="宋体"/>
          <w:sz w:val="32"/>
          <w:szCs w:val="32"/>
        </w:rPr>
      </w:pPr>
      <w:r>
        <w:rPr>
          <w:rFonts w:ascii="仿宋_GB2312" w:eastAsia="仿宋_GB2312" w:hAnsi="宋体" w:hint="eastAsia"/>
          <w:sz w:val="32"/>
          <w:szCs w:val="32"/>
        </w:rPr>
        <w:t xml:space="preserve"> </w:t>
      </w:r>
      <w:r w:rsidR="00DA29F7">
        <w:rPr>
          <w:rFonts w:ascii="仿宋_GB2312" w:eastAsia="仿宋_GB2312" w:hAnsi="宋体"/>
          <w:sz w:val="32"/>
          <w:szCs w:val="32"/>
        </w:rPr>
        <w:t>农村居民占用耕地新建住宅，按照当地适用税额减半征收耕地占用税</w:t>
      </w:r>
      <w:r w:rsidR="00DA29F7">
        <w:rPr>
          <w:rFonts w:ascii="仿宋_GB2312" w:eastAsia="仿宋_GB2312" w:hAnsi="宋体" w:hint="eastAsia"/>
          <w:sz w:val="32"/>
          <w:szCs w:val="32"/>
        </w:rPr>
        <w:t>。</w:t>
      </w:r>
    </w:p>
    <w:p w:rsidR="00BC2A58" w:rsidRDefault="00623D00" w:rsidP="00623D00">
      <w:pPr>
        <w:ind w:firstLineChars="133" w:firstLine="426"/>
        <w:rPr>
          <w:rFonts w:ascii="仿宋_GB2312" w:eastAsia="仿宋_GB2312" w:hAnsi="宋体"/>
          <w:sz w:val="32"/>
          <w:szCs w:val="32"/>
        </w:rPr>
      </w:pPr>
      <w:r>
        <w:rPr>
          <w:rFonts w:ascii="仿宋_GB2312" w:eastAsia="仿宋_GB2312" w:hAnsi="宋体" w:hint="eastAsia"/>
          <w:sz w:val="32"/>
          <w:szCs w:val="32"/>
        </w:rPr>
        <w:t xml:space="preserve"> </w:t>
      </w:r>
      <w:r w:rsidR="00493B9C" w:rsidRPr="00BB399B">
        <w:rPr>
          <w:rFonts w:ascii="仿宋_GB2312" w:eastAsia="仿宋_GB2312" w:hAnsi="宋体" w:hint="eastAsia"/>
          <w:sz w:val="32"/>
          <w:szCs w:val="32"/>
        </w:rPr>
        <w:t>自</w:t>
      </w:r>
      <w:smartTag w:uri="urn:schemas-microsoft-com:office:smarttags" w:element="chsdate">
        <w:smartTagPr>
          <w:attr w:name="IsROCDate" w:val="False"/>
          <w:attr w:name="IsLunarDate" w:val="False"/>
          <w:attr w:name="Day" w:val="1"/>
          <w:attr w:name="Month" w:val="9"/>
          <w:attr w:name="Year" w:val="2019"/>
        </w:smartTagPr>
        <w:r w:rsidR="00493B9C" w:rsidRPr="00BB399B">
          <w:rPr>
            <w:rFonts w:ascii="仿宋_GB2312" w:eastAsia="仿宋_GB2312" w:hAnsi="宋体" w:hint="eastAsia"/>
            <w:sz w:val="32"/>
            <w:szCs w:val="32"/>
          </w:rPr>
          <w:t>2019年9月1日</w:t>
        </w:r>
      </w:smartTag>
      <w:r w:rsidR="00DA29F7" w:rsidRPr="00623D00">
        <w:rPr>
          <w:rFonts w:ascii="仿宋_GB2312" w:eastAsia="仿宋_GB2312" w:hAnsi="宋体" w:hint="eastAsia"/>
          <w:sz w:val="32"/>
          <w:szCs w:val="32"/>
        </w:rPr>
        <w:t>起,</w:t>
      </w:r>
      <w:r w:rsidR="00493B9C" w:rsidRPr="00BB399B">
        <w:rPr>
          <w:rFonts w:ascii="仿宋_GB2312" w:eastAsia="仿宋_GB2312" w:hAnsi="宋体" w:hint="eastAsia"/>
          <w:sz w:val="32"/>
          <w:szCs w:val="32"/>
        </w:rPr>
        <w:t>农村居民在规定用地标准以内占用耕地新建自用住宅，按照当地适用税额减半征收耕地占用税；</w:t>
      </w:r>
      <w:r w:rsidR="00BC2A58" w:rsidRPr="00BC2A58">
        <w:rPr>
          <w:rFonts w:ascii="仿宋_GB2312" w:eastAsia="仿宋_GB2312" w:hAnsi="宋体" w:hint="eastAsia"/>
          <w:sz w:val="32"/>
          <w:szCs w:val="32"/>
        </w:rPr>
        <w:t>其中农村居民经批准搬迁，新建自用住宅占用耕地不超过原宅基地面积的部分，免征耕地占用税。</w:t>
      </w:r>
    </w:p>
    <w:p w:rsidR="00407514" w:rsidRDefault="00407514" w:rsidP="00C8045D">
      <w:pPr>
        <w:pStyle w:val="4"/>
        <w:spacing w:before="0" w:after="0" w:line="240" w:lineRule="auto"/>
      </w:pPr>
      <w:bookmarkStart w:id="269" w:name="_Toc2155"/>
      <w:bookmarkStart w:id="270" w:name="_Toc4035"/>
      <w:bookmarkStart w:id="271" w:name="_Toc16956"/>
      <w:bookmarkStart w:id="272" w:name="_Toc12295"/>
      <w:bookmarkStart w:id="273" w:name="_Toc15852"/>
      <w:r>
        <w:rPr>
          <w:rFonts w:hint="eastAsia"/>
        </w:rPr>
        <w:t>【享受条件】</w:t>
      </w:r>
      <w:bookmarkEnd w:id="269"/>
      <w:bookmarkEnd w:id="270"/>
      <w:bookmarkEnd w:id="271"/>
      <w:bookmarkEnd w:id="272"/>
      <w:bookmarkEnd w:id="273"/>
    </w:p>
    <w:p w:rsidR="00407514" w:rsidRDefault="00407514" w:rsidP="00407514">
      <w:pPr>
        <w:ind w:firstLine="600"/>
        <w:rPr>
          <w:rFonts w:ascii="仿宋_GB2312" w:eastAsia="仿宋_GB2312" w:hAnsi="宋体"/>
          <w:sz w:val="32"/>
          <w:szCs w:val="32"/>
        </w:rPr>
      </w:pPr>
      <w:r>
        <w:rPr>
          <w:rFonts w:ascii="仿宋_GB2312" w:eastAsia="仿宋_GB2312" w:hAnsi="宋体"/>
          <w:sz w:val="32"/>
          <w:szCs w:val="32"/>
        </w:rPr>
        <w:t>农村居民占用耕地新建住宅，是指农村居民经批准在户口所在地按照规定标准占用耕地建设自用住宅。</w:t>
      </w:r>
    </w:p>
    <w:p w:rsidR="00407514" w:rsidRDefault="00407514" w:rsidP="00C8045D">
      <w:pPr>
        <w:pStyle w:val="4"/>
        <w:spacing w:before="0" w:after="0" w:line="240" w:lineRule="auto"/>
      </w:pPr>
      <w:bookmarkStart w:id="274" w:name="_Toc26883"/>
      <w:bookmarkStart w:id="275" w:name="_Toc6302"/>
      <w:bookmarkStart w:id="276" w:name="_Toc31343"/>
      <w:bookmarkStart w:id="277" w:name="_Toc11670"/>
      <w:bookmarkStart w:id="278" w:name="_Toc12517"/>
      <w:r>
        <w:rPr>
          <w:rFonts w:hint="eastAsia"/>
        </w:rPr>
        <w:t>【政策依据】</w:t>
      </w:r>
      <w:bookmarkEnd w:id="274"/>
      <w:bookmarkEnd w:id="275"/>
      <w:bookmarkEnd w:id="276"/>
      <w:bookmarkEnd w:id="277"/>
      <w:bookmarkEnd w:id="278"/>
    </w:p>
    <w:p w:rsidR="00BC2A58" w:rsidRPr="00B748ED" w:rsidRDefault="00B748ED" w:rsidP="00B748ED">
      <w:pPr>
        <w:ind w:firstLineChars="200" w:firstLine="640"/>
        <w:rPr>
          <w:rFonts w:ascii="黑体" w:eastAsia="黑体" w:hAnsi="黑体" w:cs="黑体"/>
          <w:sz w:val="32"/>
          <w:szCs w:val="32"/>
        </w:rPr>
      </w:pPr>
      <w:r>
        <w:rPr>
          <w:rFonts w:ascii="黑体" w:eastAsia="黑体" w:hAnsi="黑体" w:cs="黑体" w:hint="eastAsia"/>
          <w:sz w:val="32"/>
          <w:szCs w:val="32"/>
        </w:rPr>
        <w:t>1.</w:t>
      </w:r>
      <w:r w:rsidR="00BC2A58" w:rsidRPr="00B748ED">
        <w:rPr>
          <w:rFonts w:ascii="黑体" w:eastAsia="黑体" w:hAnsi="黑体" w:cs="黑体"/>
          <w:sz w:val="32"/>
          <w:szCs w:val="32"/>
        </w:rPr>
        <w:t>《中华人民共和国耕地占用税法》第七条第</w:t>
      </w:r>
      <w:r w:rsidR="00B2373A" w:rsidRPr="00B748ED">
        <w:rPr>
          <w:rFonts w:ascii="黑体" w:eastAsia="黑体" w:hAnsi="黑体" w:cs="黑体" w:hint="eastAsia"/>
          <w:sz w:val="32"/>
          <w:szCs w:val="32"/>
        </w:rPr>
        <w:t>三</w:t>
      </w:r>
      <w:r w:rsidR="00BC2A58" w:rsidRPr="00B748ED">
        <w:rPr>
          <w:rFonts w:ascii="黑体" w:eastAsia="黑体" w:hAnsi="黑体" w:cs="黑体"/>
          <w:sz w:val="32"/>
          <w:szCs w:val="32"/>
        </w:rPr>
        <w:t>款</w:t>
      </w:r>
      <w:r w:rsidR="00BC2A58" w:rsidRPr="00B748ED">
        <w:rPr>
          <w:rFonts w:ascii="黑体" w:eastAsia="黑体" w:hAnsi="黑体" w:cs="黑体" w:hint="eastAsia"/>
          <w:sz w:val="32"/>
          <w:szCs w:val="32"/>
        </w:rPr>
        <w:t>（注：《中华人民共和国耕地占用税法》自</w:t>
      </w:r>
      <w:smartTag w:uri="urn:schemas-microsoft-com:office:smarttags" w:element="chsdate">
        <w:smartTagPr>
          <w:attr w:name="Year" w:val="2019"/>
          <w:attr w:name="Month" w:val="9"/>
          <w:attr w:name="Day" w:val="1"/>
          <w:attr w:name="IsLunarDate" w:val="False"/>
          <w:attr w:name="IsROCDate" w:val="False"/>
        </w:smartTagPr>
        <w:smartTag w:uri="urn:schemas-microsoft-com:office:smarttags" w:element="chsdate">
          <w:smartTagPr>
            <w:attr w:name="IsROCDate" w:val="False"/>
            <w:attr w:name="IsLunarDate" w:val="False"/>
            <w:attr w:name="Day" w:val="1"/>
            <w:attr w:name="Month" w:val="9"/>
            <w:attr w:name="Year" w:val="2019"/>
          </w:smartTagPr>
          <w:r w:rsidR="00BC2A58" w:rsidRPr="00B748ED">
            <w:rPr>
              <w:rFonts w:ascii="黑体" w:eastAsia="黑体" w:hAnsi="黑体" w:cs="黑体" w:hint="eastAsia"/>
              <w:sz w:val="32"/>
              <w:szCs w:val="32"/>
            </w:rPr>
            <w:t>2019年9月1日</w:t>
          </w:r>
        </w:smartTag>
        <w:r w:rsidR="00BC2A58" w:rsidRPr="00B748ED">
          <w:rPr>
            <w:rFonts w:ascii="黑体" w:eastAsia="黑体" w:hAnsi="黑体" w:cs="黑体" w:hint="eastAsia"/>
            <w:sz w:val="32"/>
            <w:szCs w:val="32"/>
          </w:rPr>
          <w:t>起</w:t>
        </w:r>
      </w:smartTag>
      <w:r w:rsidR="00BC2A58" w:rsidRPr="00B748ED">
        <w:rPr>
          <w:rFonts w:ascii="黑体" w:eastAsia="黑体" w:hAnsi="黑体" w:cs="黑体" w:hint="eastAsia"/>
          <w:sz w:val="32"/>
          <w:szCs w:val="32"/>
        </w:rPr>
        <w:t>施行</w:t>
      </w:r>
      <w:smartTag w:uri="urn:schemas-microsoft-com:office:smarttags" w:element="chsdate">
        <w:smartTagPr>
          <w:attr w:name="Year" w:val="2007"/>
          <w:attr w:name="Month" w:val="12"/>
          <w:attr w:name="Day" w:val="1"/>
          <w:attr w:name="IsLunarDate" w:val="False"/>
          <w:attr w:name="IsROCDate" w:val="False"/>
        </w:smartTagPr>
        <w:r w:rsidR="00BC2A58" w:rsidRPr="00B748ED">
          <w:rPr>
            <w:rFonts w:ascii="黑体" w:eastAsia="黑体" w:hAnsi="黑体" w:cs="黑体" w:hint="eastAsia"/>
            <w:sz w:val="32"/>
            <w:szCs w:val="32"/>
          </w:rPr>
          <w:t>,</w:t>
        </w:r>
        <w:smartTag w:uri="urn:schemas-microsoft-com:office:smarttags" w:element="chsdate">
          <w:smartTagPr>
            <w:attr w:name="IsROCDate" w:val="False"/>
            <w:attr w:name="IsLunarDate" w:val="False"/>
            <w:attr w:name="Day" w:val="1"/>
            <w:attr w:name="Month" w:val="12"/>
            <w:attr w:name="Year" w:val="2007"/>
          </w:smartTagPr>
          <w:r w:rsidR="00BC2A58" w:rsidRPr="00B748ED">
            <w:rPr>
              <w:rFonts w:ascii="黑体" w:eastAsia="黑体" w:hAnsi="黑体" w:cs="黑体" w:hint="eastAsia"/>
              <w:sz w:val="32"/>
              <w:szCs w:val="32"/>
            </w:rPr>
            <w:t>2007年12月1日</w:t>
          </w:r>
        </w:smartTag>
      </w:smartTag>
      <w:r w:rsidR="00BC2A58" w:rsidRPr="00B748ED">
        <w:rPr>
          <w:rFonts w:ascii="黑体" w:eastAsia="黑体" w:hAnsi="黑体" w:cs="黑体" w:hint="eastAsia"/>
          <w:sz w:val="32"/>
          <w:szCs w:val="32"/>
        </w:rPr>
        <w:t>国务院公布的《中华人民共和国耕地占用税暂行条例》同时废止。</w:t>
      </w:r>
      <w:r w:rsidR="00BB399B" w:rsidRPr="00B748ED">
        <w:rPr>
          <w:rFonts w:ascii="黑体" w:eastAsia="黑体" w:hAnsi="黑体" w:cs="黑体" w:hint="eastAsia"/>
          <w:sz w:val="32"/>
          <w:szCs w:val="32"/>
        </w:rPr>
        <w:t>）</w:t>
      </w:r>
    </w:p>
    <w:p w:rsidR="001A629F" w:rsidRDefault="00BB399B" w:rsidP="001A629F">
      <w:pPr>
        <w:ind w:firstLineChars="200" w:firstLine="640"/>
        <w:rPr>
          <w:rFonts w:ascii="黑体" w:eastAsia="黑体" w:hAnsi="黑体" w:cs="黑体"/>
          <w:sz w:val="32"/>
          <w:szCs w:val="32"/>
        </w:rPr>
      </w:pPr>
      <w:r>
        <w:rPr>
          <w:rFonts w:ascii="黑体" w:eastAsia="黑体" w:hAnsi="黑体" w:cs="黑体" w:hint="eastAsia"/>
          <w:sz w:val="32"/>
          <w:szCs w:val="32"/>
        </w:rPr>
        <w:t>2.</w:t>
      </w:r>
      <w:r w:rsidR="00407514">
        <w:rPr>
          <w:rFonts w:ascii="黑体" w:eastAsia="黑体" w:hAnsi="黑体" w:cs="黑体" w:hint="eastAsia"/>
          <w:sz w:val="32"/>
          <w:szCs w:val="32"/>
        </w:rPr>
        <w:t>《中华人民共和国耕地占用税暂行条例》第十条第一款</w:t>
      </w:r>
    </w:p>
    <w:p w:rsidR="00407514" w:rsidRDefault="00B748ED" w:rsidP="001A629F">
      <w:pPr>
        <w:ind w:firstLineChars="200" w:firstLine="640"/>
        <w:rPr>
          <w:rFonts w:ascii="黑体" w:eastAsia="黑体" w:hAnsi="黑体" w:cs="黑体"/>
          <w:sz w:val="32"/>
          <w:szCs w:val="32"/>
        </w:rPr>
      </w:pPr>
      <w:r>
        <w:rPr>
          <w:rFonts w:ascii="黑体" w:eastAsia="黑体" w:hAnsi="黑体" w:cs="黑体" w:hint="eastAsia"/>
          <w:sz w:val="32"/>
          <w:szCs w:val="32"/>
        </w:rPr>
        <w:t>3</w:t>
      </w:r>
      <w:r w:rsidR="001A629F">
        <w:rPr>
          <w:rFonts w:ascii="黑体" w:eastAsia="黑体" w:hAnsi="黑体" w:cs="黑体" w:hint="eastAsia"/>
          <w:sz w:val="32"/>
          <w:szCs w:val="32"/>
        </w:rPr>
        <w:t>.</w:t>
      </w:r>
      <w:r w:rsidR="00407514">
        <w:rPr>
          <w:rFonts w:ascii="黑体" w:eastAsia="黑体" w:hAnsi="黑体" w:cs="黑体" w:hint="eastAsia"/>
          <w:sz w:val="32"/>
          <w:szCs w:val="32"/>
        </w:rPr>
        <w:t>《中华人民共和国耕地占用税暂行条例实施细则》第十八条第一款</w:t>
      </w:r>
    </w:p>
    <w:p w:rsidR="00407514" w:rsidRDefault="00407514" w:rsidP="00407514">
      <w:pPr>
        <w:ind w:firstLineChars="133" w:firstLine="426"/>
        <w:rPr>
          <w:rFonts w:ascii="仿宋_GB2312" w:eastAsia="仿宋_GB2312" w:hAnsi="宋体"/>
          <w:sz w:val="32"/>
          <w:szCs w:val="32"/>
        </w:rPr>
      </w:pPr>
    </w:p>
    <w:p w:rsidR="00407514" w:rsidRDefault="00407514" w:rsidP="00C8045D">
      <w:pPr>
        <w:pStyle w:val="3"/>
        <w:numPr>
          <w:ilvl w:val="0"/>
          <w:numId w:val="3"/>
        </w:numPr>
        <w:spacing w:before="0" w:after="0" w:line="240" w:lineRule="auto"/>
        <w:ind w:left="0" w:firstLine="0"/>
        <w:rPr>
          <w:rFonts w:ascii="Calibri" w:hAnsi="Calibri"/>
        </w:rPr>
      </w:pPr>
      <w:bookmarkStart w:id="279" w:name="_Toc29772"/>
      <w:bookmarkStart w:id="280" w:name="_Toc4684"/>
      <w:bookmarkStart w:id="281" w:name="_Toc13671"/>
      <w:bookmarkStart w:id="282" w:name="_Toc8396"/>
      <w:bookmarkStart w:id="283" w:name="_Toc512497658"/>
      <w:bookmarkStart w:id="284" w:name="_Toc512497783"/>
      <w:bookmarkStart w:id="285" w:name="_Toc39149910"/>
      <w:r>
        <w:rPr>
          <w:rFonts w:ascii="Calibri" w:hAnsi="Calibri" w:hint="eastAsia"/>
        </w:rPr>
        <w:t>困难居民新建住宅减免耕地占用税</w:t>
      </w:r>
      <w:bookmarkEnd w:id="279"/>
      <w:bookmarkEnd w:id="280"/>
      <w:bookmarkEnd w:id="281"/>
      <w:bookmarkEnd w:id="282"/>
      <w:bookmarkEnd w:id="283"/>
      <w:bookmarkEnd w:id="284"/>
      <w:bookmarkEnd w:id="285"/>
    </w:p>
    <w:p w:rsidR="00407514" w:rsidRDefault="00407514" w:rsidP="00C8045D">
      <w:pPr>
        <w:pStyle w:val="4"/>
        <w:spacing w:before="0" w:after="0" w:line="240" w:lineRule="auto"/>
      </w:pPr>
      <w:bookmarkStart w:id="286" w:name="_Toc5313"/>
      <w:bookmarkStart w:id="287" w:name="_Toc13500"/>
      <w:bookmarkStart w:id="288" w:name="_Toc26251"/>
      <w:bookmarkStart w:id="289" w:name="_Toc2982"/>
      <w:bookmarkStart w:id="290" w:name="_Toc8743"/>
      <w:r>
        <w:rPr>
          <w:rFonts w:hint="eastAsia"/>
        </w:rPr>
        <w:t>【享受主体】</w:t>
      </w:r>
      <w:bookmarkEnd w:id="286"/>
      <w:bookmarkEnd w:id="287"/>
      <w:bookmarkEnd w:id="288"/>
      <w:bookmarkEnd w:id="289"/>
      <w:bookmarkEnd w:id="290"/>
    </w:p>
    <w:p w:rsidR="00407514" w:rsidRDefault="00FB7776" w:rsidP="00407514">
      <w:pPr>
        <w:rPr>
          <w:rFonts w:ascii="仿宋_GB2312" w:eastAsia="仿宋_GB2312" w:hAnsi="宋体"/>
          <w:sz w:val="32"/>
          <w:szCs w:val="32"/>
        </w:rPr>
      </w:pPr>
      <w:r>
        <w:rPr>
          <w:rFonts w:ascii="仿宋_GB2312" w:eastAsia="仿宋_GB2312" w:hAnsi="宋体" w:hint="eastAsia"/>
          <w:sz w:val="32"/>
          <w:szCs w:val="32"/>
        </w:rPr>
        <w:t xml:space="preserve">    </w:t>
      </w:r>
      <w:r w:rsidR="00407514">
        <w:rPr>
          <w:rFonts w:ascii="仿宋_GB2312" w:eastAsia="仿宋_GB2312" w:hAnsi="宋体"/>
          <w:sz w:val="32"/>
          <w:szCs w:val="32"/>
        </w:rPr>
        <w:t>农村烈士家属、残疾军人、鳏寡孤独以及革命老根据地、少数民族聚居区和边远贫困山区生活困难的农村居民</w:t>
      </w:r>
    </w:p>
    <w:p w:rsidR="00BB399B" w:rsidRDefault="00623D00" w:rsidP="00407514">
      <w:pPr>
        <w:rPr>
          <w:rFonts w:ascii="仿宋_GB2312" w:eastAsia="仿宋_GB2312" w:hAnsi="仿宋" w:cs="仿宋"/>
          <w:sz w:val="32"/>
          <w:szCs w:val="32"/>
        </w:rPr>
      </w:pPr>
      <w:r>
        <w:rPr>
          <w:rFonts w:ascii="仿宋_GB2312" w:eastAsia="仿宋_GB2312" w:hAnsi="仿宋" w:cs="仿宋" w:hint="eastAsia"/>
          <w:sz w:val="32"/>
          <w:szCs w:val="32"/>
        </w:rPr>
        <w:t xml:space="preserve">  </w:t>
      </w:r>
      <w:r w:rsidR="00B748ED">
        <w:rPr>
          <w:rFonts w:ascii="仿宋_GB2312" w:eastAsia="仿宋_GB2312" w:hAnsi="仿宋" w:cs="仿宋" w:hint="eastAsia"/>
          <w:sz w:val="32"/>
          <w:szCs w:val="32"/>
        </w:rPr>
        <w:t xml:space="preserve">  </w:t>
      </w:r>
      <w:r>
        <w:rPr>
          <w:rFonts w:ascii="仿宋_GB2312" w:eastAsia="仿宋_GB2312" w:hAnsi="仿宋" w:cs="仿宋" w:hint="eastAsia"/>
          <w:sz w:val="32"/>
          <w:szCs w:val="32"/>
        </w:rPr>
        <w:t>自</w:t>
      </w:r>
      <w:smartTag w:uri="urn:schemas-microsoft-com:office:smarttags" w:element="chsdate">
        <w:smartTagPr>
          <w:attr w:name="IsROCDate" w:val="False"/>
          <w:attr w:name="IsLunarDate" w:val="False"/>
          <w:attr w:name="Day" w:val="1"/>
          <w:attr w:name="Month" w:val="9"/>
          <w:attr w:name="Year" w:val="2019"/>
        </w:smartTagPr>
        <w:r>
          <w:rPr>
            <w:rFonts w:ascii="仿宋_GB2312" w:eastAsia="仿宋_GB2312" w:hAnsi="仿宋" w:cs="仿宋" w:hint="eastAsia"/>
            <w:sz w:val="32"/>
            <w:szCs w:val="32"/>
          </w:rPr>
          <w:t>2019年9月1日</w:t>
        </w:r>
      </w:smartTag>
      <w:r>
        <w:rPr>
          <w:rFonts w:ascii="仿宋_GB2312" w:eastAsia="仿宋_GB2312" w:hAnsi="仿宋" w:cs="仿宋" w:hint="eastAsia"/>
          <w:sz w:val="32"/>
          <w:szCs w:val="32"/>
        </w:rPr>
        <w:t>起，</w:t>
      </w:r>
      <w:r w:rsidR="00BB399B" w:rsidRPr="00BB399B">
        <w:rPr>
          <w:rFonts w:ascii="仿宋_GB2312" w:eastAsia="仿宋_GB2312" w:hAnsi="仿宋" w:cs="仿宋" w:hint="eastAsia"/>
          <w:sz w:val="32"/>
          <w:szCs w:val="32"/>
        </w:rPr>
        <w:t>农村烈士遗属、因公牺牲军人遗属、残疾军人以及符合农村最低生活保障条件的农村居民</w:t>
      </w:r>
      <w:r>
        <w:rPr>
          <w:rFonts w:ascii="仿宋_GB2312" w:eastAsia="仿宋_GB2312" w:hAnsi="仿宋" w:cs="仿宋" w:hint="eastAsia"/>
          <w:sz w:val="32"/>
          <w:szCs w:val="32"/>
        </w:rPr>
        <w:t>可享受优惠</w:t>
      </w:r>
    </w:p>
    <w:p w:rsidR="00407514" w:rsidRDefault="00407514" w:rsidP="00C8045D">
      <w:pPr>
        <w:pStyle w:val="4"/>
        <w:spacing w:before="0" w:after="0" w:line="240" w:lineRule="auto"/>
      </w:pPr>
      <w:bookmarkStart w:id="291" w:name="_Toc7909"/>
      <w:bookmarkStart w:id="292" w:name="_Toc4545"/>
      <w:bookmarkStart w:id="293" w:name="_Toc13547"/>
      <w:bookmarkStart w:id="294" w:name="_Toc30579"/>
      <w:bookmarkStart w:id="295" w:name="_Toc12965"/>
      <w:r>
        <w:rPr>
          <w:rFonts w:hint="eastAsia"/>
        </w:rPr>
        <w:t>【优惠内容】</w:t>
      </w:r>
      <w:bookmarkEnd w:id="291"/>
      <w:bookmarkEnd w:id="292"/>
      <w:bookmarkEnd w:id="293"/>
      <w:bookmarkEnd w:id="294"/>
      <w:bookmarkEnd w:id="295"/>
    </w:p>
    <w:p w:rsidR="00407514" w:rsidRDefault="00FB7776" w:rsidP="00407514">
      <w:pPr>
        <w:ind w:firstLineChars="133" w:firstLine="426"/>
        <w:rPr>
          <w:rFonts w:ascii="仿宋_GB2312" w:eastAsia="仿宋_GB2312" w:hAnsi="宋体"/>
          <w:sz w:val="32"/>
          <w:szCs w:val="32"/>
        </w:rPr>
      </w:pPr>
      <w:r>
        <w:rPr>
          <w:rFonts w:ascii="仿宋_GB2312" w:eastAsia="仿宋_GB2312" w:hAnsi="宋体" w:hint="eastAsia"/>
          <w:sz w:val="32"/>
          <w:szCs w:val="32"/>
        </w:rPr>
        <w:t xml:space="preserve">  </w:t>
      </w:r>
      <w:r w:rsidR="00E97123">
        <w:rPr>
          <w:rFonts w:ascii="仿宋_GB2312" w:eastAsia="仿宋_GB2312" w:hAnsi="宋体" w:hint="eastAsia"/>
          <w:sz w:val="32"/>
          <w:szCs w:val="32"/>
        </w:rPr>
        <w:t>1.</w:t>
      </w:r>
      <w:r w:rsidR="00407514">
        <w:rPr>
          <w:rFonts w:ascii="仿宋_GB2312" w:eastAsia="仿宋_GB2312" w:hAnsi="宋体"/>
          <w:sz w:val="32"/>
          <w:szCs w:val="32"/>
        </w:rPr>
        <w:t>农村烈士家属、残疾军人、鳏寡孤独以及革命老根据地、少数民族聚居区和边远贫困山区生活困难的农村居民，在规定用地标准以内新建住宅缴纳耕地占用税确有困难的，经所在地乡（镇）人民政府审核，报经县级人民政府批准后，可以免征或者减征耕地占用税。</w:t>
      </w:r>
    </w:p>
    <w:p w:rsidR="00623D00" w:rsidRPr="00623D00" w:rsidRDefault="00623D00" w:rsidP="00623D00">
      <w:pPr>
        <w:rPr>
          <w:rFonts w:ascii="仿宋_GB2312" w:eastAsia="仿宋_GB2312" w:hAnsi="仿宋" w:cs="仿宋"/>
          <w:sz w:val="32"/>
          <w:szCs w:val="32"/>
        </w:rPr>
      </w:pPr>
      <w:r>
        <w:rPr>
          <w:rFonts w:ascii="仿宋_GB2312" w:eastAsia="仿宋_GB2312" w:hAnsi="仿宋" w:cs="仿宋" w:hint="eastAsia"/>
          <w:sz w:val="32"/>
          <w:szCs w:val="32"/>
        </w:rPr>
        <w:t xml:space="preserve">    </w:t>
      </w:r>
      <w:r w:rsidR="00E97123">
        <w:rPr>
          <w:rFonts w:ascii="仿宋_GB2312" w:eastAsia="仿宋_GB2312" w:hAnsi="仿宋" w:cs="仿宋" w:hint="eastAsia"/>
          <w:sz w:val="32"/>
          <w:szCs w:val="32"/>
        </w:rPr>
        <w:t>2.</w:t>
      </w:r>
      <w:r>
        <w:rPr>
          <w:rFonts w:ascii="仿宋_GB2312" w:eastAsia="仿宋_GB2312" w:hAnsi="仿宋" w:cs="仿宋" w:hint="eastAsia"/>
          <w:sz w:val="32"/>
          <w:szCs w:val="32"/>
        </w:rPr>
        <w:t>自</w:t>
      </w:r>
      <w:smartTag w:uri="urn:schemas-microsoft-com:office:smarttags" w:element="chsdate">
        <w:smartTagPr>
          <w:attr w:name="IsROCDate" w:val="False"/>
          <w:attr w:name="IsLunarDate" w:val="False"/>
          <w:attr w:name="Day" w:val="1"/>
          <w:attr w:name="Month" w:val="9"/>
          <w:attr w:name="Year" w:val="2019"/>
        </w:smartTagPr>
        <w:r>
          <w:rPr>
            <w:rFonts w:ascii="仿宋_GB2312" w:eastAsia="仿宋_GB2312" w:hAnsi="仿宋" w:cs="仿宋" w:hint="eastAsia"/>
            <w:sz w:val="32"/>
            <w:szCs w:val="32"/>
          </w:rPr>
          <w:t>2019年9月1日</w:t>
        </w:r>
      </w:smartTag>
      <w:r>
        <w:rPr>
          <w:rFonts w:ascii="仿宋_GB2312" w:eastAsia="仿宋_GB2312" w:hAnsi="仿宋" w:cs="仿宋" w:hint="eastAsia"/>
          <w:sz w:val="32"/>
          <w:szCs w:val="32"/>
        </w:rPr>
        <w:t>起，</w:t>
      </w:r>
      <w:r w:rsidRPr="00BB399B">
        <w:rPr>
          <w:rFonts w:ascii="仿宋_GB2312" w:eastAsia="仿宋_GB2312" w:hAnsi="仿宋" w:cs="仿宋" w:hint="eastAsia"/>
          <w:sz w:val="32"/>
          <w:szCs w:val="32"/>
        </w:rPr>
        <w:t>农村烈士遗属、因公牺牲军人遗属、残疾军人以及符合农村最低生活保障条件的农村居民，在规定用地标准以内新建自用住宅，免征耕地占用税。</w:t>
      </w:r>
    </w:p>
    <w:p w:rsidR="00407514" w:rsidRDefault="00407514" w:rsidP="00C8045D">
      <w:pPr>
        <w:pStyle w:val="4"/>
        <w:spacing w:before="0" w:after="0" w:line="240" w:lineRule="auto"/>
      </w:pPr>
      <w:bookmarkStart w:id="296" w:name="_Toc6674"/>
      <w:bookmarkStart w:id="297" w:name="_Toc3530"/>
      <w:bookmarkStart w:id="298" w:name="_Toc28090"/>
      <w:bookmarkStart w:id="299" w:name="_Toc12425"/>
      <w:bookmarkStart w:id="300" w:name="_Toc15308"/>
      <w:r>
        <w:rPr>
          <w:rFonts w:hint="eastAsia"/>
        </w:rPr>
        <w:t>【享受条件】</w:t>
      </w:r>
      <w:bookmarkEnd w:id="296"/>
      <w:bookmarkEnd w:id="297"/>
      <w:bookmarkEnd w:id="298"/>
      <w:bookmarkEnd w:id="299"/>
      <w:bookmarkEnd w:id="300"/>
    </w:p>
    <w:p w:rsidR="00407514" w:rsidRDefault="00E97123" w:rsidP="00407514">
      <w:pPr>
        <w:ind w:firstLine="600"/>
        <w:rPr>
          <w:rFonts w:ascii="仿宋_GB2312" w:eastAsia="仿宋_GB2312" w:hAnsi="宋体"/>
          <w:sz w:val="32"/>
          <w:szCs w:val="32"/>
        </w:rPr>
      </w:pPr>
      <w:r>
        <w:rPr>
          <w:rFonts w:ascii="仿宋_GB2312" w:eastAsia="仿宋_GB2312" w:hAnsi="宋体" w:hint="eastAsia"/>
          <w:sz w:val="32"/>
          <w:szCs w:val="32"/>
        </w:rPr>
        <w:t>1.</w:t>
      </w:r>
      <w:r w:rsidR="00407514">
        <w:rPr>
          <w:rFonts w:ascii="仿宋_GB2312" w:eastAsia="仿宋_GB2312" w:hAnsi="宋体"/>
          <w:sz w:val="32"/>
          <w:szCs w:val="32"/>
        </w:rPr>
        <w:t>农村居民占用耕地新建住宅，是指农村居民经批准在户口所在地按照规定标准占用耕地建设自用住宅。</w:t>
      </w:r>
    </w:p>
    <w:p w:rsidR="00407514" w:rsidRDefault="00E97123" w:rsidP="00407514">
      <w:pPr>
        <w:ind w:firstLine="600"/>
        <w:rPr>
          <w:rFonts w:ascii="仿宋_GB2312" w:eastAsia="仿宋_GB2312" w:hAnsi="宋体"/>
          <w:sz w:val="32"/>
          <w:szCs w:val="32"/>
        </w:rPr>
      </w:pPr>
      <w:r>
        <w:rPr>
          <w:rFonts w:ascii="仿宋_GB2312" w:eastAsia="仿宋_GB2312" w:hAnsi="宋体" w:hint="eastAsia"/>
          <w:sz w:val="32"/>
          <w:szCs w:val="32"/>
        </w:rPr>
        <w:t>2.</w:t>
      </w:r>
      <w:r w:rsidR="00407514">
        <w:rPr>
          <w:rFonts w:ascii="仿宋_GB2312" w:eastAsia="仿宋_GB2312" w:hAnsi="宋体"/>
          <w:sz w:val="32"/>
          <w:szCs w:val="32"/>
        </w:rPr>
        <w:t>经所在地乡（镇）人民政府审核，报经县级人民政府批准后，可以免征或者减征耕地占用税。</w:t>
      </w:r>
    </w:p>
    <w:p w:rsidR="00407514" w:rsidRDefault="00407514" w:rsidP="00C8045D">
      <w:pPr>
        <w:pStyle w:val="4"/>
        <w:spacing w:before="0" w:after="0" w:line="240" w:lineRule="auto"/>
      </w:pPr>
      <w:bookmarkStart w:id="301" w:name="_Toc16948"/>
      <w:bookmarkStart w:id="302" w:name="_Toc31271"/>
      <w:bookmarkStart w:id="303" w:name="_Toc26611"/>
      <w:bookmarkStart w:id="304" w:name="_Toc16943"/>
      <w:bookmarkStart w:id="305" w:name="_Toc31591"/>
      <w:r>
        <w:rPr>
          <w:rFonts w:hint="eastAsia"/>
        </w:rPr>
        <w:t>【政策依据】</w:t>
      </w:r>
      <w:bookmarkEnd w:id="301"/>
      <w:bookmarkEnd w:id="302"/>
      <w:bookmarkEnd w:id="303"/>
      <w:bookmarkEnd w:id="304"/>
      <w:bookmarkEnd w:id="305"/>
    </w:p>
    <w:p w:rsidR="00623D00" w:rsidRPr="00623D00"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1.</w:t>
      </w:r>
      <w:r w:rsidR="00623D00" w:rsidRPr="00623D00">
        <w:rPr>
          <w:rFonts w:ascii="黑体" w:eastAsia="黑体" w:hAnsi="黑体" w:cs="黑体"/>
          <w:sz w:val="32"/>
          <w:szCs w:val="32"/>
        </w:rPr>
        <w:t>《中华人民共和国耕地占用税法》第七条第</w:t>
      </w:r>
      <w:r w:rsidR="00623D00" w:rsidRPr="00623D00">
        <w:rPr>
          <w:rFonts w:ascii="黑体" w:eastAsia="黑体" w:hAnsi="黑体" w:cs="黑体" w:hint="eastAsia"/>
          <w:sz w:val="32"/>
          <w:szCs w:val="32"/>
        </w:rPr>
        <w:t>四</w:t>
      </w:r>
      <w:r w:rsidR="00623D00" w:rsidRPr="00623D00">
        <w:rPr>
          <w:rFonts w:ascii="黑体" w:eastAsia="黑体" w:hAnsi="黑体" w:cs="黑体"/>
          <w:sz w:val="32"/>
          <w:szCs w:val="32"/>
        </w:rPr>
        <w:t>款</w:t>
      </w:r>
      <w:r w:rsidR="00623D00" w:rsidRPr="00623D00">
        <w:rPr>
          <w:rFonts w:ascii="黑体" w:eastAsia="黑体" w:hAnsi="黑体" w:cs="黑体" w:hint="eastAsia"/>
          <w:sz w:val="32"/>
          <w:szCs w:val="32"/>
        </w:rPr>
        <w:t>（注：《中华人民共和国耕地占用税法》自</w:t>
      </w:r>
      <w:smartTag w:uri="urn:schemas-microsoft-com:office:smarttags" w:element="chsdate">
        <w:smartTagPr>
          <w:attr w:name="Year" w:val="2019"/>
          <w:attr w:name="Month" w:val="9"/>
          <w:attr w:name="Day" w:val="1"/>
          <w:attr w:name="IsLunarDate" w:val="False"/>
          <w:attr w:name="IsROCDate" w:val="False"/>
        </w:smartTagPr>
        <w:smartTag w:uri="urn:schemas-microsoft-com:office:smarttags" w:element="chsdate">
          <w:smartTagPr>
            <w:attr w:name="IsROCDate" w:val="False"/>
            <w:attr w:name="IsLunarDate" w:val="False"/>
            <w:attr w:name="Day" w:val="1"/>
            <w:attr w:name="Month" w:val="9"/>
            <w:attr w:name="Year" w:val="2019"/>
          </w:smartTagPr>
          <w:r w:rsidR="00623D00" w:rsidRPr="00623D00">
            <w:rPr>
              <w:rFonts w:ascii="黑体" w:eastAsia="黑体" w:hAnsi="黑体" w:cs="黑体" w:hint="eastAsia"/>
              <w:sz w:val="32"/>
              <w:szCs w:val="32"/>
            </w:rPr>
            <w:t>2019年9月1日</w:t>
          </w:r>
        </w:smartTag>
        <w:r w:rsidR="00623D00" w:rsidRPr="00623D00">
          <w:rPr>
            <w:rFonts w:ascii="黑体" w:eastAsia="黑体" w:hAnsi="黑体" w:cs="黑体" w:hint="eastAsia"/>
            <w:sz w:val="32"/>
            <w:szCs w:val="32"/>
          </w:rPr>
          <w:t>起</w:t>
        </w:r>
      </w:smartTag>
      <w:r w:rsidR="00623D00" w:rsidRPr="00623D00">
        <w:rPr>
          <w:rFonts w:ascii="黑体" w:eastAsia="黑体" w:hAnsi="黑体" w:cs="黑体" w:hint="eastAsia"/>
          <w:sz w:val="32"/>
          <w:szCs w:val="32"/>
        </w:rPr>
        <w:t>施行</w:t>
      </w:r>
      <w:smartTag w:uri="urn:schemas-microsoft-com:office:smarttags" w:element="chsdate">
        <w:smartTagPr>
          <w:attr w:name="Year" w:val="2007"/>
          <w:attr w:name="Month" w:val="12"/>
          <w:attr w:name="Day" w:val="1"/>
          <w:attr w:name="IsLunarDate" w:val="False"/>
          <w:attr w:name="IsROCDate" w:val="False"/>
        </w:smartTagPr>
        <w:r w:rsidR="00623D00" w:rsidRPr="00623D00">
          <w:rPr>
            <w:rFonts w:ascii="黑体" w:eastAsia="黑体" w:hAnsi="黑体" w:cs="黑体" w:hint="eastAsia"/>
            <w:sz w:val="32"/>
            <w:szCs w:val="32"/>
          </w:rPr>
          <w:t>,</w:t>
        </w:r>
        <w:smartTag w:uri="urn:schemas-microsoft-com:office:smarttags" w:element="chsdate">
          <w:smartTagPr>
            <w:attr w:name="IsROCDate" w:val="False"/>
            <w:attr w:name="IsLunarDate" w:val="False"/>
            <w:attr w:name="Day" w:val="1"/>
            <w:attr w:name="Month" w:val="12"/>
            <w:attr w:name="Year" w:val="2007"/>
          </w:smartTagPr>
          <w:r w:rsidR="00623D00" w:rsidRPr="00623D00">
            <w:rPr>
              <w:rFonts w:ascii="黑体" w:eastAsia="黑体" w:hAnsi="黑体" w:cs="黑体" w:hint="eastAsia"/>
              <w:sz w:val="32"/>
              <w:szCs w:val="32"/>
            </w:rPr>
            <w:t>2007年12月1日</w:t>
          </w:r>
        </w:smartTag>
      </w:smartTag>
      <w:r w:rsidR="00623D00" w:rsidRPr="00623D00">
        <w:rPr>
          <w:rFonts w:ascii="黑体" w:eastAsia="黑体" w:hAnsi="黑体" w:cs="黑体" w:hint="eastAsia"/>
          <w:sz w:val="32"/>
          <w:szCs w:val="32"/>
        </w:rPr>
        <w:t>国务院公布的《中华人民共和国耕地占用税暂行条例》同时废止。）</w:t>
      </w:r>
    </w:p>
    <w:p w:rsidR="00407514" w:rsidRDefault="00623D00" w:rsidP="00407514">
      <w:pPr>
        <w:ind w:firstLineChars="200" w:firstLine="640"/>
        <w:rPr>
          <w:rFonts w:ascii="黑体" w:eastAsia="黑体" w:hAnsi="黑体" w:cs="黑体"/>
          <w:sz w:val="32"/>
          <w:szCs w:val="32"/>
        </w:rPr>
      </w:pPr>
      <w:r>
        <w:rPr>
          <w:rFonts w:ascii="黑体" w:eastAsia="黑体" w:hAnsi="黑体" w:cs="黑体" w:hint="eastAsia"/>
          <w:sz w:val="32"/>
          <w:szCs w:val="32"/>
        </w:rPr>
        <w:t>2.</w:t>
      </w:r>
      <w:r w:rsidR="00407514">
        <w:rPr>
          <w:rFonts w:ascii="黑体" w:eastAsia="黑体" w:hAnsi="黑体" w:cs="黑体" w:hint="eastAsia"/>
          <w:sz w:val="32"/>
          <w:szCs w:val="32"/>
        </w:rPr>
        <w:t>《中华人民共和国耕地占用税暂行条例》第十条第二款</w:t>
      </w:r>
    </w:p>
    <w:p w:rsidR="00407514" w:rsidRDefault="00623D00" w:rsidP="00407514">
      <w:pPr>
        <w:ind w:firstLineChars="200" w:firstLine="640"/>
        <w:jc w:val="left"/>
        <w:rPr>
          <w:rFonts w:ascii="黑体" w:eastAsia="黑体" w:hAnsi="黑体" w:cs="黑体"/>
          <w:sz w:val="32"/>
          <w:szCs w:val="32"/>
        </w:rPr>
      </w:pPr>
      <w:r>
        <w:rPr>
          <w:rFonts w:ascii="黑体" w:eastAsia="黑体" w:hAnsi="黑体" w:cs="黑体" w:hint="eastAsia"/>
          <w:sz w:val="32"/>
          <w:szCs w:val="32"/>
        </w:rPr>
        <w:t>3</w:t>
      </w:r>
      <w:r w:rsidR="00407514">
        <w:rPr>
          <w:rFonts w:ascii="黑体" w:eastAsia="黑体" w:hAnsi="黑体" w:cs="黑体" w:hint="eastAsia"/>
          <w:sz w:val="32"/>
          <w:szCs w:val="32"/>
        </w:rPr>
        <w:t>.《中华人民共和国耕地占用税暂行条例实施细则》第十八条第一款</w:t>
      </w:r>
    </w:p>
    <w:p w:rsidR="00407514" w:rsidRDefault="00407514" w:rsidP="00407514">
      <w:pPr>
        <w:jc w:val="left"/>
        <w:rPr>
          <w:rFonts w:ascii="仿宋_GB2312" w:eastAsia="仿宋_GB2312" w:hAnsi="宋体"/>
          <w:sz w:val="32"/>
          <w:szCs w:val="32"/>
        </w:rPr>
      </w:pPr>
    </w:p>
    <w:p w:rsidR="00407514" w:rsidRDefault="00407514" w:rsidP="00C8045D">
      <w:pPr>
        <w:pStyle w:val="3"/>
        <w:numPr>
          <w:ilvl w:val="0"/>
          <w:numId w:val="3"/>
        </w:numPr>
        <w:spacing w:before="0" w:after="0" w:line="240" w:lineRule="auto"/>
        <w:ind w:left="0" w:firstLine="0"/>
        <w:rPr>
          <w:rFonts w:ascii="Calibri" w:hAnsi="Calibri"/>
        </w:rPr>
      </w:pPr>
      <w:bookmarkStart w:id="306" w:name="_Toc18207"/>
      <w:bookmarkStart w:id="307" w:name="_Toc19030"/>
      <w:bookmarkStart w:id="308" w:name="_Toc29507"/>
      <w:bookmarkStart w:id="309" w:name="_Toc1775"/>
      <w:bookmarkStart w:id="310" w:name="_Toc26690"/>
      <w:bookmarkStart w:id="311" w:name="_Toc8886"/>
      <w:bookmarkStart w:id="312" w:name="_Toc6715"/>
      <w:bookmarkStart w:id="313" w:name="_Toc27402"/>
      <w:bookmarkStart w:id="314" w:name="_Toc22183"/>
      <w:bookmarkStart w:id="315" w:name="_Toc512497659"/>
      <w:bookmarkStart w:id="316" w:name="_Toc512497784"/>
      <w:bookmarkStart w:id="317" w:name="_Toc39149911"/>
      <w:r>
        <w:rPr>
          <w:rFonts w:ascii="Calibri" w:hAnsi="Calibri" w:hint="eastAsia"/>
        </w:rPr>
        <w:t>农村居民搬迁减免耕地占用税</w:t>
      </w:r>
      <w:bookmarkEnd w:id="306"/>
      <w:bookmarkEnd w:id="307"/>
      <w:bookmarkEnd w:id="308"/>
      <w:bookmarkEnd w:id="309"/>
      <w:bookmarkEnd w:id="310"/>
      <w:bookmarkEnd w:id="311"/>
      <w:bookmarkEnd w:id="312"/>
      <w:bookmarkEnd w:id="313"/>
      <w:bookmarkEnd w:id="314"/>
      <w:bookmarkEnd w:id="315"/>
      <w:bookmarkEnd w:id="316"/>
      <w:bookmarkEnd w:id="317"/>
    </w:p>
    <w:p w:rsidR="00407514" w:rsidRDefault="00407514" w:rsidP="00C8045D">
      <w:pPr>
        <w:pStyle w:val="4"/>
        <w:spacing w:before="0" w:after="0" w:line="240" w:lineRule="auto"/>
      </w:pPr>
      <w:bookmarkStart w:id="318" w:name="_Toc6327"/>
      <w:bookmarkStart w:id="319" w:name="_Toc14485"/>
      <w:bookmarkStart w:id="320" w:name="_Toc20749"/>
      <w:bookmarkStart w:id="321" w:name="_Toc25979"/>
      <w:bookmarkStart w:id="322" w:name="_Toc23971"/>
      <w:r>
        <w:rPr>
          <w:rFonts w:hint="eastAsia"/>
        </w:rPr>
        <w:t>【享受主体】</w:t>
      </w:r>
      <w:bookmarkEnd w:id="318"/>
      <w:bookmarkEnd w:id="319"/>
      <w:bookmarkEnd w:id="320"/>
      <w:bookmarkEnd w:id="321"/>
      <w:bookmarkEnd w:id="322"/>
    </w:p>
    <w:p w:rsidR="00407514" w:rsidRDefault="00407514" w:rsidP="00407514">
      <w:pPr>
        <w:ind w:firstLine="600"/>
        <w:rPr>
          <w:rFonts w:ascii="仿宋_GB2312" w:eastAsia="仿宋_GB2312" w:hAnsi="宋体"/>
          <w:sz w:val="32"/>
          <w:szCs w:val="32"/>
        </w:rPr>
      </w:pPr>
      <w:r>
        <w:rPr>
          <w:rFonts w:ascii="仿宋_GB2312" w:eastAsia="仿宋_GB2312" w:hAnsi="宋体" w:hint="eastAsia"/>
          <w:sz w:val="32"/>
          <w:szCs w:val="32"/>
        </w:rPr>
        <w:t>农村居民</w:t>
      </w:r>
    </w:p>
    <w:p w:rsidR="00407514" w:rsidRDefault="00407514" w:rsidP="00C8045D">
      <w:pPr>
        <w:pStyle w:val="4"/>
        <w:spacing w:before="0" w:after="0" w:line="240" w:lineRule="auto"/>
      </w:pPr>
      <w:bookmarkStart w:id="323" w:name="_Toc30727"/>
      <w:bookmarkStart w:id="324" w:name="_Toc21029"/>
      <w:bookmarkStart w:id="325" w:name="_Toc3767"/>
      <w:bookmarkStart w:id="326" w:name="_Toc21983"/>
      <w:bookmarkStart w:id="327" w:name="_Toc29407"/>
      <w:r>
        <w:rPr>
          <w:rFonts w:hint="eastAsia"/>
        </w:rPr>
        <w:t>【优惠内容】</w:t>
      </w:r>
      <w:bookmarkEnd w:id="323"/>
      <w:bookmarkEnd w:id="324"/>
      <w:bookmarkEnd w:id="325"/>
      <w:bookmarkEnd w:id="326"/>
      <w:bookmarkEnd w:id="327"/>
    </w:p>
    <w:p w:rsidR="00407514" w:rsidRDefault="00E97123" w:rsidP="00407514">
      <w:pPr>
        <w:ind w:firstLineChars="183" w:firstLine="586"/>
        <w:rPr>
          <w:rFonts w:ascii="仿宋_GB2312" w:eastAsia="仿宋_GB2312" w:hAnsi="宋体"/>
          <w:sz w:val="32"/>
          <w:szCs w:val="32"/>
        </w:rPr>
      </w:pPr>
      <w:r>
        <w:rPr>
          <w:rFonts w:ascii="仿宋_GB2312" w:eastAsia="仿宋_GB2312" w:hAnsi="宋体" w:hint="eastAsia"/>
          <w:sz w:val="32"/>
          <w:szCs w:val="32"/>
        </w:rPr>
        <w:t>1.</w:t>
      </w:r>
      <w:r w:rsidR="00407514">
        <w:rPr>
          <w:rFonts w:ascii="仿宋_GB2312" w:eastAsia="仿宋_GB2312" w:hAnsi="宋体"/>
          <w:sz w:val="32"/>
          <w:szCs w:val="32"/>
        </w:rPr>
        <w:t>农村居民经批准搬迁，原宅基地恢复耕种，凡新建住宅占用耕地不超过原宅基地面积的，不征收耕地占用税；超过原宅基地面积的，对超过部分按照当地适用税额减半征收耕地占用税。</w:t>
      </w:r>
    </w:p>
    <w:p w:rsidR="00623D00" w:rsidRPr="00623D00" w:rsidRDefault="00623D00" w:rsidP="00623D00">
      <w:pPr>
        <w:ind w:firstLineChars="133" w:firstLine="426"/>
        <w:rPr>
          <w:rFonts w:ascii="仿宋_GB2312" w:eastAsia="仿宋_GB2312" w:hAnsi="宋体"/>
          <w:sz w:val="32"/>
          <w:szCs w:val="32"/>
        </w:rPr>
      </w:pPr>
      <w:r>
        <w:rPr>
          <w:rFonts w:ascii="仿宋_GB2312" w:eastAsia="仿宋_GB2312" w:hAnsi="宋体" w:hint="eastAsia"/>
          <w:sz w:val="32"/>
          <w:szCs w:val="32"/>
        </w:rPr>
        <w:t xml:space="preserve"> </w:t>
      </w:r>
      <w:r w:rsidR="00E97123">
        <w:rPr>
          <w:rFonts w:ascii="仿宋_GB2312" w:eastAsia="仿宋_GB2312" w:hAnsi="宋体" w:hint="eastAsia"/>
          <w:sz w:val="32"/>
          <w:szCs w:val="32"/>
        </w:rPr>
        <w:t>2.</w:t>
      </w:r>
      <w:r w:rsidRPr="00BB399B">
        <w:rPr>
          <w:rFonts w:ascii="仿宋_GB2312" w:eastAsia="仿宋_GB2312" w:hAnsi="宋体" w:hint="eastAsia"/>
          <w:sz w:val="32"/>
          <w:szCs w:val="32"/>
        </w:rPr>
        <w:t>自</w:t>
      </w:r>
      <w:smartTag w:uri="urn:schemas-microsoft-com:office:smarttags" w:element="chsdate">
        <w:smartTagPr>
          <w:attr w:name="IsROCDate" w:val="False"/>
          <w:attr w:name="IsLunarDate" w:val="False"/>
          <w:attr w:name="Day" w:val="1"/>
          <w:attr w:name="Month" w:val="9"/>
          <w:attr w:name="Year" w:val="2019"/>
        </w:smartTagPr>
        <w:r w:rsidRPr="00BB399B">
          <w:rPr>
            <w:rFonts w:ascii="仿宋_GB2312" w:eastAsia="仿宋_GB2312" w:hAnsi="宋体" w:hint="eastAsia"/>
            <w:sz w:val="32"/>
            <w:szCs w:val="32"/>
          </w:rPr>
          <w:t>2019年9月1日</w:t>
        </w:r>
      </w:smartTag>
      <w:r w:rsidRPr="00623D00">
        <w:rPr>
          <w:rFonts w:ascii="仿宋_GB2312" w:eastAsia="仿宋_GB2312" w:hAnsi="宋体" w:hint="eastAsia"/>
          <w:sz w:val="32"/>
          <w:szCs w:val="32"/>
        </w:rPr>
        <w:t>起,</w:t>
      </w:r>
      <w:r w:rsidRPr="00BC2A58">
        <w:rPr>
          <w:rFonts w:ascii="仿宋_GB2312" w:eastAsia="仿宋_GB2312" w:hAnsi="宋体" w:hint="eastAsia"/>
          <w:sz w:val="32"/>
          <w:szCs w:val="32"/>
        </w:rPr>
        <w:t>农村居民经批准搬迁，新建自用住宅占用耕地不超过原宅基地面积的部分，免征耕地占用税。</w:t>
      </w:r>
    </w:p>
    <w:p w:rsidR="00407514" w:rsidRDefault="00407514" w:rsidP="00C8045D">
      <w:pPr>
        <w:pStyle w:val="4"/>
        <w:spacing w:before="0" w:after="0" w:line="240" w:lineRule="auto"/>
      </w:pPr>
      <w:bookmarkStart w:id="328" w:name="_Toc28541"/>
      <w:bookmarkStart w:id="329" w:name="_Toc26049"/>
      <w:bookmarkStart w:id="330" w:name="_Toc4113"/>
      <w:bookmarkStart w:id="331" w:name="_Toc10623"/>
      <w:bookmarkStart w:id="332" w:name="_Toc21703"/>
      <w:r>
        <w:rPr>
          <w:rFonts w:hint="eastAsia"/>
        </w:rPr>
        <w:t>【享受条件】</w:t>
      </w:r>
      <w:bookmarkEnd w:id="328"/>
      <w:bookmarkEnd w:id="329"/>
      <w:bookmarkEnd w:id="330"/>
      <w:bookmarkEnd w:id="331"/>
      <w:bookmarkEnd w:id="332"/>
    </w:p>
    <w:p w:rsidR="00407514" w:rsidRDefault="00407514" w:rsidP="00407514">
      <w:pPr>
        <w:ind w:firstLine="60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sz w:val="32"/>
          <w:szCs w:val="32"/>
        </w:rPr>
        <w:t>经批准搬迁，原宅基地恢复耕种</w:t>
      </w:r>
      <w:r>
        <w:rPr>
          <w:rFonts w:ascii="仿宋_GB2312" w:eastAsia="仿宋_GB2312" w:hAnsi="宋体" w:hint="eastAsia"/>
          <w:sz w:val="32"/>
          <w:szCs w:val="32"/>
        </w:rPr>
        <w:t>。</w:t>
      </w:r>
    </w:p>
    <w:p w:rsidR="00407514" w:rsidRDefault="00407514" w:rsidP="00407514">
      <w:pPr>
        <w:ind w:firstLine="60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sz w:val="32"/>
          <w:szCs w:val="32"/>
        </w:rPr>
        <w:t>农村居民占用耕地新建住宅，是指农村居民经批准在户口所在地按照规定标准占用耕地建设自用住宅。</w:t>
      </w:r>
    </w:p>
    <w:p w:rsidR="00407514" w:rsidRDefault="00407514" w:rsidP="00C8045D">
      <w:pPr>
        <w:pStyle w:val="4"/>
        <w:spacing w:before="0" w:after="0" w:line="240" w:lineRule="auto"/>
      </w:pPr>
      <w:bookmarkStart w:id="333" w:name="_Toc4683"/>
      <w:bookmarkStart w:id="334" w:name="_Toc18836"/>
      <w:bookmarkStart w:id="335" w:name="_Toc30657"/>
      <w:bookmarkStart w:id="336" w:name="_Toc7058"/>
      <w:bookmarkStart w:id="337" w:name="_Toc4198"/>
      <w:r>
        <w:rPr>
          <w:rFonts w:hint="eastAsia"/>
        </w:rPr>
        <w:t>【政策依据】</w:t>
      </w:r>
      <w:bookmarkEnd w:id="333"/>
      <w:bookmarkEnd w:id="334"/>
      <w:bookmarkEnd w:id="335"/>
      <w:bookmarkEnd w:id="336"/>
      <w:bookmarkEnd w:id="337"/>
    </w:p>
    <w:p w:rsidR="00623D00" w:rsidRPr="00623D00" w:rsidRDefault="00623D00" w:rsidP="00623D00">
      <w:pPr>
        <w:ind w:firstLineChars="200" w:firstLine="640"/>
        <w:rPr>
          <w:rFonts w:ascii="黑体" w:eastAsia="黑体" w:hAnsi="黑体" w:cs="黑体"/>
          <w:sz w:val="32"/>
          <w:szCs w:val="32"/>
        </w:rPr>
      </w:pPr>
      <w:r>
        <w:rPr>
          <w:rFonts w:ascii="黑体" w:eastAsia="黑体" w:hAnsi="黑体" w:cs="黑体" w:hint="eastAsia"/>
          <w:sz w:val="32"/>
          <w:szCs w:val="32"/>
        </w:rPr>
        <w:t>1.</w:t>
      </w:r>
      <w:r w:rsidRPr="00623D00">
        <w:rPr>
          <w:rFonts w:ascii="黑体" w:eastAsia="黑体" w:hAnsi="黑体" w:cs="黑体"/>
          <w:sz w:val="32"/>
          <w:szCs w:val="32"/>
        </w:rPr>
        <w:t>《中华人民共和国耕地占用税法》第七条第</w:t>
      </w:r>
      <w:r w:rsidRPr="00623D00">
        <w:rPr>
          <w:rFonts w:ascii="黑体" w:eastAsia="黑体" w:hAnsi="黑体" w:cs="黑体" w:hint="eastAsia"/>
          <w:sz w:val="32"/>
          <w:szCs w:val="32"/>
        </w:rPr>
        <w:t>三</w:t>
      </w:r>
      <w:r w:rsidRPr="00623D00">
        <w:rPr>
          <w:rFonts w:ascii="黑体" w:eastAsia="黑体" w:hAnsi="黑体" w:cs="黑体"/>
          <w:sz w:val="32"/>
          <w:szCs w:val="32"/>
        </w:rPr>
        <w:t>款</w:t>
      </w:r>
      <w:r w:rsidRPr="00623D00">
        <w:rPr>
          <w:rFonts w:ascii="黑体" w:eastAsia="黑体" w:hAnsi="黑体" w:cs="黑体" w:hint="eastAsia"/>
          <w:sz w:val="32"/>
          <w:szCs w:val="32"/>
        </w:rPr>
        <w:t>（注：《中华人民共和国耕地占用税法》自</w:t>
      </w:r>
      <w:smartTag w:uri="urn:schemas-microsoft-com:office:smarttags" w:element="chsdate">
        <w:smartTagPr>
          <w:attr w:name="Year" w:val="2019"/>
          <w:attr w:name="Month" w:val="9"/>
          <w:attr w:name="Day" w:val="1"/>
          <w:attr w:name="IsLunarDate" w:val="False"/>
          <w:attr w:name="IsROCDate" w:val="False"/>
        </w:smartTagPr>
        <w:smartTag w:uri="urn:schemas-microsoft-com:office:smarttags" w:element="chsdate">
          <w:smartTagPr>
            <w:attr w:name="IsROCDate" w:val="False"/>
            <w:attr w:name="IsLunarDate" w:val="False"/>
            <w:attr w:name="Day" w:val="1"/>
            <w:attr w:name="Month" w:val="9"/>
            <w:attr w:name="Year" w:val="2019"/>
          </w:smartTagPr>
          <w:r w:rsidRPr="00623D00">
            <w:rPr>
              <w:rFonts w:ascii="黑体" w:eastAsia="黑体" w:hAnsi="黑体" w:cs="黑体" w:hint="eastAsia"/>
              <w:sz w:val="32"/>
              <w:szCs w:val="32"/>
            </w:rPr>
            <w:t>2019年9月1日</w:t>
          </w:r>
        </w:smartTag>
        <w:r w:rsidRPr="00623D00">
          <w:rPr>
            <w:rFonts w:ascii="黑体" w:eastAsia="黑体" w:hAnsi="黑体" w:cs="黑体" w:hint="eastAsia"/>
            <w:sz w:val="32"/>
            <w:szCs w:val="32"/>
          </w:rPr>
          <w:t>起</w:t>
        </w:r>
      </w:smartTag>
      <w:r w:rsidRPr="00623D00">
        <w:rPr>
          <w:rFonts w:ascii="黑体" w:eastAsia="黑体" w:hAnsi="黑体" w:cs="黑体" w:hint="eastAsia"/>
          <w:sz w:val="32"/>
          <w:szCs w:val="32"/>
        </w:rPr>
        <w:t>施行</w:t>
      </w:r>
      <w:smartTag w:uri="urn:schemas-microsoft-com:office:smarttags" w:element="chsdate">
        <w:smartTagPr>
          <w:attr w:name="Year" w:val="2007"/>
          <w:attr w:name="Month" w:val="12"/>
          <w:attr w:name="Day" w:val="1"/>
          <w:attr w:name="IsLunarDate" w:val="False"/>
          <w:attr w:name="IsROCDate" w:val="False"/>
        </w:smartTagPr>
        <w:r w:rsidRPr="00623D00">
          <w:rPr>
            <w:rFonts w:ascii="黑体" w:eastAsia="黑体" w:hAnsi="黑体" w:cs="黑体" w:hint="eastAsia"/>
            <w:sz w:val="32"/>
            <w:szCs w:val="32"/>
          </w:rPr>
          <w:t>,</w:t>
        </w:r>
        <w:smartTag w:uri="urn:schemas-microsoft-com:office:smarttags" w:element="chsdate">
          <w:smartTagPr>
            <w:attr w:name="IsROCDate" w:val="False"/>
            <w:attr w:name="IsLunarDate" w:val="False"/>
            <w:attr w:name="Day" w:val="1"/>
            <w:attr w:name="Month" w:val="12"/>
            <w:attr w:name="Year" w:val="2007"/>
          </w:smartTagPr>
          <w:r w:rsidRPr="00623D00">
            <w:rPr>
              <w:rFonts w:ascii="黑体" w:eastAsia="黑体" w:hAnsi="黑体" w:cs="黑体" w:hint="eastAsia"/>
              <w:sz w:val="32"/>
              <w:szCs w:val="32"/>
            </w:rPr>
            <w:t>2007年12月1日</w:t>
          </w:r>
        </w:smartTag>
      </w:smartTag>
      <w:r w:rsidRPr="00623D00">
        <w:rPr>
          <w:rFonts w:ascii="黑体" w:eastAsia="黑体" w:hAnsi="黑体" w:cs="黑体" w:hint="eastAsia"/>
          <w:sz w:val="32"/>
          <w:szCs w:val="32"/>
        </w:rPr>
        <w:t>国务院公布的《中华人民共和国耕地占用税暂行条例》同时废止。）</w:t>
      </w:r>
    </w:p>
    <w:p w:rsidR="00407514" w:rsidRDefault="00623D00" w:rsidP="00623D00">
      <w:pPr>
        <w:ind w:firstLineChars="200" w:firstLine="640"/>
        <w:rPr>
          <w:rFonts w:ascii="黑体" w:eastAsia="黑体" w:hAnsi="黑体" w:cs="黑体"/>
          <w:sz w:val="32"/>
          <w:szCs w:val="32"/>
        </w:rPr>
      </w:pPr>
      <w:r>
        <w:rPr>
          <w:rFonts w:ascii="黑体" w:eastAsia="黑体" w:hAnsi="黑体" w:cs="黑体" w:hint="eastAsia"/>
          <w:sz w:val="32"/>
          <w:szCs w:val="32"/>
        </w:rPr>
        <w:t>2.</w:t>
      </w:r>
      <w:r w:rsidR="00407514">
        <w:rPr>
          <w:rFonts w:ascii="黑体" w:eastAsia="黑体" w:hAnsi="黑体" w:cs="黑体" w:hint="eastAsia"/>
          <w:sz w:val="32"/>
          <w:szCs w:val="32"/>
        </w:rPr>
        <w:t>《中华人民共和国耕地占用税暂行条例实施细则》第十八条</w:t>
      </w:r>
      <w:r w:rsidR="00B2373A">
        <w:rPr>
          <w:rFonts w:ascii="黑体" w:eastAsia="黑体" w:hAnsi="黑体" w:cs="黑体" w:hint="eastAsia"/>
          <w:sz w:val="32"/>
          <w:szCs w:val="32"/>
        </w:rPr>
        <w:t>第二款</w:t>
      </w:r>
    </w:p>
    <w:p w:rsidR="00407514" w:rsidRDefault="00407514" w:rsidP="00407514"/>
    <w:p w:rsidR="00407514" w:rsidRDefault="00407514" w:rsidP="00C8045D">
      <w:pPr>
        <w:pStyle w:val="2"/>
        <w:numPr>
          <w:ilvl w:val="0"/>
          <w:numId w:val="2"/>
        </w:numPr>
        <w:shd w:val="clear" w:color="auto" w:fill="FFFFFF"/>
        <w:spacing w:before="0" w:after="0" w:line="240" w:lineRule="auto"/>
        <w:ind w:firstLine="0"/>
        <w:rPr>
          <w:rFonts w:ascii="楷体_GB2312" w:eastAsia="楷体_GB2312"/>
          <w:sz w:val="36"/>
          <w:szCs w:val="36"/>
        </w:rPr>
      </w:pPr>
      <w:bookmarkStart w:id="338" w:name="_Toc29226"/>
      <w:bookmarkStart w:id="339" w:name="_Toc11274"/>
      <w:bookmarkStart w:id="340" w:name="_Toc31106"/>
      <w:bookmarkStart w:id="341" w:name="_Toc30387"/>
      <w:bookmarkStart w:id="342" w:name="_Toc25083"/>
      <w:bookmarkStart w:id="343" w:name="_Toc30750"/>
      <w:bookmarkStart w:id="344" w:name="_Toc3523"/>
      <w:bookmarkStart w:id="345" w:name="_Toc5318"/>
      <w:bookmarkStart w:id="346" w:name="_Toc28719"/>
      <w:bookmarkStart w:id="347" w:name="_Toc22152"/>
      <w:bookmarkStart w:id="348" w:name="_Toc14327"/>
      <w:bookmarkStart w:id="349" w:name="_Toc7273"/>
      <w:bookmarkStart w:id="350" w:name="_Toc8719"/>
      <w:bookmarkStart w:id="351" w:name="_Toc512497660"/>
      <w:bookmarkStart w:id="352" w:name="_Toc512497785"/>
      <w:bookmarkStart w:id="353" w:name="_Toc39149912"/>
      <w:r>
        <w:rPr>
          <w:rFonts w:ascii="楷体_GB2312" w:eastAsia="楷体_GB2312" w:hint="eastAsia"/>
          <w:sz w:val="36"/>
          <w:szCs w:val="36"/>
        </w:rPr>
        <w:t>农村饮水工程</w:t>
      </w:r>
      <w:bookmarkEnd w:id="338"/>
      <w:bookmarkEnd w:id="339"/>
      <w:bookmarkEnd w:id="340"/>
      <w:bookmarkEnd w:id="341"/>
      <w:bookmarkEnd w:id="342"/>
      <w:bookmarkEnd w:id="343"/>
      <w:bookmarkEnd w:id="344"/>
      <w:bookmarkEnd w:id="345"/>
      <w:bookmarkEnd w:id="346"/>
      <w:r>
        <w:rPr>
          <w:rFonts w:ascii="楷体_GB2312" w:eastAsia="楷体_GB2312" w:hint="eastAsia"/>
          <w:sz w:val="36"/>
          <w:szCs w:val="36"/>
        </w:rPr>
        <w:t>税收优惠</w:t>
      </w:r>
      <w:bookmarkEnd w:id="347"/>
      <w:bookmarkEnd w:id="348"/>
      <w:bookmarkEnd w:id="349"/>
      <w:bookmarkEnd w:id="350"/>
      <w:bookmarkEnd w:id="351"/>
      <w:bookmarkEnd w:id="352"/>
      <w:bookmarkEnd w:id="353"/>
    </w:p>
    <w:p w:rsidR="00407514" w:rsidRDefault="00407514" w:rsidP="00C8045D">
      <w:pPr>
        <w:pStyle w:val="3"/>
        <w:numPr>
          <w:ilvl w:val="0"/>
          <w:numId w:val="3"/>
        </w:numPr>
        <w:spacing w:before="0" w:after="0" w:line="240" w:lineRule="auto"/>
        <w:ind w:left="0" w:firstLine="0"/>
        <w:rPr>
          <w:rFonts w:ascii="Calibri" w:hAnsi="Calibri"/>
        </w:rPr>
      </w:pPr>
      <w:bookmarkStart w:id="354" w:name="_Toc29345"/>
      <w:bookmarkStart w:id="355" w:name="_Toc22566"/>
      <w:bookmarkStart w:id="356" w:name="_Toc27591"/>
      <w:bookmarkStart w:id="357" w:name="_Toc26971"/>
      <w:bookmarkStart w:id="358" w:name="_Toc23563"/>
      <w:bookmarkStart w:id="359" w:name="_Toc31736"/>
      <w:bookmarkStart w:id="360" w:name="_Toc15447"/>
      <w:bookmarkStart w:id="361" w:name="_Toc27537"/>
      <w:bookmarkStart w:id="362" w:name="_Toc3407"/>
      <w:bookmarkStart w:id="363" w:name="_Toc512497661"/>
      <w:bookmarkStart w:id="364" w:name="_Toc512497786"/>
      <w:bookmarkStart w:id="365" w:name="_Toc39149913"/>
      <w:r>
        <w:rPr>
          <w:rFonts w:ascii="Calibri" w:hAnsi="Calibri" w:hint="eastAsia"/>
        </w:rPr>
        <w:t>饮水工程新建项目投资经营所得企业所得税“三免三减半”</w:t>
      </w:r>
      <w:bookmarkEnd w:id="354"/>
      <w:bookmarkEnd w:id="355"/>
      <w:bookmarkEnd w:id="356"/>
      <w:bookmarkEnd w:id="357"/>
      <w:bookmarkEnd w:id="358"/>
      <w:bookmarkEnd w:id="359"/>
      <w:bookmarkEnd w:id="360"/>
      <w:bookmarkEnd w:id="361"/>
      <w:bookmarkEnd w:id="362"/>
      <w:bookmarkEnd w:id="363"/>
      <w:bookmarkEnd w:id="364"/>
      <w:bookmarkEnd w:id="365"/>
    </w:p>
    <w:p w:rsidR="00407514" w:rsidRDefault="00407514" w:rsidP="00C8045D">
      <w:pPr>
        <w:pStyle w:val="4"/>
        <w:spacing w:before="0" w:after="0" w:line="240" w:lineRule="auto"/>
      </w:pPr>
      <w:bookmarkStart w:id="366" w:name="_Toc26163"/>
      <w:bookmarkStart w:id="367" w:name="_Toc587"/>
      <w:bookmarkStart w:id="368" w:name="_Toc15021"/>
      <w:bookmarkStart w:id="369" w:name="_Toc24292"/>
      <w:bookmarkStart w:id="370" w:name="_Toc14373"/>
      <w:r>
        <w:rPr>
          <w:rFonts w:hint="eastAsia"/>
        </w:rPr>
        <w:t>【享受主体】</w:t>
      </w:r>
      <w:bookmarkEnd w:id="366"/>
      <w:bookmarkEnd w:id="367"/>
      <w:bookmarkEnd w:id="368"/>
      <w:bookmarkEnd w:id="369"/>
      <w:bookmarkEnd w:id="370"/>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饮水工程运营管理单位</w:t>
      </w:r>
    </w:p>
    <w:p w:rsidR="00407514" w:rsidRDefault="00407514" w:rsidP="00C8045D">
      <w:pPr>
        <w:pStyle w:val="4"/>
        <w:spacing w:before="0" w:after="0" w:line="240" w:lineRule="auto"/>
      </w:pPr>
      <w:bookmarkStart w:id="371" w:name="_Toc30578"/>
      <w:bookmarkStart w:id="372" w:name="_Toc22872"/>
      <w:bookmarkStart w:id="373" w:name="_Toc7506"/>
      <w:bookmarkStart w:id="374" w:name="_Toc23747"/>
      <w:bookmarkStart w:id="375" w:name="_Toc27918"/>
      <w:r>
        <w:rPr>
          <w:rFonts w:hint="eastAsia"/>
        </w:rPr>
        <w:t>【优惠内容】</w:t>
      </w:r>
      <w:bookmarkEnd w:id="371"/>
      <w:bookmarkEnd w:id="372"/>
      <w:bookmarkEnd w:id="373"/>
      <w:bookmarkEnd w:id="374"/>
      <w:bookmarkEnd w:id="375"/>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从事《公共基础设施项目企业所得税优惠目录》规定的饮水工程新建项目投资经营的所得，自项目取得第一笔生产经营收入所属纳税年度起，第一年至第三年免征企业所得税，第四年至第六年减半征收企业所得税。</w:t>
      </w:r>
    </w:p>
    <w:p w:rsidR="00407514" w:rsidRDefault="00407514" w:rsidP="00C8045D">
      <w:pPr>
        <w:pStyle w:val="4"/>
        <w:spacing w:before="0" w:after="0" w:line="240" w:lineRule="auto"/>
      </w:pPr>
      <w:bookmarkStart w:id="376" w:name="_Toc12923"/>
      <w:bookmarkStart w:id="377" w:name="_Toc1542"/>
      <w:bookmarkStart w:id="378" w:name="_Toc55"/>
      <w:bookmarkStart w:id="379" w:name="_Toc6901"/>
      <w:bookmarkStart w:id="380" w:name="_Toc23272"/>
      <w:r>
        <w:rPr>
          <w:rFonts w:hint="eastAsia"/>
        </w:rPr>
        <w:t>【享受条件】</w:t>
      </w:r>
      <w:bookmarkEnd w:id="376"/>
      <w:bookmarkEnd w:id="377"/>
      <w:bookmarkEnd w:id="378"/>
      <w:bookmarkEnd w:id="379"/>
      <w:bookmarkEnd w:id="380"/>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1.饮水工程，是指为农村居民提供生活用水而建设的供水工程设施。</w:t>
      </w:r>
    </w:p>
    <w:p w:rsidR="00407514" w:rsidRDefault="00407514" w:rsidP="00407514">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饮水工程运营管理单位，是指负责饮水工程运营管理的自来水公司、供水公司、供水（总）站（厂、中心）、村集体、农民用水合作组织等单位。</w:t>
      </w:r>
    </w:p>
    <w:p w:rsidR="00407514" w:rsidRDefault="00407514" w:rsidP="00C8045D">
      <w:pPr>
        <w:pStyle w:val="4"/>
        <w:spacing w:before="0" w:after="0" w:line="240" w:lineRule="auto"/>
      </w:pPr>
      <w:bookmarkStart w:id="381" w:name="_Toc3435"/>
      <w:bookmarkStart w:id="382" w:name="_Toc5021"/>
      <w:bookmarkStart w:id="383" w:name="_Toc1809"/>
      <w:bookmarkStart w:id="384" w:name="_Toc6179"/>
      <w:bookmarkStart w:id="385" w:name="_Toc32684"/>
      <w:r>
        <w:rPr>
          <w:rFonts w:hint="eastAsia"/>
        </w:rPr>
        <w:t>【政策依据】</w:t>
      </w:r>
      <w:bookmarkEnd w:id="381"/>
      <w:bookmarkEnd w:id="382"/>
      <w:bookmarkEnd w:id="383"/>
      <w:bookmarkEnd w:id="384"/>
      <w:bookmarkEnd w:id="385"/>
    </w:p>
    <w:p w:rsidR="00407514" w:rsidRDefault="005B6B3B" w:rsidP="00407514">
      <w:pPr>
        <w:ind w:firstLineChars="200" w:firstLine="640"/>
        <w:rPr>
          <w:rFonts w:ascii="黑体" w:eastAsia="黑体" w:hAnsi="黑体" w:cs="黑体"/>
          <w:sz w:val="32"/>
          <w:szCs w:val="32"/>
        </w:rPr>
      </w:pPr>
      <w:r>
        <w:rPr>
          <w:rFonts w:ascii="黑体" w:eastAsia="黑体" w:hAnsi="黑体" w:cs="黑体" w:hint="eastAsia"/>
          <w:sz w:val="32"/>
          <w:szCs w:val="32"/>
        </w:rPr>
        <w:t>《财政部</w:t>
      </w:r>
      <w:r w:rsidR="00E97123">
        <w:rPr>
          <w:rFonts w:ascii="黑体" w:eastAsia="黑体" w:hAnsi="黑体" w:cs="黑体" w:hint="eastAsia"/>
          <w:sz w:val="32"/>
          <w:szCs w:val="32"/>
        </w:rPr>
        <w:t xml:space="preserve"> </w:t>
      </w:r>
      <w:r>
        <w:rPr>
          <w:rFonts w:ascii="黑体" w:eastAsia="黑体" w:hAnsi="黑体" w:cs="黑体" w:hint="eastAsia"/>
          <w:sz w:val="32"/>
          <w:szCs w:val="32"/>
        </w:rPr>
        <w:t>税务总局关于继续实行农村饮水安全工程税收优惠政策的公告》（财政部</w:t>
      </w:r>
      <w:r w:rsidR="00D5242F">
        <w:rPr>
          <w:rFonts w:ascii="黑体" w:eastAsia="黑体" w:hAnsi="黑体" w:cs="黑体" w:hint="eastAsia"/>
          <w:sz w:val="32"/>
          <w:szCs w:val="32"/>
        </w:rPr>
        <w:t xml:space="preserve"> </w:t>
      </w:r>
      <w:r>
        <w:rPr>
          <w:rFonts w:ascii="黑体" w:eastAsia="黑体" w:hAnsi="黑体" w:cs="黑体" w:hint="eastAsia"/>
          <w:sz w:val="32"/>
          <w:szCs w:val="32"/>
        </w:rPr>
        <w:t>税务总局公告2019年第67号）</w:t>
      </w:r>
      <w:r w:rsidR="00407514">
        <w:rPr>
          <w:rFonts w:ascii="黑体" w:eastAsia="黑体" w:hAnsi="黑体" w:cs="黑体" w:hint="eastAsia"/>
          <w:sz w:val="32"/>
          <w:szCs w:val="32"/>
        </w:rPr>
        <w:t>第五条</w:t>
      </w:r>
    </w:p>
    <w:p w:rsidR="00407514" w:rsidRDefault="00407514" w:rsidP="00407514">
      <w:pPr>
        <w:rPr>
          <w:rFonts w:ascii="仿宋_GB2312" w:eastAsia="仿宋_GB2312"/>
          <w:sz w:val="32"/>
          <w:szCs w:val="32"/>
        </w:rPr>
      </w:pPr>
    </w:p>
    <w:p w:rsidR="00407514" w:rsidRDefault="00407514" w:rsidP="00C8045D">
      <w:pPr>
        <w:pStyle w:val="3"/>
        <w:numPr>
          <w:ilvl w:val="0"/>
          <w:numId w:val="3"/>
        </w:numPr>
        <w:spacing w:before="0" w:after="0" w:line="240" w:lineRule="auto"/>
        <w:ind w:left="0" w:firstLine="0"/>
        <w:rPr>
          <w:rFonts w:ascii="Calibri" w:hAnsi="Calibri"/>
        </w:rPr>
      </w:pPr>
      <w:bookmarkStart w:id="386" w:name="_Toc19000"/>
      <w:bookmarkStart w:id="387" w:name="_Toc14734"/>
      <w:bookmarkStart w:id="388" w:name="_Toc3771"/>
      <w:bookmarkStart w:id="389" w:name="_Toc14817"/>
      <w:bookmarkStart w:id="390" w:name="_Toc26342"/>
      <w:bookmarkStart w:id="391" w:name="_Toc18423"/>
      <w:bookmarkStart w:id="392" w:name="_Toc23536"/>
      <w:bookmarkStart w:id="393" w:name="_Toc13870"/>
      <w:bookmarkStart w:id="394" w:name="_Toc13148"/>
      <w:bookmarkStart w:id="395" w:name="_Toc512497662"/>
      <w:bookmarkStart w:id="396" w:name="_Toc512497787"/>
      <w:bookmarkStart w:id="397" w:name="_Toc39149914"/>
      <w:r>
        <w:rPr>
          <w:rFonts w:ascii="Calibri" w:hAnsi="Calibri" w:hint="eastAsia"/>
        </w:rPr>
        <w:t>农村饮水安全工程免征增值税</w:t>
      </w:r>
      <w:bookmarkEnd w:id="386"/>
      <w:bookmarkEnd w:id="387"/>
      <w:bookmarkEnd w:id="388"/>
      <w:bookmarkEnd w:id="389"/>
      <w:bookmarkEnd w:id="390"/>
      <w:bookmarkEnd w:id="391"/>
      <w:bookmarkEnd w:id="392"/>
      <w:bookmarkEnd w:id="393"/>
      <w:bookmarkEnd w:id="394"/>
      <w:bookmarkEnd w:id="395"/>
      <w:bookmarkEnd w:id="396"/>
      <w:bookmarkEnd w:id="397"/>
    </w:p>
    <w:p w:rsidR="00407514" w:rsidRDefault="00407514" w:rsidP="00C8045D">
      <w:pPr>
        <w:pStyle w:val="4"/>
        <w:spacing w:before="0" w:after="0" w:line="240" w:lineRule="auto"/>
      </w:pPr>
      <w:bookmarkStart w:id="398" w:name="_Toc507167573"/>
      <w:bookmarkStart w:id="399" w:name="_Toc16790"/>
      <w:bookmarkStart w:id="400" w:name="_Toc29108"/>
      <w:bookmarkStart w:id="401" w:name="_Toc5139"/>
      <w:bookmarkStart w:id="402" w:name="_Toc18105"/>
      <w:bookmarkStart w:id="403" w:name="_Toc15548"/>
      <w:r>
        <w:rPr>
          <w:rFonts w:hint="eastAsia"/>
        </w:rPr>
        <w:t>【享受主体】</w:t>
      </w:r>
      <w:bookmarkEnd w:id="398"/>
      <w:bookmarkEnd w:id="399"/>
      <w:bookmarkEnd w:id="400"/>
      <w:bookmarkEnd w:id="401"/>
      <w:bookmarkEnd w:id="402"/>
      <w:bookmarkEnd w:id="403"/>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饮水工程运营管理单位</w:t>
      </w:r>
    </w:p>
    <w:p w:rsidR="00407514" w:rsidRDefault="00407514" w:rsidP="00C8045D">
      <w:pPr>
        <w:pStyle w:val="4"/>
        <w:spacing w:before="0" w:after="0" w:line="240" w:lineRule="auto"/>
      </w:pPr>
      <w:bookmarkStart w:id="404" w:name="_Toc31314"/>
      <w:bookmarkStart w:id="405" w:name="_Toc20556"/>
      <w:bookmarkStart w:id="406" w:name="_Toc507167574"/>
      <w:bookmarkStart w:id="407" w:name="_Toc14500"/>
      <w:bookmarkStart w:id="408" w:name="_Toc12027"/>
      <w:bookmarkStart w:id="409" w:name="_Toc1504"/>
      <w:r>
        <w:rPr>
          <w:rFonts w:hint="eastAsia"/>
        </w:rPr>
        <w:t>【优惠内容】</w:t>
      </w:r>
      <w:bookmarkEnd w:id="404"/>
      <w:bookmarkEnd w:id="405"/>
      <w:bookmarkEnd w:id="406"/>
      <w:bookmarkEnd w:id="407"/>
      <w:bookmarkEnd w:id="408"/>
      <w:bookmarkEnd w:id="409"/>
    </w:p>
    <w:p w:rsidR="00407514" w:rsidRPr="00D5242F" w:rsidRDefault="00407514" w:rsidP="00407514">
      <w:pPr>
        <w:ind w:firstLineChars="200" w:firstLine="640"/>
        <w:rPr>
          <w:rFonts w:ascii="仿宋_GB2312" w:eastAsia="仿宋_GB2312"/>
          <w:sz w:val="32"/>
          <w:szCs w:val="32"/>
        </w:rPr>
      </w:pPr>
      <w:r>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1"/>
          <w:attr w:name="Year" w:val="2019"/>
        </w:smartTagPr>
        <w:r>
          <w:rPr>
            <w:rFonts w:ascii="仿宋_GB2312" w:eastAsia="仿宋_GB2312" w:hint="eastAsia"/>
            <w:sz w:val="32"/>
            <w:szCs w:val="32"/>
          </w:rPr>
          <w:t>201</w:t>
        </w:r>
        <w:r w:rsidR="004F7F46">
          <w:rPr>
            <w:rFonts w:ascii="仿宋_GB2312" w:eastAsia="仿宋_GB2312" w:hint="eastAsia"/>
            <w:sz w:val="32"/>
            <w:szCs w:val="32"/>
          </w:rPr>
          <w:t>9</w:t>
        </w:r>
        <w:r>
          <w:rPr>
            <w:rFonts w:ascii="仿宋_GB2312" w:eastAsia="仿宋_GB2312" w:hint="eastAsia"/>
            <w:sz w:val="32"/>
            <w:szCs w:val="32"/>
          </w:rPr>
          <w:t>年1月1日</w:t>
        </w:r>
      </w:smartTag>
      <w:r>
        <w:rPr>
          <w:rFonts w:ascii="仿宋_GB2312" w:eastAsia="仿宋_GB2312" w:hint="eastAsia"/>
          <w:sz w:val="32"/>
          <w:szCs w:val="32"/>
        </w:rPr>
        <w:t>至</w:t>
      </w:r>
      <w:smartTag w:uri="urn:schemas-microsoft-com:office:smarttags" w:element="chsdate">
        <w:smartTagPr>
          <w:attr w:name="IsROCDate" w:val="False"/>
          <w:attr w:name="IsLunarDate" w:val="False"/>
          <w:attr w:name="Day" w:val="31"/>
          <w:attr w:name="Month" w:val="12"/>
          <w:attr w:name="Year" w:val="2020"/>
        </w:smartTagPr>
        <w:r w:rsidR="004F7F46">
          <w:rPr>
            <w:rFonts w:ascii="仿宋_GB2312" w:eastAsia="仿宋_GB2312" w:hint="eastAsia"/>
            <w:sz w:val="32"/>
            <w:szCs w:val="32"/>
          </w:rPr>
          <w:t>2020</w:t>
        </w:r>
        <w:r>
          <w:rPr>
            <w:rFonts w:ascii="仿宋_GB2312" w:eastAsia="仿宋_GB2312" w:hint="eastAsia"/>
            <w:sz w:val="32"/>
            <w:szCs w:val="32"/>
          </w:rPr>
          <w:t>年12月31日</w:t>
        </w:r>
      </w:smartTag>
      <w:r>
        <w:rPr>
          <w:rFonts w:ascii="仿宋_GB2312" w:eastAsia="仿宋_GB2312" w:hint="eastAsia"/>
          <w:sz w:val="32"/>
          <w:szCs w:val="32"/>
        </w:rPr>
        <w:t>，饮水工程运营管理单位向农村居民提供生活用水取得的自来水销售收入，免征增值税。</w:t>
      </w:r>
      <w:r w:rsidR="00D5242F" w:rsidRPr="00D5242F">
        <w:rPr>
          <w:rFonts w:ascii="仿宋_GB2312" w:eastAsia="仿宋_GB2312" w:hint="eastAsia"/>
          <w:sz w:val="32"/>
          <w:szCs w:val="32"/>
        </w:rPr>
        <w:t>对于既向城镇居民供水，又向农村居民供水的饮水工程运营管理单位，依据向农村居民供水收入占总供水收入的比例免征增值税</w:t>
      </w:r>
      <w:r w:rsidR="00D5242F">
        <w:rPr>
          <w:rFonts w:ascii="仿宋_GB2312" w:eastAsia="仿宋_GB2312" w:hint="eastAsia"/>
          <w:sz w:val="32"/>
          <w:szCs w:val="32"/>
        </w:rPr>
        <w:t>。</w:t>
      </w:r>
    </w:p>
    <w:p w:rsidR="00407514" w:rsidRDefault="00407514" w:rsidP="00C8045D">
      <w:pPr>
        <w:pStyle w:val="4"/>
        <w:spacing w:before="0" w:after="0" w:line="240" w:lineRule="auto"/>
      </w:pPr>
      <w:bookmarkStart w:id="410" w:name="_Toc23702"/>
      <w:bookmarkStart w:id="411" w:name="_Toc14634"/>
      <w:bookmarkStart w:id="412" w:name="_Toc884"/>
      <w:bookmarkStart w:id="413" w:name="_Toc13247"/>
      <w:bookmarkStart w:id="414" w:name="_Toc507167575"/>
      <w:bookmarkStart w:id="415" w:name="_Toc11461"/>
      <w:r>
        <w:rPr>
          <w:rFonts w:hint="eastAsia"/>
        </w:rPr>
        <w:t>【享受条件】</w:t>
      </w:r>
      <w:bookmarkEnd w:id="410"/>
      <w:bookmarkEnd w:id="411"/>
      <w:bookmarkEnd w:id="412"/>
      <w:bookmarkEnd w:id="413"/>
      <w:bookmarkEnd w:id="414"/>
      <w:bookmarkEnd w:id="415"/>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1.饮水工程，是指为农村居民提供生活用水而建设的供水工程设施。</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2.饮水工程运营管理单位，是指负责饮水工程运营管理的自来水公司、供水公司、供水（总）站（厂、中心）、村集体、农民用水合作组织等单位。</w:t>
      </w:r>
    </w:p>
    <w:p w:rsidR="00407514" w:rsidRDefault="00407514" w:rsidP="00C8045D">
      <w:pPr>
        <w:pStyle w:val="4"/>
        <w:spacing w:before="0" w:after="0" w:line="240" w:lineRule="auto"/>
      </w:pPr>
      <w:bookmarkStart w:id="416" w:name="_Toc507167576"/>
      <w:bookmarkStart w:id="417" w:name="_Toc26413"/>
      <w:bookmarkStart w:id="418" w:name="_Toc25110"/>
      <w:bookmarkStart w:id="419" w:name="_Toc21397"/>
      <w:bookmarkStart w:id="420" w:name="_Toc6600"/>
      <w:bookmarkStart w:id="421" w:name="_Toc12874"/>
      <w:r>
        <w:rPr>
          <w:rFonts w:hint="eastAsia"/>
        </w:rPr>
        <w:t>【政策依据】</w:t>
      </w:r>
      <w:bookmarkEnd w:id="416"/>
      <w:bookmarkEnd w:id="417"/>
      <w:bookmarkEnd w:id="418"/>
      <w:bookmarkEnd w:id="419"/>
      <w:bookmarkEnd w:id="420"/>
      <w:bookmarkEnd w:id="421"/>
    </w:p>
    <w:p w:rsidR="00407514" w:rsidRDefault="005B6B3B" w:rsidP="00407514">
      <w:pPr>
        <w:ind w:firstLineChars="200" w:firstLine="640"/>
        <w:rPr>
          <w:rFonts w:ascii="黑体" w:eastAsia="黑体" w:hAnsi="黑体" w:cs="黑体"/>
          <w:sz w:val="32"/>
          <w:szCs w:val="32"/>
        </w:rPr>
      </w:pPr>
      <w:r>
        <w:rPr>
          <w:rFonts w:ascii="黑体" w:eastAsia="黑体" w:hAnsi="黑体" w:cs="黑体" w:hint="eastAsia"/>
          <w:sz w:val="32"/>
          <w:szCs w:val="32"/>
        </w:rPr>
        <w:t>《财政部</w:t>
      </w:r>
      <w:r w:rsidR="00E97123">
        <w:rPr>
          <w:rFonts w:ascii="黑体" w:eastAsia="黑体" w:hAnsi="黑体" w:cs="黑体" w:hint="eastAsia"/>
          <w:sz w:val="32"/>
          <w:szCs w:val="32"/>
        </w:rPr>
        <w:t xml:space="preserve"> </w:t>
      </w:r>
      <w:r>
        <w:rPr>
          <w:rFonts w:ascii="黑体" w:eastAsia="黑体" w:hAnsi="黑体" w:cs="黑体" w:hint="eastAsia"/>
          <w:sz w:val="32"/>
          <w:szCs w:val="32"/>
        </w:rPr>
        <w:t>税务总局关于继续实行农村饮水安全工程税收优惠政策的公告》（财政部</w:t>
      </w:r>
      <w:r w:rsidR="00BE2EED">
        <w:rPr>
          <w:rFonts w:ascii="黑体" w:eastAsia="黑体" w:hAnsi="黑体" w:cs="黑体" w:hint="eastAsia"/>
          <w:sz w:val="32"/>
          <w:szCs w:val="32"/>
        </w:rPr>
        <w:t xml:space="preserve"> </w:t>
      </w:r>
      <w:r>
        <w:rPr>
          <w:rFonts w:ascii="黑体" w:eastAsia="黑体" w:hAnsi="黑体" w:cs="黑体" w:hint="eastAsia"/>
          <w:sz w:val="32"/>
          <w:szCs w:val="32"/>
        </w:rPr>
        <w:t>税务总局公告2019年第67号）</w:t>
      </w:r>
      <w:r w:rsidR="00407514">
        <w:rPr>
          <w:rFonts w:ascii="黑体" w:eastAsia="黑体" w:hAnsi="黑体" w:cs="黑体" w:hint="eastAsia"/>
          <w:sz w:val="32"/>
          <w:szCs w:val="32"/>
        </w:rPr>
        <w:t>第四条</w:t>
      </w:r>
    </w:p>
    <w:p w:rsidR="00407514" w:rsidRDefault="00407514" w:rsidP="00407514">
      <w:pPr>
        <w:rPr>
          <w:rFonts w:ascii="仿宋_GB2312" w:eastAsia="仿宋_GB2312"/>
          <w:sz w:val="32"/>
          <w:szCs w:val="32"/>
        </w:rPr>
      </w:pPr>
    </w:p>
    <w:p w:rsidR="00407514" w:rsidRDefault="00407514" w:rsidP="00C8045D">
      <w:pPr>
        <w:pStyle w:val="3"/>
        <w:numPr>
          <w:ilvl w:val="0"/>
          <w:numId w:val="3"/>
        </w:numPr>
        <w:spacing w:before="0" w:after="0" w:line="240" w:lineRule="auto"/>
        <w:ind w:left="0" w:firstLine="0"/>
        <w:rPr>
          <w:rFonts w:ascii="Calibri" w:hAnsi="Calibri"/>
        </w:rPr>
      </w:pPr>
      <w:bookmarkStart w:id="422" w:name="_Toc8114"/>
      <w:bookmarkStart w:id="423" w:name="_Toc2983"/>
      <w:bookmarkStart w:id="424" w:name="_Toc10518"/>
      <w:bookmarkStart w:id="425" w:name="_Toc2524"/>
      <w:bookmarkStart w:id="426" w:name="_Toc28590"/>
      <w:bookmarkStart w:id="427" w:name="_Toc26937"/>
      <w:bookmarkStart w:id="428" w:name="_Toc26283"/>
      <w:bookmarkStart w:id="429" w:name="_Toc9163"/>
      <w:bookmarkStart w:id="430" w:name="_Toc22845"/>
      <w:bookmarkStart w:id="431" w:name="_Toc512497663"/>
      <w:bookmarkStart w:id="432" w:name="_Toc512497788"/>
      <w:bookmarkStart w:id="433" w:name="_Toc39149915"/>
      <w:r>
        <w:rPr>
          <w:rFonts w:ascii="Calibri" w:hAnsi="Calibri" w:hint="eastAsia"/>
        </w:rPr>
        <w:t>农村饮水工程运营管理单位自用房产免征房产税</w:t>
      </w:r>
      <w:bookmarkEnd w:id="422"/>
      <w:bookmarkEnd w:id="423"/>
      <w:bookmarkEnd w:id="424"/>
      <w:bookmarkEnd w:id="425"/>
      <w:bookmarkEnd w:id="426"/>
      <w:bookmarkEnd w:id="427"/>
      <w:bookmarkEnd w:id="428"/>
      <w:bookmarkEnd w:id="429"/>
      <w:bookmarkEnd w:id="430"/>
      <w:bookmarkEnd w:id="431"/>
      <w:bookmarkEnd w:id="432"/>
      <w:bookmarkEnd w:id="433"/>
    </w:p>
    <w:p w:rsidR="00407514" w:rsidRDefault="00407514" w:rsidP="00C8045D">
      <w:pPr>
        <w:pStyle w:val="4"/>
        <w:spacing w:before="0" w:after="0" w:line="240" w:lineRule="auto"/>
      </w:pPr>
      <w:bookmarkStart w:id="434" w:name="_Toc8169"/>
      <w:bookmarkStart w:id="435" w:name="_Toc32"/>
      <w:bookmarkStart w:id="436" w:name="_Toc26867"/>
      <w:bookmarkStart w:id="437" w:name="_Toc12950"/>
      <w:bookmarkStart w:id="438" w:name="_Toc7996"/>
      <w:r>
        <w:rPr>
          <w:rFonts w:hint="eastAsia"/>
        </w:rPr>
        <w:t>【享受主体】</w:t>
      </w:r>
      <w:bookmarkEnd w:id="434"/>
      <w:bookmarkEnd w:id="435"/>
      <w:bookmarkEnd w:id="436"/>
      <w:bookmarkEnd w:id="437"/>
      <w:bookmarkEnd w:id="438"/>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饮水工程运营管理单位</w:t>
      </w:r>
    </w:p>
    <w:p w:rsidR="00407514" w:rsidRDefault="00407514" w:rsidP="00C8045D">
      <w:pPr>
        <w:pStyle w:val="4"/>
        <w:spacing w:before="0" w:after="0" w:line="240" w:lineRule="auto"/>
      </w:pPr>
      <w:bookmarkStart w:id="439" w:name="_Toc27256"/>
      <w:bookmarkStart w:id="440" w:name="_Toc3488"/>
      <w:bookmarkStart w:id="441" w:name="_Toc2519"/>
      <w:bookmarkStart w:id="442" w:name="_Toc18347"/>
      <w:bookmarkStart w:id="443" w:name="_Toc32766"/>
      <w:r>
        <w:rPr>
          <w:rFonts w:hint="eastAsia"/>
        </w:rPr>
        <w:t>【优惠内容】</w:t>
      </w:r>
      <w:bookmarkEnd w:id="439"/>
      <w:bookmarkEnd w:id="440"/>
      <w:bookmarkEnd w:id="441"/>
      <w:bookmarkEnd w:id="442"/>
      <w:bookmarkEnd w:id="443"/>
    </w:p>
    <w:p w:rsidR="00407514" w:rsidRPr="00D5242F" w:rsidRDefault="00407514" w:rsidP="00407514">
      <w:pPr>
        <w:ind w:firstLineChars="200" w:firstLine="640"/>
        <w:rPr>
          <w:rFonts w:ascii="仿宋_GB2312" w:eastAsia="仿宋_GB2312"/>
          <w:sz w:val="32"/>
          <w:szCs w:val="32"/>
        </w:rPr>
      </w:pPr>
      <w:r>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1"/>
          <w:attr w:name="Year" w:val="2019"/>
        </w:smartTagPr>
        <w:r w:rsidR="005B6B3B">
          <w:rPr>
            <w:rFonts w:ascii="仿宋_GB2312" w:eastAsia="仿宋_GB2312" w:hint="eastAsia"/>
            <w:sz w:val="32"/>
            <w:szCs w:val="32"/>
          </w:rPr>
          <w:t>2019</w:t>
        </w:r>
        <w:r>
          <w:rPr>
            <w:rFonts w:ascii="仿宋_GB2312" w:eastAsia="仿宋_GB2312" w:hint="eastAsia"/>
            <w:sz w:val="32"/>
            <w:szCs w:val="32"/>
          </w:rPr>
          <w:t>年1月1日</w:t>
        </w:r>
      </w:smartTag>
      <w:r>
        <w:rPr>
          <w:rFonts w:ascii="仿宋_GB2312" w:eastAsia="仿宋_GB2312" w:hint="eastAsia"/>
          <w:sz w:val="32"/>
          <w:szCs w:val="32"/>
        </w:rPr>
        <w:t>至</w:t>
      </w:r>
      <w:smartTag w:uri="urn:schemas-microsoft-com:office:smarttags" w:element="chsdate">
        <w:smartTagPr>
          <w:attr w:name="IsROCDate" w:val="False"/>
          <w:attr w:name="IsLunarDate" w:val="False"/>
          <w:attr w:name="Day" w:val="31"/>
          <w:attr w:name="Month" w:val="12"/>
          <w:attr w:name="Year" w:val="2020"/>
        </w:smartTagPr>
        <w:r w:rsidR="005B6B3B">
          <w:rPr>
            <w:rFonts w:ascii="仿宋_GB2312" w:eastAsia="仿宋_GB2312" w:hint="eastAsia"/>
            <w:sz w:val="32"/>
            <w:szCs w:val="32"/>
          </w:rPr>
          <w:t>2020</w:t>
        </w:r>
        <w:r>
          <w:rPr>
            <w:rFonts w:ascii="仿宋_GB2312" w:eastAsia="仿宋_GB2312" w:hint="eastAsia"/>
            <w:sz w:val="32"/>
            <w:szCs w:val="32"/>
          </w:rPr>
          <w:t>年12月31日</w:t>
        </w:r>
      </w:smartTag>
      <w:r>
        <w:rPr>
          <w:rFonts w:ascii="仿宋_GB2312" w:eastAsia="仿宋_GB2312" w:hint="eastAsia"/>
          <w:sz w:val="32"/>
          <w:szCs w:val="32"/>
        </w:rPr>
        <w:t>，饮水工程运营管理单位自用的生产、办公用房产，免征房产税。</w:t>
      </w:r>
      <w:r w:rsidR="00D5242F" w:rsidRPr="00D5242F">
        <w:rPr>
          <w:rFonts w:ascii="仿宋_GB2312" w:eastAsia="仿宋_GB2312" w:hint="eastAsia"/>
          <w:sz w:val="32"/>
          <w:szCs w:val="32"/>
        </w:rPr>
        <w:t>对于既向城镇居民供水，又向农村居民供水的饮水工程运营管理单位，依据向农村居民供水量占总供水量的比例免征房产税。</w:t>
      </w:r>
    </w:p>
    <w:p w:rsidR="00407514" w:rsidRDefault="00407514" w:rsidP="00C8045D">
      <w:pPr>
        <w:pStyle w:val="4"/>
        <w:spacing w:before="0" w:after="0" w:line="240" w:lineRule="auto"/>
      </w:pPr>
      <w:bookmarkStart w:id="444" w:name="_Toc30299"/>
      <w:bookmarkStart w:id="445" w:name="_Toc23588"/>
      <w:bookmarkStart w:id="446" w:name="_Toc12441"/>
      <w:bookmarkStart w:id="447" w:name="_Toc6286"/>
      <w:bookmarkStart w:id="448" w:name="_Toc23515"/>
      <w:r>
        <w:rPr>
          <w:rFonts w:hint="eastAsia"/>
        </w:rPr>
        <w:t>【享受条件】</w:t>
      </w:r>
      <w:bookmarkEnd w:id="444"/>
      <w:bookmarkEnd w:id="445"/>
      <w:bookmarkEnd w:id="446"/>
      <w:bookmarkEnd w:id="447"/>
      <w:bookmarkEnd w:id="448"/>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1.饮水工程，是指为农村居民提供生活用水而建设的供水工程设施。</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2.饮水工程运营管理单位，是指负责饮水工程运营管理的自来水公司、供水公司、供水（总）站（厂、中心）、村集体、农民用水合作组织等单位。</w:t>
      </w:r>
    </w:p>
    <w:p w:rsidR="00407514" w:rsidRDefault="00407514" w:rsidP="00C8045D">
      <w:pPr>
        <w:pStyle w:val="4"/>
        <w:spacing w:before="0" w:after="0" w:line="240" w:lineRule="auto"/>
      </w:pPr>
      <w:bookmarkStart w:id="449" w:name="_Toc8238"/>
      <w:bookmarkStart w:id="450" w:name="_Toc28599"/>
      <w:bookmarkStart w:id="451" w:name="_Toc32516"/>
      <w:bookmarkStart w:id="452" w:name="_Toc20847"/>
      <w:bookmarkStart w:id="453" w:name="_Toc8018"/>
      <w:r>
        <w:rPr>
          <w:rFonts w:hint="eastAsia"/>
        </w:rPr>
        <w:t>【政策依据】</w:t>
      </w:r>
      <w:bookmarkEnd w:id="449"/>
      <w:bookmarkEnd w:id="450"/>
      <w:bookmarkEnd w:id="451"/>
      <w:bookmarkEnd w:id="452"/>
      <w:bookmarkEnd w:id="453"/>
    </w:p>
    <w:p w:rsidR="00407514" w:rsidRDefault="005B6B3B" w:rsidP="00407514">
      <w:pPr>
        <w:ind w:firstLineChars="200" w:firstLine="640"/>
        <w:rPr>
          <w:rFonts w:ascii="黑体" w:eastAsia="黑体" w:hAnsi="黑体" w:cs="黑体"/>
          <w:sz w:val="32"/>
          <w:szCs w:val="32"/>
        </w:rPr>
      </w:pPr>
      <w:r>
        <w:rPr>
          <w:rFonts w:ascii="黑体" w:eastAsia="黑体" w:hAnsi="黑体" w:cs="黑体" w:hint="eastAsia"/>
          <w:sz w:val="32"/>
          <w:szCs w:val="32"/>
        </w:rPr>
        <w:t>《财政部</w:t>
      </w:r>
      <w:r w:rsidR="00E97123">
        <w:rPr>
          <w:rFonts w:ascii="黑体" w:eastAsia="黑体" w:hAnsi="黑体" w:cs="黑体" w:hint="eastAsia"/>
          <w:sz w:val="32"/>
          <w:szCs w:val="32"/>
        </w:rPr>
        <w:t xml:space="preserve"> </w:t>
      </w:r>
      <w:r>
        <w:rPr>
          <w:rFonts w:ascii="黑体" w:eastAsia="黑体" w:hAnsi="黑体" w:cs="黑体" w:hint="eastAsia"/>
          <w:sz w:val="32"/>
          <w:szCs w:val="32"/>
        </w:rPr>
        <w:t>税务总局关于继续实行农村饮水安全工程税收优惠政策的公告》（财政部</w:t>
      </w:r>
      <w:r w:rsidR="00D5242F">
        <w:rPr>
          <w:rFonts w:ascii="黑体" w:eastAsia="黑体" w:hAnsi="黑体" w:cs="黑体" w:hint="eastAsia"/>
          <w:sz w:val="32"/>
          <w:szCs w:val="32"/>
        </w:rPr>
        <w:t xml:space="preserve"> </w:t>
      </w:r>
      <w:r>
        <w:rPr>
          <w:rFonts w:ascii="黑体" w:eastAsia="黑体" w:hAnsi="黑体" w:cs="黑体" w:hint="eastAsia"/>
          <w:sz w:val="32"/>
          <w:szCs w:val="32"/>
        </w:rPr>
        <w:t>税务总局公告2019年第67号）</w:t>
      </w:r>
      <w:r w:rsidR="00407514">
        <w:rPr>
          <w:rFonts w:ascii="黑体" w:eastAsia="黑体" w:hAnsi="黑体" w:cs="黑体" w:hint="eastAsia"/>
          <w:sz w:val="32"/>
          <w:szCs w:val="32"/>
        </w:rPr>
        <w:t>第三条</w:t>
      </w:r>
    </w:p>
    <w:p w:rsidR="00407514" w:rsidRDefault="00407514" w:rsidP="00407514">
      <w:pPr>
        <w:ind w:firstLineChars="200" w:firstLine="640"/>
        <w:rPr>
          <w:rFonts w:ascii="黑体" w:eastAsia="黑体" w:hAnsi="黑体" w:cs="黑体"/>
          <w:sz w:val="32"/>
          <w:szCs w:val="32"/>
        </w:rPr>
      </w:pPr>
    </w:p>
    <w:p w:rsidR="00407514" w:rsidRDefault="00407514" w:rsidP="00C8045D">
      <w:pPr>
        <w:pStyle w:val="3"/>
        <w:numPr>
          <w:ilvl w:val="0"/>
          <w:numId w:val="3"/>
        </w:numPr>
        <w:spacing w:before="0" w:after="0" w:line="240" w:lineRule="auto"/>
        <w:ind w:left="0" w:firstLine="0"/>
        <w:rPr>
          <w:rFonts w:ascii="Calibri" w:hAnsi="Calibri"/>
        </w:rPr>
      </w:pPr>
      <w:bookmarkStart w:id="454" w:name="_Toc22625"/>
      <w:bookmarkStart w:id="455" w:name="_Toc8075"/>
      <w:bookmarkStart w:id="456" w:name="_Toc19816"/>
      <w:bookmarkStart w:id="457" w:name="_Toc32224"/>
      <w:bookmarkStart w:id="458" w:name="_Toc25016"/>
      <w:bookmarkStart w:id="459" w:name="_Toc18728"/>
      <w:bookmarkStart w:id="460" w:name="_Toc31443"/>
      <w:bookmarkStart w:id="461" w:name="_Toc21764"/>
      <w:bookmarkStart w:id="462" w:name="_Toc28976"/>
      <w:bookmarkStart w:id="463" w:name="_Toc512497664"/>
      <w:bookmarkStart w:id="464" w:name="_Toc512497789"/>
      <w:bookmarkStart w:id="465" w:name="_Toc39149916"/>
      <w:r>
        <w:rPr>
          <w:rFonts w:ascii="Calibri" w:hAnsi="Calibri" w:hint="eastAsia"/>
        </w:rPr>
        <w:t>农村饮水工程运营管理单位自用土地免征城镇土地使用税</w:t>
      </w:r>
      <w:bookmarkEnd w:id="454"/>
      <w:bookmarkEnd w:id="455"/>
      <w:bookmarkEnd w:id="456"/>
      <w:bookmarkEnd w:id="457"/>
      <w:bookmarkEnd w:id="458"/>
      <w:bookmarkEnd w:id="459"/>
      <w:bookmarkEnd w:id="460"/>
      <w:bookmarkEnd w:id="461"/>
      <w:bookmarkEnd w:id="462"/>
      <w:bookmarkEnd w:id="463"/>
      <w:bookmarkEnd w:id="464"/>
      <w:bookmarkEnd w:id="465"/>
    </w:p>
    <w:p w:rsidR="00407514" w:rsidRDefault="00407514" w:rsidP="00C8045D">
      <w:pPr>
        <w:pStyle w:val="4"/>
        <w:spacing w:before="0" w:after="0" w:line="240" w:lineRule="auto"/>
      </w:pPr>
      <w:bookmarkStart w:id="466" w:name="_Toc14608"/>
      <w:bookmarkStart w:id="467" w:name="_Toc27062"/>
      <w:bookmarkStart w:id="468" w:name="_Toc3065"/>
      <w:bookmarkStart w:id="469" w:name="_Toc3708"/>
      <w:bookmarkStart w:id="470" w:name="_Toc7374"/>
      <w:r>
        <w:rPr>
          <w:rFonts w:hint="eastAsia"/>
        </w:rPr>
        <w:t>【享受主体】</w:t>
      </w:r>
      <w:bookmarkEnd w:id="466"/>
      <w:bookmarkEnd w:id="467"/>
      <w:bookmarkEnd w:id="468"/>
      <w:bookmarkEnd w:id="469"/>
      <w:bookmarkEnd w:id="470"/>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饮水工程运营管理单位</w:t>
      </w:r>
    </w:p>
    <w:p w:rsidR="00407514" w:rsidRDefault="00407514" w:rsidP="00C8045D">
      <w:pPr>
        <w:pStyle w:val="4"/>
        <w:spacing w:before="0" w:after="0" w:line="240" w:lineRule="auto"/>
      </w:pPr>
      <w:bookmarkStart w:id="471" w:name="_Toc11335"/>
      <w:bookmarkStart w:id="472" w:name="_Toc31896"/>
      <w:bookmarkStart w:id="473" w:name="_Toc5904"/>
      <w:bookmarkStart w:id="474" w:name="_Toc18585"/>
      <w:bookmarkStart w:id="475" w:name="_Toc14247"/>
      <w:r>
        <w:rPr>
          <w:rFonts w:hint="eastAsia"/>
        </w:rPr>
        <w:t>【优惠内容】</w:t>
      </w:r>
      <w:bookmarkEnd w:id="471"/>
      <w:bookmarkEnd w:id="472"/>
      <w:bookmarkEnd w:id="473"/>
      <w:bookmarkEnd w:id="474"/>
      <w:bookmarkEnd w:id="475"/>
    </w:p>
    <w:p w:rsidR="00407514" w:rsidRPr="00D5242F" w:rsidRDefault="00407514" w:rsidP="00407514">
      <w:pPr>
        <w:ind w:firstLineChars="200" w:firstLine="640"/>
        <w:rPr>
          <w:rFonts w:ascii="仿宋_GB2312" w:eastAsia="仿宋_GB2312"/>
          <w:sz w:val="32"/>
          <w:szCs w:val="32"/>
        </w:rPr>
      </w:pPr>
      <w:r>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1"/>
          <w:attr w:name="Year" w:val="2019"/>
        </w:smartTagPr>
        <w:r w:rsidR="005B6B3B">
          <w:rPr>
            <w:rFonts w:ascii="仿宋_GB2312" w:eastAsia="仿宋_GB2312" w:hint="eastAsia"/>
            <w:sz w:val="32"/>
            <w:szCs w:val="32"/>
          </w:rPr>
          <w:t>2019</w:t>
        </w:r>
        <w:r>
          <w:rPr>
            <w:rFonts w:ascii="仿宋_GB2312" w:eastAsia="仿宋_GB2312" w:hint="eastAsia"/>
            <w:sz w:val="32"/>
            <w:szCs w:val="32"/>
          </w:rPr>
          <w:t>年1月1日</w:t>
        </w:r>
      </w:smartTag>
      <w:r>
        <w:rPr>
          <w:rFonts w:ascii="仿宋_GB2312" w:eastAsia="仿宋_GB2312" w:hint="eastAsia"/>
          <w:sz w:val="32"/>
          <w:szCs w:val="32"/>
        </w:rPr>
        <w:t>至</w:t>
      </w:r>
      <w:smartTag w:uri="urn:schemas-microsoft-com:office:smarttags" w:element="chsdate">
        <w:smartTagPr>
          <w:attr w:name="IsROCDate" w:val="False"/>
          <w:attr w:name="IsLunarDate" w:val="False"/>
          <w:attr w:name="Day" w:val="31"/>
          <w:attr w:name="Month" w:val="12"/>
          <w:attr w:name="Year" w:val="2020"/>
        </w:smartTagPr>
        <w:r w:rsidR="005B6B3B">
          <w:rPr>
            <w:rFonts w:ascii="仿宋_GB2312" w:eastAsia="仿宋_GB2312" w:hint="eastAsia"/>
            <w:sz w:val="32"/>
            <w:szCs w:val="32"/>
          </w:rPr>
          <w:t>2020</w:t>
        </w:r>
        <w:r>
          <w:rPr>
            <w:rFonts w:ascii="仿宋_GB2312" w:eastAsia="仿宋_GB2312" w:hint="eastAsia"/>
            <w:sz w:val="32"/>
            <w:szCs w:val="32"/>
          </w:rPr>
          <w:t>年12月31日</w:t>
        </w:r>
      </w:smartTag>
      <w:r>
        <w:rPr>
          <w:rFonts w:ascii="仿宋_GB2312" w:eastAsia="仿宋_GB2312" w:hint="eastAsia"/>
          <w:sz w:val="32"/>
          <w:szCs w:val="32"/>
        </w:rPr>
        <w:t>，饮水工程运营管理单位自用的生产、办公用土地，免征城镇土地使用税。</w:t>
      </w:r>
      <w:r w:rsidR="00D5242F" w:rsidRPr="00D5242F">
        <w:rPr>
          <w:rFonts w:ascii="仿宋_GB2312" w:eastAsia="仿宋_GB2312" w:hint="eastAsia"/>
          <w:sz w:val="32"/>
          <w:szCs w:val="32"/>
        </w:rPr>
        <w:t>对于既向城镇居民供水，又向农村居民供水的饮水工程运营管理单位，依据向农村居民供水量占总供水量的比例免征</w:t>
      </w:r>
      <w:r w:rsidR="00FD224C">
        <w:rPr>
          <w:rFonts w:ascii="仿宋_GB2312" w:eastAsia="仿宋_GB2312" w:hint="eastAsia"/>
          <w:sz w:val="32"/>
          <w:szCs w:val="32"/>
        </w:rPr>
        <w:t>城镇土地使用</w:t>
      </w:r>
      <w:r w:rsidR="00D5242F" w:rsidRPr="00D5242F">
        <w:rPr>
          <w:rFonts w:ascii="仿宋_GB2312" w:eastAsia="仿宋_GB2312" w:hint="eastAsia"/>
          <w:sz w:val="32"/>
          <w:szCs w:val="32"/>
        </w:rPr>
        <w:t>税。</w:t>
      </w:r>
    </w:p>
    <w:p w:rsidR="00407514" w:rsidRDefault="00407514" w:rsidP="00C8045D">
      <w:pPr>
        <w:pStyle w:val="4"/>
        <w:spacing w:before="0" w:after="0" w:line="240" w:lineRule="auto"/>
      </w:pPr>
      <w:bookmarkStart w:id="476" w:name="_Toc930"/>
      <w:bookmarkStart w:id="477" w:name="_Toc13501"/>
      <w:bookmarkStart w:id="478" w:name="_Toc5072"/>
      <w:bookmarkStart w:id="479" w:name="_Toc16007"/>
      <w:bookmarkStart w:id="480" w:name="_Toc17855"/>
      <w:r>
        <w:rPr>
          <w:rFonts w:hint="eastAsia"/>
        </w:rPr>
        <w:t>【享受条件】</w:t>
      </w:r>
      <w:bookmarkEnd w:id="476"/>
      <w:bookmarkEnd w:id="477"/>
      <w:bookmarkEnd w:id="478"/>
      <w:bookmarkEnd w:id="479"/>
      <w:bookmarkEnd w:id="480"/>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1.饮水工程，是指为农村居民提供生活用水而建设的供水工程设施。</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2.饮水工程运营管理单位，是指负责饮水工程运营管理的自来水公司、供水公司、供水（总）站（厂、中心）、村集体、农民用水合作组织等单位。</w:t>
      </w:r>
    </w:p>
    <w:p w:rsidR="00407514" w:rsidRDefault="00407514" w:rsidP="00C8045D">
      <w:pPr>
        <w:pStyle w:val="4"/>
        <w:spacing w:before="0" w:after="0" w:line="240" w:lineRule="auto"/>
      </w:pPr>
      <w:bookmarkStart w:id="481" w:name="_Toc12117"/>
      <w:bookmarkStart w:id="482" w:name="_Toc350"/>
      <w:bookmarkStart w:id="483" w:name="_Toc274"/>
      <w:bookmarkStart w:id="484" w:name="_Toc22232"/>
      <w:bookmarkStart w:id="485" w:name="_Toc5017"/>
      <w:r>
        <w:rPr>
          <w:rFonts w:hint="eastAsia"/>
        </w:rPr>
        <w:t>【政策依据】</w:t>
      </w:r>
      <w:bookmarkEnd w:id="481"/>
      <w:bookmarkEnd w:id="482"/>
      <w:bookmarkEnd w:id="483"/>
      <w:bookmarkEnd w:id="484"/>
      <w:bookmarkEnd w:id="485"/>
    </w:p>
    <w:p w:rsidR="00407514" w:rsidRDefault="005B6B3B" w:rsidP="00407514">
      <w:pPr>
        <w:ind w:firstLineChars="200" w:firstLine="640"/>
        <w:rPr>
          <w:rFonts w:ascii="黑体" w:eastAsia="黑体" w:hAnsi="黑体" w:cs="黑体"/>
          <w:sz w:val="32"/>
          <w:szCs w:val="32"/>
        </w:rPr>
      </w:pPr>
      <w:r>
        <w:rPr>
          <w:rFonts w:ascii="黑体" w:eastAsia="黑体" w:hAnsi="黑体" w:cs="黑体" w:hint="eastAsia"/>
          <w:sz w:val="32"/>
          <w:szCs w:val="32"/>
        </w:rPr>
        <w:t>《财政部</w:t>
      </w:r>
      <w:r w:rsidR="00E97123">
        <w:rPr>
          <w:rFonts w:ascii="黑体" w:eastAsia="黑体" w:hAnsi="黑体" w:cs="黑体" w:hint="eastAsia"/>
          <w:sz w:val="32"/>
          <w:szCs w:val="32"/>
        </w:rPr>
        <w:t xml:space="preserve"> </w:t>
      </w:r>
      <w:r>
        <w:rPr>
          <w:rFonts w:ascii="黑体" w:eastAsia="黑体" w:hAnsi="黑体" w:cs="黑体" w:hint="eastAsia"/>
          <w:sz w:val="32"/>
          <w:szCs w:val="32"/>
        </w:rPr>
        <w:t>税务总局关于继续实行农村饮水安全工程税收优惠政策的公告》（财政部</w:t>
      </w:r>
      <w:r w:rsidR="00D5242F">
        <w:rPr>
          <w:rFonts w:ascii="黑体" w:eastAsia="黑体" w:hAnsi="黑体" w:cs="黑体" w:hint="eastAsia"/>
          <w:sz w:val="32"/>
          <w:szCs w:val="32"/>
        </w:rPr>
        <w:t xml:space="preserve"> </w:t>
      </w:r>
      <w:r>
        <w:rPr>
          <w:rFonts w:ascii="黑体" w:eastAsia="黑体" w:hAnsi="黑体" w:cs="黑体" w:hint="eastAsia"/>
          <w:sz w:val="32"/>
          <w:szCs w:val="32"/>
        </w:rPr>
        <w:t>税务总局公告2019年第67号）</w:t>
      </w:r>
      <w:r w:rsidR="00407514">
        <w:rPr>
          <w:rFonts w:ascii="黑体" w:eastAsia="黑体" w:hAnsi="黑体" w:cs="黑体" w:hint="eastAsia"/>
          <w:sz w:val="32"/>
          <w:szCs w:val="32"/>
        </w:rPr>
        <w:t>第三条</w:t>
      </w:r>
    </w:p>
    <w:p w:rsidR="00407514" w:rsidRDefault="00407514" w:rsidP="00407514">
      <w:pPr>
        <w:rPr>
          <w:rFonts w:ascii="仿宋_GB2312" w:eastAsia="仿宋_GB2312"/>
          <w:sz w:val="32"/>
          <w:szCs w:val="32"/>
        </w:rPr>
      </w:pPr>
    </w:p>
    <w:p w:rsidR="00407514" w:rsidRDefault="00407514" w:rsidP="00C8045D">
      <w:pPr>
        <w:pStyle w:val="3"/>
        <w:numPr>
          <w:ilvl w:val="0"/>
          <w:numId w:val="3"/>
        </w:numPr>
        <w:spacing w:before="0" w:after="0" w:line="240" w:lineRule="auto"/>
        <w:ind w:left="0" w:firstLine="0"/>
        <w:rPr>
          <w:rFonts w:ascii="Calibri" w:hAnsi="Calibri"/>
        </w:rPr>
      </w:pPr>
      <w:bookmarkStart w:id="486" w:name="_Toc9728"/>
      <w:bookmarkStart w:id="487" w:name="_Toc22780"/>
      <w:bookmarkStart w:id="488" w:name="_Toc1535"/>
      <w:bookmarkStart w:id="489" w:name="_Toc825"/>
      <w:bookmarkStart w:id="490" w:name="_Toc9500"/>
      <w:bookmarkStart w:id="491" w:name="_Toc9194"/>
      <w:bookmarkStart w:id="492" w:name="_Toc3712"/>
      <w:bookmarkStart w:id="493" w:name="_Toc27614"/>
      <w:bookmarkStart w:id="494" w:name="_Toc22405"/>
      <w:bookmarkStart w:id="495" w:name="_Toc512497665"/>
      <w:bookmarkStart w:id="496" w:name="_Toc512497790"/>
      <w:bookmarkStart w:id="497" w:name="_Toc39149917"/>
      <w:r>
        <w:rPr>
          <w:rFonts w:ascii="Calibri" w:hAnsi="Calibri" w:hint="eastAsia"/>
        </w:rPr>
        <w:t>建设饮水工程承受土地使用权免征契税</w:t>
      </w:r>
      <w:bookmarkEnd w:id="486"/>
      <w:bookmarkEnd w:id="487"/>
      <w:bookmarkEnd w:id="488"/>
      <w:bookmarkEnd w:id="489"/>
      <w:bookmarkEnd w:id="490"/>
      <w:bookmarkEnd w:id="491"/>
      <w:bookmarkEnd w:id="492"/>
      <w:bookmarkEnd w:id="493"/>
      <w:bookmarkEnd w:id="494"/>
      <w:bookmarkEnd w:id="495"/>
      <w:bookmarkEnd w:id="496"/>
      <w:bookmarkEnd w:id="497"/>
    </w:p>
    <w:p w:rsidR="00407514" w:rsidRDefault="00407514" w:rsidP="00C8045D">
      <w:pPr>
        <w:pStyle w:val="4"/>
        <w:spacing w:before="0" w:after="0" w:line="240" w:lineRule="auto"/>
      </w:pPr>
      <w:bookmarkStart w:id="498" w:name="_Toc4171"/>
      <w:bookmarkStart w:id="499" w:name="_Toc7036"/>
      <w:bookmarkStart w:id="500" w:name="_Toc18838"/>
      <w:bookmarkStart w:id="501" w:name="_Toc5930"/>
      <w:bookmarkStart w:id="502" w:name="_Toc9487"/>
      <w:r>
        <w:rPr>
          <w:rFonts w:hint="eastAsia"/>
        </w:rPr>
        <w:t>【享受主体】</w:t>
      </w:r>
      <w:bookmarkEnd w:id="498"/>
      <w:bookmarkEnd w:id="499"/>
      <w:bookmarkEnd w:id="500"/>
      <w:bookmarkEnd w:id="501"/>
      <w:bookmarkEnd w:id="502"/>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饮水工程运营管理单位</w:t>
      </w:r>
    </w:p>
    <w:p w:rsidR="00407514" w:rsidRDefault="00407514" w:rsidP="00C8045D">
      <w:pPr>
        <w:pStyle w:val="4"/>
        <w:spacing w:before="0" w:after="0" w:line="240" w:lineRule="auto"/>
      </w:pPr>
      <w:bookmarkStart w:id="503" w:name="_Toc5159"/>
      <w:bookmarkStart w:id="504" w:name="_Toc30176"/>
      <w:bookmarkStart w:id="505" w:name="_Toc18443"/>
      <w:bookmarkStart w:id="506" w:name="_Toc20524"/>
      <w:bookmarkStart w:id="507" w:name="_Toc23983"/>
      <w:r>
        <w:rPr>
          <w:rFonts w:hint="eastAsia"/>
        </w:rPr>
        <w:t>【优惠内容】</w:t>
      </w:r>
      <w:bookmarkEnd w:id="503"/>
      <w:bookmarkEnd w:id="504"/>
      <w:bookmarkEnd w:id="505"/>
      <w:bookmarkEnd w:id="506"/>
      <w:bookmarkEnd w:id="507"/>
    </w:p>
    <w:p w:rsidR="00407514" w:rsidRPr="00D5242F" w:rsidRDefault="00407514" w:rsidP="00407514">
      <w:pPr>
        <w:ind w:firstLineChars="200" w:firstLine="640"/>
        <w:rPr>
          <w:rFonts w:ascii="仿宋_GB2312" w:eastAsia="仿宋_GB2312"/>
          <w:sz w:val="32"/>
          <w:szCs w:val="32"/>
        </w:rPr>
      </w:pPr>
      <w:r>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1"/>
          <w:attr w:name="Year" w:val="2019"/>
        </w:smartTagPr>
        <w:r w:rsidR="004F7F46">
          <w:rPr>
            <w:rFonts w:ascii="仿宋_GB2312" w:eastAsia="仿宋_GB2312" w:hint="eastAsia"/>
            <w:sz w:val="32"/>
            <w:szCs w:val="32"/>
          </w:rPr>
          <w:t>2019</w:t>
        </w:r>
        <w:r>
          <w:rPr>
            <w:rFonts w:ascii="仿宋_GB2312" w:eastAsia="仿宋_GB2312" w:hint="eastAsia"/>
            <w:sz w:val="32"/>
            <w:szCs w:val="32"/>
          </w:rPr>
          <w:t>年1月1日</w:t>
        </w:r>
      </w:smartTag>
      <w:r>
        <w:rPr>
          <w:rFonts w:ascii="仿宋_GB2312" w:eastAsia="仿宋_GB2312" w:hint="eastAsia"/>
          <w:sz w:val="32"/>
          <w:szCs w:val="32"/>
        </w:rPr>
        <w:t>至</w:t>
      </w:r>
      <w:smartTag w:uri="urn:schemas-microsoft-com:office:smarttags" w:element="chsdate">
        <w:smartTagPr>
          <w:attr w:name="IsROCDate" w:val="False"/>
          <w:attr w:name="IsLunarDate" w:val="False"/>
          <w:attr w:name="Day" w:val="31"/>
          <w:attr w:name="Month" w:val="12"/>
          <w:attr w:name="Year" w:val="2020"/>
        </w:smartTagPr>
        <w:r w:rsidR="004F7F46">
          <w:rPr>
            <w:rFonts w:ascii="仿宋_GB2312" w:eastAsia="仿宋_GB2312" w:hint="eastAsia"/>
            <w:sz w:val="32"/>
            <w:szCs w:val="32"/>
          </w:rPr>
          <w:t>2020</w:t>
        </w:r>
        <w:r>
          <w:rPr>
            <w:rFonts w:ascii="仿宋_GB2312" w:eastAsia="仿宋_GB2312" w:hint="eastAsia"/>
            <w:sz w:val="32"/>
            <w:szCs w:val="32"/>
          </w:rPr>
          <w:t>年12月31日</w:t>
        </w:r>
      </w:smartTag>
      <w:r>
        <w:rPr>
          <w:rFonts w:ascii="仿宋_GB2312" w:eastAsia="仿宋_GB2312" w:hint="eastAsia"/>
          <w:sz w:val="32"/>
          <w:szCs w:val="32"/>
        </w:rPr>
        <w:t>，饮水工程运营管理单位为建设饮水工程而承受土地使用权，免征契税。</w:t>
      </w:r>
      <w:r w:rsidR="00D5242F" w:rsidRPr="00D5242F">
        <w:rPr>
          <w:rFonts w:ascii="仿宋_GB2312" w:eastAsia="仿宋_GB2312" w:hint="eastAsia"/>
          <w:sz w:val="32"/>
          <w:szCs w:val="32"/>
        </w:rPr>
        <w:t>对于既向城镇居民供水，又向农村居民供水的饮水工程运营管理单位，依据向农村居民供水量占总供水量的比例免征契税。</w:t>
      </w:r>
    </w:p>
    <w:p w:rsidR="00407514" w:rsidRDefault="00407514" w:rsidP="00C8045D">
      <w:pPr>
        <w:pStyle w:val="4"/>
        <w:spacing w:before="0" w:after="0" w:line="240" w:lineRule="auto"/>
      </w:pPr>
      <w:bookmarkStart w:id="508" w:name="_Toc28173"/>
      <w:bookmarkStart w:id="509" w:name="_Toc15063"/>
      <w:bookmarkStart w:id="510" w:name="_Toc18579"/>
      <w:bookmarkStart w:id="511" w:name="_Toc5735"/>
      <w:bookmarkStart w:id="512" w:name="_Toc13763"/>
      <w:r>
        <w:rPr>
          <w:rFonts w:hint="eastAsia"/>
        </w:rPr>
        <w:t>【享受条件】</w:t>
      </w:r>
      <w:bookmarkEnd w:id="508"/>
      <w:bookmarkEnd w:id="509"/>
      <w:bookmarkEnd w:id="510"/>
      <w:bookmarkEnd w:id="511"/>
      <w:bookmarkEnd w:id="512"/>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1.饮水工程，是指为农村居民提供生活用水而建设的供水工程设施。</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2.饮水工程运营管理单位，是指负责饮水工程运营管理的自来水公司、供水公司、供水（总）站（厂、中心）、村集体、农民用水合作组织等单位。</w:t>
      </w:r>
    </w:p>
    <w:p w:rsidR="00407514" w:rsidRDefault="00407514" w:rsidP="00C8045D">
      <w:pPr>
        <w:pStyle w:val="4"/>
        <w:spacing w:before="0" w:after="0" w:line="240" w:lineRule="auto"/>
      </w:pPr>
      <w:bookmarkStart w:id="513" w:name="_Toc7490"/>
      <w:bookmarkStart w:id="514" w:name="_Toc798"/>
      <w:bookmarkStart w:id="515" w:name="_Toc20240"/>
      <w:bookmarkStart w:id="516" w:name="_Toc10188"/>
      <w:bookmarkStart w:id="517" w:name="_Toc1177"/>
      <w:r>
        <w:rPr>
          <w:rFonts w:hint="eastAsia"/>
        </w:rPr>
        <w:t>【政策依据】</w:t>
      </w:r>
      <w:bookmarkEnd w:id="513"/>
      <w:bookmarkEnd w:id="514"/>
      <w:bookmarkEnd w:id="515"/>
      <w:bookmarkEnd w:id="516"/>
      <w:bookmarkEnd w:id="517"/>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《财政部</w:t>
      </w:r>
      <w:r w:rsidR="008B78B1">
        <w:rPr>
          <w:rFonts w:ascii="黑体" w:eastAsia="黑体" w:hAnsi="黑体" w:cs="黑体" w:hint="eastAsia"/>
          <w:sz w:val="32"/>
          <w:szCs w:val="32"/>
        </w:rPr>
        <w:t xml:space="preserve"> </w:t>
      </w:r>
      <w:r>
        <w:rPr>
          <w:rFonts w:ascii="黑体" w:eastAsia="黑体" w:hAnsi="黑体" w:cs="黑体" w:hint="eastAsia"/>
          <w:sz w:val="32"/>
          <w:szCs w:val="32"/>
        </w:rPr>
        <w:t>税务总局关于继续实行农村饮水安全工程税收优惠政策的</w:t>
      </w:r>
      <w:r w:rsidR="004F7F46">
        <w:rPr>
          <w:rFonts w:ascii="黑体" w:eastAsia="黑体" w:hAnsi="黑体" w:cs="黑体" w:hint="eastAsia"/>
          <w:sz w:val="32"/>
          <w:szCs w:val="32"/>
        </w:rPr>
        <w:t>公告</w:t>
      </w:r>
      <w:r>
        <w:rPr>
          <w:rFonts w:ascii="黑体" w:eastAsia="黑体" w:hAnsi="黑体" w:cs="黑体" w:hint="eastAsia"/>
          <w:sz w:val="32"/>
          <w:szCs w:val="32"/>
        </w:rPr>
        <w:t>》（</w:t>
      </w:r>
      <w:r w:rsidR="004F7F46">
        <w:rPr>
          <w:rFonts w:ascii="黑体" w:eastAsia="黑体" w:hAnsi="黑体" w:cs="黑体" w:hint="eastAsia"/>
          <w:sz w:val="32"/>
          <w:szCs w:val="32"/>
        </w:rPr>
        <w:t>财政部</w:t>
      </w:r>
      <w:r w:rsidR="00D5242F">
        <w:rPr>
          <w:rFonts w:ascii="黑体" w:eastAsia="黑体" w:hAnsi="黑体" w:cs="黑体" w:hint="eastAsia"/>
          <w:sz w:val="32"/>
          <w:szCs w:val="32"/>
        </w:rPr>
        <w:t xml:space="preserve"> </w:t>
      </w:r>
      <w:r w:rsidR="004F7F46">
        <w:rPr>
          <w:rFonts w:ascii="黑体" w:eastAsia="黑体" w:hAnsi="黑体" w:cs="黑体" w:hint="eastAsia"/>
          <w:sz w:val="32"/>
          <w:szCs w:val="32"/>
        </w:rPr>
        <w:t>税务总局公告2019年第67</w:t>
      </w:r>
      <w:r>
        <w:rPr>
          <w:rFonts w:ascii="黑体" w:eastAsia="黑体" w:hAnsi="黑体" w:cs="黑体" w:hint="eastAsia"/>
          <w:sz w:val="32"/>
          <w:szCs w:val="32"/>
        </w:rPr>
        <w:t>号）第一条</w:t>
      </w:r>
    </w:p>
    <w:p w:rsidR="00407514" w:rsidRDefault="00407514" w:rsidP="00407514">
      <w:pPr>
        <w:rPr>
          <w:rFonts w:ascii="仿宋_GB2312" w:eastAsia="仿宋_GB2312"/>
          <w:sz w:val="32"/>
          <w:szCs w:val="32"/>
        </w:rPr>
      </w:pPr>
    </w:p>
    <w:p w:rsidR="00407514" w:rsidRDefault="00407514" w:rsidP="00C8045D">
      <w:pPr>
        <w:pStyle w:val="3"/>
        <w:numPr>
          <w:ilvl w:val="0"/>
          <w:numId w:val="3"/>
        </w:numPr>
        <w:spacing w:before="0" w:after="0" w:line="240" w:lineRule="auto"/>
        <w:ind w:left="0" w:firstLine="0"/>
        <w:rPr>
          <w:rFonts w:ascii="Calibri" w:hAnsi="Calibri"/>
        </w:rPr>
      </w:pPr>
      <w:bookmarkStart w:id="518" w:name="_Toc17781"/>
      <w:bookmarkStart w:id="519" w:name="_Toc16351"/>
      <w:bookmarkStart w:id="520" w:name="_Toc13868"/>
      <w:bookmarkStart w:id="521" w:name="_Toc25566"/>
      <w:bookmarkStart w:id="522" w:name="_Toc30122"/>
      <w:bookmarkStart w:id="523" w:name="_Toc4839"/>
      <w:bookmarkStart w:id="524" w:name="_Toc23424"/>
      <w:bookmarkStart w:id="525" w:name="_Toc7602"/>
      <w:bookmarkStart w:id="526" w:name="_Toc31018"/>
      <w:bookmarkStart w:id="527" w:name="_Toc512497666"/>
      <w:bookmarkStart w:id="528" w:name="_Toc512497791"/>
      <w:bookmarkStart w:id="529" w:name="_Toc39149918"/>
      <w:r>
        <w:rPr>
          <w:rFonts w:ascii="Calibri" w:hAnsi="Calibri" w:hint="eastAsia"/>
        </w:rPr>
        <w:t>农村饮水安全工程免征印花税</w:t>
      </w:r>
      <w:bookmarkEnd w:id="518"/>
      <w:bookmarkEnd w:id="519"/>
      <w:bookmarkEnd w:id="520"/>
      <w:bookmarkEnd w:id="521"/>
      <w:bookmarkEnd w:id="522"/>
      <w:bookmarkEnd w:id="523"/>
      <w:bookmarkEnd w:id="524"/>
      <w:bookmarkEnd w:id="525"/>
      <w:bookmarkEnd w:id="526"/>
      <w:bookmarkEnd w:id="527"/>
      <w:bookmarkEnd w:id="528"/>
      <w:bookmarkEnd w:id="529"/>
    </w:p>
    <w:p w:rsidR="00407514" w:rsidRDefault="00407514" w:rsidP="00C8045D">
      <w:pPr>
        <w:pStyle w:val="4"/>
        <w:spacing w:before="0" w:after="0" w:line="240" w:lineRule="auto"/>
      </w:pPr>
      <w:bookmarkStart w:id="530" w:name="_Toc30886"/>
      <w:bookmarkStart w:id="531" w:name="_Toc12514"/>
      <w:bookmarkStart w:id="532" w:name="_Toc3690"/>
      <w:bookmarkStart w:id="533" w:name="_Toc16387"/>
      <w:bookmarkStart w:id="534" w:name="_Toc30057"/>
      <w:r>
        <w:rPr>
          <w:rFonts w:hint="eastAsia"/>
        </w:rPr>
        <w:t>【享受主体】</w:t>
      </w:r>
      <w:bookmarkEnd w:id="530"/>
      <w:bookmarkEnd w:id="531"/>
      <w:bookmarkEnd w:id="532"/>
      <w:bookmarkEnd w:id="533"/>
      <w:bookmarkEnd w:id="534"/>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饮水工程运营管理单位</w:t>
      </w:r>
    </w:p>
    <w:p w:rsidR="00407514" w:rsidRDefault="00407514" w:rsidP="00C8045D">
      <w:pPr>
        <w:pStyle w:val="4"/>
        <w:spacing w:before="0" w:after="0" w:line="240" w:lineRule="auto"/>
      </w:pPr>
      <w:bookmarkStart w:id="535" w:name="_Toc27013"/>
      <w:bookmarkStart w:id="536" w:name="_Toc1330"/>
      <w:bookmarkStart w:id="537" w:name="_Toc4361"/>
      <w:bookmarkStart w:id="538" w:name="_Toc11235"/>
      <w:bookmarkStart w:id="539" w:name="_Toc24083"/>
      <w:r>
        <w:rPr>
          <w:rFonts w:hint="eastAsia"/>
        </w:rPr>
        <w:t>【优惠内容】</w:t>
      </w:r>
      <w:bookmarkEnd w:id="535"/>
      <w:bookmarkEnd w:id="536"/>
      <w:bookmarkEnd w:id="537"/>
      <w:bookmarkEnd w:id="538"/>
      <w:bookmarkEnd w:id="539"/>
    </w:p>
    <w:p w:rsidR="00407514" w:rsidRPr="00D5242F" w:rsidRDefault="00407514" w:rsidP="00407514">
      <w:pPr>
        <w:ind w:firstLineChars="200" w:firstLine="640"/>
        <w:rPr>
          <w:rFonts w:ascii="仿宋_GB2312" w:eastAsia="仿宋_GB2312"/>
          <w:sz w:val="32"/>
          <w:szCs w:val="32"/>
        </w:rPr>
      </w:pPr>
      <w:r>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1"/>
          <w:attr w:name="Year" w:val="2019"/>
        </w:smartTagPr>
        <w:r w:rsidR="004F7F46">
          <w:rPr>
            <w:rFonts w:ascii="仿宋_GB2312" w:eastAsia="仿宋_GB2312" w:hint="eastAsia"/>
            <w:sz w:val="32"/>
            <w:szCs w:val="32"/>
          </w:rPr>
          <w:t>2019</w:t>
        </w:r>
        <w:r>
          <w:rPr>
            <w:rFonts w:ascii="仿宋_GB2312" w:eastAsia="仿宋_GB2312" w:hint="eastAsia"/>
            <w:sz w:val="32"/>
            <w:szCs w:val="32"/>
          </w:rPr>
          <w:t>年1月1日</w:t>
        </w:r>
      </w:smartTag>
      <w:r>
        <w:rPr>
          <w:rFonts w:ascii="仿宋_GB2312" w:eastAsia="仿宋_GB2312" w:hint="eastAsia"/>
          <w:sz w:val="32"/>
          <w:szCs w:val="32"/>
        </w:rPr>
        <w:t>至</w:t>
      </w:r>
      <w:smartTag w:uri="urn:schemas-microsoft-com:office:smarttags" w:element="chsdate">
        <w:smartTagPr>
          <w:attr w:name="IsROCDate" w:val="False"/>
          <w:attr w:name="IsLunarDate" w:val="False"/>
          <w:attr w:name="Day" w:val="31"/>
          <w:attr w:name="Month" w:val="12"/>
          <w:attr w:name="Year" w:val="2020"/>
        </w:smartTagPr>
        <w:r w:rsidR="004F7F46">
          <w:rPr>
            <w:rFonts w:ascii="仿宋_GB2312" w:eastAsia="仿宋_GB2312" w:hint="eastAsia"/>
            <w:sz w:val="32"/>
            <w:szCs w:val="32"/>
          </w:rPr>
          <w:t>2020</w:t>
        </w:r>
        <w:r>
          <w:rPr>
            <w:rFonts w:ascii="仿宋_GB2312" w:eastAsia="仿宋_GB2312" w:hint="eastAsia"/>
            <w:sz w:val="32"/>
            <w:szCs w:val="32"/>
          </w:rPr>
          <w:t>年12月31日</w:t>
        </w:r>
      </w:smartTag>
      <w:r>
        <w:rPr>
          <w:rFonts w:ascii="仿宋_GB2312" w:eastAsia="仿宋_GB2312" w:hint="eastAsia"/>
          <w:sz w:val="32"/>
          <w:szCs w:val="32"/>
        </w:rPr>
        <w:t>，饮水工程运营管理单位为建设饮水工程取得土地使用权而签订的产权转移书据，以及与施工单位签订的建设工程承包合同</w:t>
      </w:r>
      <w:r w:rsidR="004F7F46">
        <w:rPr>
          <w:rFonts w:ascii="仿宋_GB2312" w:eastAsia="仿宋_GB2312" w:hint="eastAsia"/>
          <w:sz w:val="32"/>
          <w:szCs w:val="32"/>
        </w:rPr>
        <w:t>，</w:t>
      </w:r>
      <w:r>
        <w:rPr>
          <w:rFonts w:ascii="仿宋_GB2312" w:eastAsia="仿宋_GB2312" w:hint="eastAsia"/>
          <w:sz w:val="32"/>
          <w:szCs w:val="32"/>
        </w:rPr>
        <w:t>免征印花税。</w:t>
      </w:r>
      <w:r w:rsidR="00D5242F" w:rsidRPr="00D5242F">
        <w:rPr>
          <w:rFonts w:ascii="仿宋_GB2312" w:eastAsia="仿宋_GB2312" w:hint="eastAsia"/>
          <w:sz w:val="32"/>
          <w:szCs w:val="32"/>
        </w:rPr>
        <w:t>对于既向城镇居民供水，又向农村居民供水的饮水工程运营管理单位，依据向农村居民供水量占总供水量的比例免征印花税。</w:t>
      </w:r>
    </w:p>
    <w:p w:rsidR="00407514" w:rsidRDefault="00407514" w:rsidP="00C8045D">
      <w:pPr>
        <w:pStyle w:val="4"/>
        <w:spacing w:before="0" w:after="0" w:line="240" w:lineRule="auto"/>
      </w:pPr>
      <w:bookmarkStart w:id="540" w:name="_Toc22813"/>
      <w:bookmarkStart w:id="541" w:name="_Toc3620"/>
      <w:bookmarkStart w:id="542" w:name="_Toc1092"/>
      <w:bookmarkStart w:id="543" w:name="_Toc25140"/>
      <w:bookmarkStart w:id="544" w:name="_Toc22939"/>
      <w:r>
        <w:rPr>
          <w:rFonts w:hint="eastAsia"/>
        </w:rPr>
        <w:t>【享受条件】</w:t>
      </w:r>
      <w:bookmarkEnd w:id="540"/>
      <w:bookmarkEnd w:id="541"/>
      <w:bookmarkEnd w:id="542"/>
      <w:bookmarkEnd w:id="543"/>
      <w:bookmarkEnd w:id="544"/>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1.饮水工程，是指为农村居民提供生活用水而建设的供水工程设施。</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2.饮水工程运营管理单位，是指负责饮水工程运营管理的自来水公司、供水公司、供水（总）站（厂、中心）、村集体、农民用水合作组织等单位。</w:t>
      </w:r>
    </w:p>
    <w:p w:rsidR="00407514" w:rsidRDefault="00407514" w:rsidP="00C8045D">
      <w:pPr>
        <w:pStyle w:val="4"/>
        <w:spacing w:before="0" w:after="0" w:line="240" w:lineRule="auto"/>
      </w:pPr>
      <w:bookmarkStart w:id="545" w:name="_Toc25705"/>
      <w:bookmarkStart w:id="546" w:name="_Toc29593"/>
      <w:bookmarkStart w:id="547" w:name="_Toc20540"/>
      <w:bookmarkStart w:id="548" w:name="_Toc6585"/>
      <w:bookmarkStart w:id="549" w:name="_Toc19587"/>
      <w:r>
        <w:rPr>
          <w:rFonts w:hint="eastAsia"/>
        </w:rPr>
        <w:t>【政策依据】</w:t>
      </w:r>
      <w:bookmarkEnd w:id="545"/>
      <w:bookmarkEnd w:id="546"/>
      <w:bookmarkEnd w:id="547"/>
      <w:bookmarkEnd w:id="548"/>
      <w:bookmarkEnd w:id="549"/>
    </w:p>
    <w:p w:rsidR="00407514" w:rsidRDefault="004F7F46" w:rsidP="00407514">
      <w:pPr>
        <w:ind w:firstLineChars="200" w:firstLine="640"/>
        <w:rPr>
          <w:rFonts w:ascii="黑体" w:eastAsia="黑体" w:hAnsi="黑体" w:cs="黑体"/>
          <w:sz w:val="32"/>
          <w:szCs w:val="32"/>
        </w:rPr>
      </w:pPr>
      <w:r>
        <w:rPr>
          <w:rFonts w:ascii="黑体" w:eastAsia="黑体" w:hAnsi="黑体" w:cs="黑体" w:hint="eastAsia"/>
          <w:sz w:val="32"/>
          <w:szCs w:val="32"/>
        </w:rPr>
        <w:t>《财政部税务总局关于继续实行农村饮水安全工程税收优惠政策的公告》（财政部</w:t>
      </w:r>
      <w:r w:rsidR="00D5242F">
        <w:rPr>
          <w:rFonts w:ascii="黑体" w:eastAsia="黑体" w:hAnsi="黑体" w:cs="黑体" w:hint="eastAsia"/>
          <w:sz w:val="32"/>
          <w:szCs w:val="32"/>
        </w:rPr>
        <w:t xml:space="preserve"> </w:t>
      </w:r>
      <w:r>
        <w:rPr>
          <w:rFonts w:ascii="黑体" w:eastAsia="黑体" w:hAnsi="黑体" w:cs="黑体" w:hint="eastAsia"/>
          <w:sz w:val="32"/>
          <w:szCs w:val="32"/>
        </w:rPr>
        <w:t>税务总局公告2019年第67号）</w:t>
      </w:r>
      <w:r w:rsidR="00407514">
        <w:rPr>
          <w:rFonts w:ascii="黑体" w:eastAsia="黑体" w:hAnsi="黑体" w:cs="黑体" w:hint="eastAsia"/>
          <w:sz w:val="32"/>
          <w:szCs w:val="32"/>
        </w:rPr>
        <w:t>第二条</w:t>
      </w:r>
    </w:p>
    <w:p w:rsidR="00407514" w:rsidRDefault="00407514" w:rsidP="00407514">
      <w:pPr>
        <w:ind w:firstLineChars="200" w:firstLine="640"/>
        <w:rPr>
          <w:rFonts w:ascii="仿宋_GB2312" w:eastAsia="仿宋_GB2312"/>
          <w:sz w:val="32"/>
          <w:szCs w:val="32"/>
        </w:rPr>
      </w:pPr>
    </w:p>
    <w:p w:rsidR="00572413" w:rsidRDefault="00572413" w:rsidP="00C8045D">
      <w:pPr>
        <w:pStyle w:val="1"/>
        <w:numPr>
          <w:ilvl w:val="0"/>
          <w:numId w:val="1"/>
        </w:numPr>
        <w:spacing w:before="0" w:after="0" w:line="240" w:lineRule="auto"/>
        <w:ind w:firstLine="0"/>
        <w:rPr>
          <w:rFonts w:ascii="黑体" w:eastAsia="黑体" w:hAnsi="黑体"/>
          <w:kern w:val="2"/>
          <w:sz w:val="36"/>
          <w:szCs w:val="36"/>
        </w:rPr>
      </w:pPr>
      <w:bookmarkStart w:id="550" w:name="_Toc11329718"/>
      <w:bookmarkStart w:id="551" w:name="_Toc11331168"/>
      <w:bookmarkStart w:id="552" w:name="_Toc11331893"/>
      <w:bookmarkStart w:id="553" w:name="_Toc11332616"/>
      <w:bookmarkStart w:id="554" w:name="_Toc12518545"/>
      <w:bookmarkStart w:id="555" w:name="_Toc12630844"/>
      <w:bookmarkStart w:id="556" w:name="_Toc12631595"/>
      <w:bookmarkStart w:id="557" w:name="_Toc14098296"/>
      <w:bookmarkStart w:id="558" w:name="_Toc11329719"/>
      <w:bookmarkStart w:id="559" w:name="_Toc11331169"/>
      <w:bookmarkStart w:id="560" w:name="_Toc11331894"/>
      <w:bookmarkStart w:id="561" w:name="_Toc11332617"/>
      <w:bookmarkStart w:id="562" w:name="_Toc12518546"/>
      <w:bookmarkStart w:id="563" w:name="_Toc12630845"/>
      <w:bookmarkStart w:id="564" w:name="_Toc12631596"/>
      <w:bookmarkStart w:id="565" w:name="_Toc14098297"/>
      <w:bookmarkStart w:id="566" w:name="_Toc11329720"/>
      <w:bookmarkStart w:id="567" w:name="_Toc11331170"/>
      <w:bookmarkStart w:id="568" w:name="_Toc11331895"/>
      <w:bookmarkStart w:id="569" w:name="_Toc11332618"/>
      <w:bookmarkStart w:id="570" w:name="_Toc12518547"/>
      <w:bookmarkStart w:id="571" w:name="_Toc12630846"/>
      <w:bookmarkStart w:id="572" w:name="_Toc12631597"/>
      <w:bookmarkStart w:id="573" w:name="_Toc14098298"/>
      <w:bookmarkStart w:id="574" w:name="_Toc11329721"/>
      <w:bookmarkStart w:id="575" w:name="_Toc11331171"/>
      <w:bookmarkStart w:id="576" w:name="_Toc11331896"/>
      <w:bookmarkStart w:id="577" w:name="_Toc11332619"/>
      <w:bookmarkStart w:id="578" w:name="_Toc12518548"/>
      <w:bookmarkStart w:id="579" w:name="_Toc12630847"/>
      <w:bookmarkStart w:id="580" w:name="_Toc12631598"/>
      <w:bookmarkStart w:id="581" w:name="_Toc14098299"/>
      <w:bookmarkStart w:id="582" w:name="_Toc11329722"/>
      <w:bookmarkStart w:id="583" w:name="_Toc11331172"/>
      <w:bookmarkStart w:id="584" w:name="_Toc11331897"/>
      <w:bookmarkStart w:id="585" w:name="_Toc11332620"/>
      <w:bookmarkStart w:id="586" w:name="_Toc12518549"/>
      <w:bookmarkStart w:id="587" w:name="_Toc12630848"/>
      <w:bookmarkStart w:id="588" w:name="_Toc12631599"/>
      <w:bookmarkStart w:id="589" w:name="_Toc14098300"/>
      <w:bookmarkStart w:id="590" w:name="_Toc11329723"/>
      <w:bookmarkStart w:id="591" w:name="_Toc11331173"/>
      <w:bookmarkStart w:id="592" w:name="_Toc11331898"/>
      <w:bookmarkStart w:id="593" w:name="_Toc11332621"/>
      <w:bookmarkStart w:id="594" w:name="_Toc12518550"/>
      <w:bookmarkStart w:id="595" w:name="_Toc12630849"/>
      <w:bookmarkStart w:id="596" w:name="_Toc12631600"/>
      <w:bookmarkStart w:id="597" w:name="_Toc14098301"/>
      <w:bookmarkStart w:id="598" w:name="_Toc11329724"/>
      <w:bookmarkStart w:id="599" w:name="_Toc11331174"/>
      <w:bookmarkStart w:id="600" w:name="_Toc11331899"/>
      <w:bookmarkStart w:id="601" w:name="_Toc11332622"/>
      <w:bookmarkStart w:id="602" w:name="_Toc12518551"/>
      <w:bookmarkStart w:id="603" w:name="_Toc12630850"/>
      <w:bookmarkStart w:id="604" w:name="_Toc12631601"/>
      <w:bookmarkStart w:id="605" w:name="_Toc14098302"/>
      <w:bookmarkStart w:id="606" w:name="_Toc11329725"/>
      <w:bookmarkStart w:id="607" w:name="_Toc11331175"/>
      <w:bookmarkStart w:id="608" w:name="_Toc11331900"/>
      <w:bookmarkStart w:id="609" w:name="_Toc11332623"/>
      <w:bookmarkStart w:id="610" w:name="_Toc12518552"/>
      <w:bookmarkStart w:id="611" w:name="_Toc12630851"/>
      <w:bookmarkStart w:id="612" w:name="_Toc12631602"/>
      <w:bookmarkStart w:id="613" w:name="_Toc14098303"/>
      <w:bookmarkStart w:id="614" w:name="_Toc11329726"/>
      <w:bookmarkStart w:id="615" w:name="_Toc11331176"/>
      <w:bookmarkStart w:id="616" w:name="_Toc11331901"/>
      <w:bookmarkStart w:id="617" w:name="_Toc11332624"/>
      <w:bookmarkStart w:id="618" w:name="_Toc12518553"/>
      <w:bookmarkStart w:id="619" w:name="_Toc12630852"/>
      <w:bookmarkStart w:id="620" w:name="_Toc12631603"/>
      <w:bookmarkStart w:id="621" w:name="_Toc14098304"/>
      <w:bookmarkStart w:id="622" w:name="_Toc11329727"/>
      <w:bookmarkStart w:id="623" w:name="_Toc11331177"/>
      <w:bookmarkStart w:id="624" w:name="_Toc11331902"/>
      <w:bookmarkStart w:id="625" w:name="_Toc11332625"/>
      <w:bookmarkStart w:id="626" w:name="_Toc12518554"/>
      <w:bookmarkStart w:id="627" w:name="_Toc12630853"/>
      <w:bookmarkStart w:id="628" w:name="_Toc12631604"/>
      <w:bookmarkStart w:id="629" w:name="_Toc14098305"/>
      <w:bookmarkStart w:id="630" w:name="_Toc11329728"/>
      <w:bookmarkStart w:id="631" w:name="_Toc11331178"/>
      <w:bookmarkStart w:id="632" w:name="_Toc11331903"/>
      <w:bookmarkStart w:id="633" w:name="_Toc11332626"/>
      <w:bookmarkStart w:id="634" w:name="_Toc12518555"/>
      <w:bookmarkStart w:id="635" w:name="_Toc12630854"/>
      <w:bookmarkStart w:id="636" w:name="_Toc12631605"/>
      <w:bookmarkStart w:id="637" w:name="_Toc14098306"/>
      <w:bookmarkStart w:id="638" w:name="_Toc11329729"/>
      <w:bookmarkStart w:id="639" w:name="_Toc11331179"/>
      <w:bookmarkStart w:id="640" w:name="_Toc11331904"/>
      <w:bookmarkStart w:id="641" w:name="_Toc11332627"/>
      <w:bookmarkStart w:id="642" w:name="_Toc12518556"/>
      <w:bookmarkStart w:id="643" w:name="_Toc12630855"/>
      <w:bookmarkStart w:id="644" w:name="_Toc12631606"/>
      <w:bookmarkStart w:id="645" w:name="_Toc14098307"/>
      <w:bookmarkStart w:id="646" w:name="_Toc11329730"/>
      <w:bookmarkStart w:id="647" w:name="_Toc11331180"/>
      <w:bookmarkStart w:id="648" w:name="_Toc11331905"/>
      <w:bookmarkStart w:id="649" w:name="_Toc11332628"/>
      <w:bookmarkStart w:id="650" w:name="_Toc12518557"/>
      <w:bookmarkStart w:id="651" w:name="_Toc12630856"/>
      <w:bookmarkStart w:id="652" w:name="_Toc12631607"/>
      <w:bookmarkStart w:id="653" w:name="_Toc14098308"/>
      <w:bookmarkStart w:id="654" w:name="_Toc11329731"/>
      <w:bookmarkStart w:id="655" w:name="_Toc11331181"/>
      <w:bookmarkStart w:id="656" w:name="_Toc11331906"/>
      <w:bookmarkStart w:id="657" w:name="_Toc11332629"/>
      <w:bookmarkStart w:id="658" w:name="_Toc12518558"/>
      <w:bookmarkStart w:id="659" w:name="_Toc12630857"/>
      <w:bookmarkStart w:id="660" w:name="_Toc12631608"/>
      <w:bookmarkStart w:id="661" w:name="_Toc14098309"/>
      <w:bookmarkStart w:id="662" w:name="_Toc11329732"/>
      <w:bookmarkStart w:id="663" w:name="_Toc11331182"/>
      <w:bookmarkStart w:id="664" w:name="_Toc11331907"/>
      <w:bookmarkStart w:id="665" w:name="_Toc11332630"/>
      <w:bookmarkStart w:id="666" w:name="_Toc12518559"/>
      <w:bookmarkStart w:id="667" w:name="_Toc12630858"/>
      <w:bookmarkStart w:id="668" w:name="_Toc12631609"/>
      <w:bookmarkStart w:id="669" w:name="_Toc14098310"/>
      <w:bookmarkStart w:id="670" w:name="_Toc11329733"/>
      <w:bookmarkStart w:id="671" w:name="_Toc11331183"/>
      <w:bookmarkStart w:id="672" w:name="_Toc11331908"/>
      <w:bookmarkStart w:id="673" w:name="_Toc11332631"/>
      <w:bookmarkStart w:id="674" w:name="_Toc12518560"/>
      <w:bookmarkStart w:id="675" w:name="_Toc12630859"/>
      <w:bookmarkStart w:id="676" w:name="_Toc12631610"/>
      <w:bookmarkStart w:id="677" w:name="_Toc14098311"/>
      <w:bookmarkStart w:id="678" w:name="_Toc11329734"/>
      <w:bookmarkStart w:id="679" w:name="_Toc11331184"/>
      <w:bookmarkStart w:id="680" w:name="_Toc11331909"/>
      <w:bookmarkStart w:id="681" w:name="_Toc11332632"/>
      <w:bookmarkStart w:id="682" w:name="_Toc12518561"/>
      <w:bookmarkStart w:id="683" w:name="_Toc12630860"/>
      <w:bookmarkStart w:id="684" w:name="_Toc12631611"/>
      <w:bookmarkStart w:id="685" w:name="_Toc14098312"/>
      <w:bookmarkStart w:id="686" w:name="_Toc11329735"/>
      <w:bookmarkStart w:id="687" w:name="_Toc11331185"/>
      <w:bookmarkStart w:id="688" w:name="_Toc11331910"/>
      <w:bookmarkStart w:id="689" w:name="_Toc11332633"/>
      <w:bookmarkStart w:id="690" w:name="_Toc12518562"/>
      <w:bookmarkStart w:id="691" w:name="_Toc12630861"/>
      <w:bookmarkStart w:id="692" w:name="_Toc12631612"/>
      <w:bookmarkStart w:id="693" w:name="_Toc14098313"/>
      <w:bookmarkStart w:id="694" w:name="_Toc11329736"/>
      <w:bookmarkStart w:id="695" w:name="_Toc11331186"/>
      <w:bookmarkStart w:id="696" w:name="_Toc11331911"/>
      <w:bookmarkStart w:id="697" w:name="_Toc11332634"/>
      <w:bookmarkStart w:id="698" w:name="_Toc12518563"/>
      <w:bookmarkStart w:id="699" w:name="_Toc12630862"/>
      <w:bookmarkStart w:id="700" w:name="_Toc12631613"/>
      <w:bookmarkStart w:id="701" w:name="_Toc14098314"/>
      <w:bookmarkStart w:id="702" w:name="_Toc11329737"/>
      <w:bookmarkStart w:id="703" w:name="_Toc11331187"/>
      <w:bookmarkStart w:id="704" w:name="_Toc11331912"/>
      <w:bookmarkStart w:id="705" w:name="_Toc11332635"/>
      <w:bookmarkStart w:id="706" w:name="_Toc12518564"/>
      <w:bookmarkStart w:id="707" w:name="_Toc12630863"/>
      <w:bookmarkStart w:id="708" w:name="_Toc12631614"/>
      <w:bookmarkStart w:id="709" w:name="_Toc14098315"/>
      <w:bookmarkStart w:id="710" w:name="_Toc11329738"/>
      <w:bookmarkStart w:id="711" w:name="_Toc11331188"/>
      <w:bookmarkStart w:id="712" w:name="_Toc11331913"/>
      <w:bookmarkStart w:id="713" w:name="_Toc11332636"/>
      <w:bookmarkStart w:id="714" w:name="_Toc12518565"/>
      <w:bookmarkStart w:id="715" w:name="_Toc12630864"/>
      <w:bookmarkStart w:id="716" w:name="_Toc12631615"/>
      <w:bookmarkStart w:id="717" w:name="_Toc14098316"/>
      <w:bookmarkStart w:id="718" w:name="_Toc11329739"/>
      <w:bookmarkStart w:id="719" w:name="_Toc11331189"/>
      <w:bookmarkStart w:id="720" w:name="_Toc11331914"/>
      <w:bookmarkStart w:id="721" w:name="_Toc11332637"/>
      <w:bookmarkStart w:id="722" w:name="_Toc12518566"/>
      <w:bookmarkStart w:id="723" w:name="_Toc12630865"/>
      <w:bookmarkStart w:id="724" w:name="_Toc12631616"/>
      <w:bookmarkStart w:id="725" w:name="_Toc14098317"/>
      <w:bookmarkStart w:id="726" w:name="_Toc11329740"/>
      <w:bookmarkStart w:id="727" w:name="_Toc11331190"/>
      <w:bookmarkStart w:id="728" w:name="_Toc11331915"/>
      <w:bookmarkStart w:id="729" w:name="_Toc11332638"/>
      <w:bookmarkStart w:id="730" w:name="_Toc12518567"/>
      <w:bookmarkStart w:id="731" w:name="_Toc12630866"/>
      <w:bookmarkStart w:id="732" w:name="_Toc12631617"/>
      <w:bookmarkStart w:id="733" w:name="_Toc14098318"/>
      <w:bookmarkStart w:id="734" w:name="_Toc11329741"/>
      <w:bookmarkStart w:id="735" w:name="_Toc11331191"/>
      <w:bookmarkStart w:id="736" w:name="_Toc11331916"/>
      <w:bookmarkStart w:id="737" w:name="_Toc11332639"/>
      <w:bookmarkStart w:id="738" w:name="_Toc12518568"/>
      <w:bookmarkStart w:id="739" w:name="_Toc12630867"/>
      <w:bookmarkStart w:id="740" w:name="_Toc12631618"/>
      <w:bookmarkStart w:id="741" w:name="_Toc14098319"/>
      <w:bookmarkStart w:id="742" w:name="_Toc11329742"/>
      <w:bookmarkStart w:id="743" w:name="_Toc11331192"/>
      <w:bookmarkStart w:id="744" w:name="_Toc11331917"/>
      <w:bookmarkStart w:id="745" w:name="_Toc11332640"/>
      <w:bookmarkStart w:id="746" w:name="_Toc12518569"/>
      <w:bookmarkStart w:id="747" w:name="_Toc12630868"/>
      <w:bookmarkStart w:id="748" w:name="_Toc12631619"/>
      <w:bookmarkStart w:id="749" w:name="_Toc14098320"/>
      <w:bookmarkStart w:id="750" w:name="_Toc11329743"/>
      <w:bookmarkStart w:id="751" w:name="_Toc11331193"/>
      <w:bookmarkStart w:id="752" w:name="_Toc11331918"/>
      <w:bookmarkStart w:id="753" w:name="_Toc11332641"/>
      <w:bookmarkStart w:id="754" w:name="_Toc12518570"/>
      <w:bookmarkStart w:id="755" w:name="_Toc12630869"/>
      <w:bookmarkStart w:id="756" w:name="_Toc12631620"/>
      <w:bookmarkStart w:id="757" w:name="_Toc14098321"/>
      <w:bookmarkStart w:id="758" w:name="_Toc11329744"/>
      <w:bookmarkStart w:id="759" w:name="_Toc11331194"/>
      <w:bookmarkStart w:id="760" w:name="_Toc11331919"/>
      <w:bookmarkStart w:id="761" w:name="_Toc11332642"/>
      <w:bookmarkStart w:id="762" w:name="_Toc12518571"/>
      <w:bookmarkStart w:id="763" w:name="_Toc12630870"/>
      <w:bookmarkStart w:id="764" w:name="_Toc12631621"/>
      <w:bookmarkStart w:id="765" w:name="_Toc14098322"/>
      <w:bookmarkStart w:id="766" w:name="_Toc11329745"/>
      <w:bookmarkStart w:id="767" w:name="_Toc11331195"/>
      <w:bookmarkStart w:id="768" w:name="_Toc11331920"/>
      <w:bookmarkStart w:id="769" w:name="_Toc11332643"/>
      <w:bookmarkStart w:id="770" w:name="_Toc12518572"/>
      <w:bookmarkStart w:id="771" w:name="_Toc12630871"/>
      <w:bookmarkStart w:id="772" w:name="_Toc12631622"/>
      <w:bookmarkStart w:id="773" w:name="_Toc14098323"/>
      <w:bookmarkStart w:id="774" w:name="_Toc11329746"/>
      <w:bookmarkStart w:id="775" w:name="_Toc11331196"/>
      <w:bookmarkStart w:id="776" w:name="_Toc11331921"/>
      <w:bookmarkStart w:id="777" w:name="_Toc11332644"/>
      <w:bookmarkStart w:id="778" w:name="_Toc12518573"/>
      <w:bookmarkStart w:id="779" w:name="_Toc12630872"/>
      <w:bookmarkStart w:id="780" w:name="_Toc12631623"/>
      <w:bookmarkStart w:id="781" w:name="_Toc14098324"/>
      <w:bookmarkStart w:id="782" w:name="_Toc11329747"/>
      <w:bookmarkStart w:id="783" w:name="_Toc11331197"/>
      <w:bookmarkStart w:id="784" w:name="_Toc11331922"/>
      <w:bookmarkStart w:id="785" w:name="_Toc11332645"/>
      <w:bookmarkStart w:id="786" w:name="_Toc12518574"/>
      <w:bookmarkStart w:id="787" w:name="_Toc12630873"/>
      <w:bookmarkStart w:id="788" w:name="_Toc12631624"/>
      <w:bookmarkStart w:id="789" w:name="_Toc14098325"/>
      <w:bookmarkStart w:id="790" w:name="_Toc11329748"/>
      <w:bookmarkStart w:id="791" w:name="_Toc11331198"/>
      <w:bookmarkStart w:id="792" w:name="_Toc11331923"/>
      <w:bookmarkStart w:id="793" w:name="_Toc11332646"/>
      <w:bookmarkStart w:id="794" w:name="_Toc12518575"/>
      <w:bookmarkStart w:id="795" w:name="_Toc12630874"/>
      <w:bookmarkStart w:id="796" w:name="_Toc12631625"/>
      <w:bookmarkStart w:id="797" w:name="_Toc14098326"/>
      <w:bookmarkStart w:id="798" w:name="_Toc11329749"/>
      <w:bookmarkStart w:id="799" w:name="_Toc11331199"/>
      <w:bookmarkStart w:id="800" w:name="_Toc11331924"/>
      <w:bookmarkStart w:id="801" w:name="_Toc11332647"/>
      <w:bookmarkStart w:id="802" w:name="_Toc12518576"/>
      <w:bookmarkStart w:id="803" w:name="_Toc12630875"/>
      <w:bookmarkStart w:id="804" w:name="_Toc12631626"/>
      <w:bookmarkStart w:id="805" w:name="_Toc14098327"/>
      <w:bookmarkStart w:id="806" w:name="_Toc11329750"/>
      <w:bookmarkStart w:id="807" w:name="_Toc11331200"/>
      <w:bookmarkStart w:id="808" w:name="_Toc11331925"/>
      <w:bookmarkStart w:id="809" w:name="_Toc11332648"/>
      <w:bookmarkStart w:id="810" w:name="_Toc12518577"/>
      <w:bookmarkStart w:id="811" w:name="_Toc12630876"/>
      <w:bookmarkStart w:id="812" w:name="_Toc12631627"/>
      <w:bookmarkStart w:id="813" w:name="_Toc14098328"/>
      <w:bookmarkStart w:id="814" w:name="_Toc11329751"/>
      <w:bookmarkStart w:id="815" w:name="_Toc11331201"/>
      <w:bookmarkStart w:id="816" w:name="_Toc11331926"/>
      <w:bookmarkStart w:id="817" w:name="_Toc11332649"/>
      <w:bookmarkStart w:id="818" w:name="_Toc12518578"/>
      <w:bookmarkStart w:id="819" w:name="_Toc12630877"/>
      <w:bookmarkStart w:id="820" w:name="_Toc12631628"/>
      <w:bookmarkStart w:id="821" w:name="_Toc14098329"/>
      <w:bookmarkStart w:id="822" w:name="_Toc11329752"/>
      <w:bookmarkStart w:id="823" w:name="_Toc11331202"/>
      <w:bookmarkStart w:id="824" w:name="_Toc11331927"/>
      <w:bookmarkStart w:id="825" w:name="_Toc11332650"/>
      <w:bookmarkStart w:id="826" w:name="_Toc12518579"/>
      <w:bookmarkStart w:id="827" w:name="_Toc12630878"/>
      <w:bookmarkStart w:id="828" w:name="_Toc12631629"/>
      <w:bookmarkStart w:id="829" w:name="_Toc14098330"/>
      <w:bookmarkStart w:id="830" w:name="_Toc11329753"/>
      <w:bookmarkStart w:id="831" w:name="_Toc11331203"/>
      <w:bookmarkStart w:id="832" w:name="_Toc11331928"/>
      <w:bookmarkStart w:id="833" w:name="_Toc11332651"/>
      <w:bookmarkStart w:id="834" w:name="_Toc12518580"/>
      <w:bookmarkStart w:id="835" w:name="_Toc12630879"/>
      <w:bookmarkStart w:id="836" w:name="_Toc12631630"/>
      <w:bookmarkStart w:id="837" w:name="_Toc14098331"/>
      <w:bookmarkStart w:id="838" w:name="_Toc11329754"/>
      <w:bookmarkStart w:id="839" w:name="_Toc11331204"/>
      <w:bookmarkStart w:id="840" w:name="_Toc11331929"/>
      <w:bookmarkStart w:id="841" w:name="_Toc11332652"/>
      <w:bookmarkStart w:id="842" w:name="_Toc12518581"/>
      <w:bookmarkStart w:id="843" w:name="_Toc12630880"/>
      <w:bookmarkStart w:id="844" w:name="_Toc12631631"/>
      <w:bookmarkStart w:id="845" w:name="_Toc14098332"/>
      <w:bookmarkStart w:id="846" w:name="_Toc11329755"/>
      <w:bookmarkStart w:id="847" w:name="_Toc11331205"/>
      <w:bookmarkStart w:id="848" w:name="_Toc11331930"/>
      <w:bookmarkStart w:id="849" w:name="_Toc11332653"/>
      <w:bookmarkStart w:id="850" w:name="_Toc12518582"/>
      <w:bookmarkStart w:id="851" w:name="_Toc12630881"/>
      <w:bookmarkStart w:id="852" w:name="_Toc12631632"/>
      <w:bookmarkStart w:id="853" w:name="_Toc14098333"/>
      <w:bookmarkStart w:id="854" w:name="_Toc11329756"/>
      <w:bookmarkStart w:id="855" w:name="_Toc11331206"/>
      <w:bookmarkStart w:id="856" w:name="_Toc11331931"/>
      <w:bookmarkStart w:id="857" w:name="_Toc11332654"/>
      <w:bookmarkStart w:id="858" w:name="_Toc12518583"/>
      <w:bookmarkStart w:id="859" w:name="_Toc12630882"/>
      <w:bookmarkStart w:id="860" w:name="_Toc12631633"/>
      <w:bookmarkStart w:id="861" w:name="_Toc14098334"/>
      <w:bookmarkStart w:id="862" w:name="_Toc11329757"/>
      <w:bookmarkStart w:id="863" w:name="_Toc11331207"/>
      <w:bookmarkStart w:id="864" w:name="_Toc11331932"/>
      <w:bookmarkStart w:id="865" w:name="_Toc11332655"/>
      <w:bookmarkStart w:id="866" w:name="_Toc12518584"/>
      <w:bookmarkStart w:id="867" w:name="_Toc12630883"/>
      <w:bookmarkStart w:id="868" w:name="_Toc12631634"/>
      <w:bookmarkStart w:id="869" w:name="_Toc14098335"/>
      <w:bookmarkStart w:id="870" w:name="_Toc11329758"/>
      <w:bookmarkStart w:id="871" w:name="_Toc11331208"/>
      <w:bookmarkStart w:id="872" w:name="_Toc11331933"/>
      <w:bookmarkStart w:id="873" w:name="_Toc11332656"/>
      <w:bookmarkStart w:id="874" w:name="_Toc12518585"/>
      <w:bookmarkStart w:id="875" w:name="_Toc12630884"/>
      <w:bookmarkStart w:id="876" w:name="_Toc12631635"/>
      <w:bookmarkStart w:id="877" w:name="_Toc14098336"/>
      <w:bookmarkStart w:id="878" w:name="_Toc11329759"/>
      <w:bookmarkStart w:id="879" w:name="_Toc11331209"/>
      <w:bookmarkStart w:id="880" w:name="_Toc11331934"/>
      <w:bookmarkStart w:id="881" w:name="_Toc11332657"/>
      <w:bookmarkStart w:id="882" w:name="_Toc12518586"/>
      <w:bookmarkStart w:id="883" w:name="_Toc12630885"/>
      <w:bookmarkStart w:id="884" w:name="_Toc12631636"/>
      <w:bookmarkStart w:id="885" w:name="_Toc14098337"/>
      <w:bookmarkStart w:id="886" w:name="_Toc11329760"/>
      <w:bookmarkStart w:id="887" w:name="_Toc11331210"/>
      <w:bookmarkStart w:id="888" w:name="_Toc11331935"/>
      <w:bookmarkStart w:id="889" w:name="_Toc11332658"/>
      <w:bookmarkStart w:id="890" w:name="_Toc12518587"/>
      <w:bookmarkStart w:id="891" w:name="_Toc12630886"/>
      <w:bookmarkStart w:id="892" w:name="_Toc12631637"/>
      <w:bookmarkStart w:id="893" w:name="_Toc14098338"/>
      <w:bookmarkStart w:id="894" w:name="_Toc11329761"/>
      <w:bookmarkStart w:id="895" w:name="_Toc11331211"/>
      <w:bookmarkStart w:id="896" w:name="_Toc11331936"/>
      <w:bookmarkStart w:id="897" w:name="_Toc11332659"/>
      <w:bookmarkStart w:id="898" w:name="_Toc12518588"/>
      <w:bookmarkStart w:id="899" w:name="_Toc12630887"/>
      <w:bookmarkStart w:id="900" w:name="_Toc12631638"/>
      <w:bookmarkStart w:id="901" w:name="_Toc14098339"/>
      <w:bookmarkStart w:id="902" w:name="_Toc11329762"/>
      <w:bookmarkStart w:id="903" w:name="_Toc11331212"/>
      <w:bookmarkStart w:id="904" w:name="_Toc11331937"/>
      <w:bookmarkStart w:id="905" w:name="_Toc11332660"/>
      <w:bookmarkStart w:id="906" w:name="_Toc12518589"/>
      <w:bookmarkStart w:id="907" w:name="_Toc12630888"/>
      <w:bookmarkStart w:id="908" w:name="_Toc12631639"/>
      <w:bookmarkStart w:id="909" w:name="_Toc14098340"/>
      <w:bookmarkStart w:id="910" w:name="_Toc11329763"/>
      <w:bookmarkStart w:id="911" w:name="_Toc11331213"/>
      <w:bookmarkStart w:id="912" w:name="_Toc11331938"/>
      <w:bookmarkStart w:id="913" w:name="_Toc11332661"/>
      <w:bookmarkStart w:id="914" w:name="_Toc12518590"/>
      <w:bookmarkStart w:id="915" w:name="_Toc12630889"/>
      <w:bookmarkStart w:id="916" w:name="_Toc12631640"/>
      <w:bookmarkStart w:id="917" w:name="_Toc14098341"/>
      <w:bookmarkStart w:id="918" w:name="_Toc11329764"/>
      <w:bookmarkStart w:id="919" w:name="_Toc11331214"/>
      <w:bookmarkStart w:id="920" w:name="_Toc11331939"/>
      <w:bookmarkStart w:id="921" w:name="_Toc11332662"/>
      <w:bookmarkStart w:id="922" w:name="_Toc12518591"/>
      <w:bookmarkStart w:id="923" w:name="_Toc12630890"/>
      <w:bookmarkStart w:id="924" w:name="_Toc12631641"/>
      <w:bookmarkStart w:id="925" w:name="_Toc14098342"/>
      <w:bookmarkStart w:id="926" w:name="_Toc11329765"/>
      <w:bookmarkStart w:id="927" w:name="_Toc11331215"/>
      <w:bookmarkStart w:id="928" w:name="_Toc11331940"/>
      <w:bookmarkStart w:id="929" w:name="_Toc11332663"/>
      <w:bookmarkStart w:id="930" w:name="_Toc12518592"/>
      <w:bookmarkStart w:id="931" w:name="_Toc12630891"/>
      <w:bookmarkStart w:id="932" w:name="_Toc12631642"/>
      <w:bookmarkStart w:id="933" w:name="_Toc14098343"/>
      <w:bookmarkStart w:id="934" w:name="_Toc11329766"/>
      <w:bookmarkStart w:id="935" w:name="_Toc11331216"/>
      <w:bookmarkStart w:id="936" w:name="_Toc11331941"/>
      <w:bookmarkStart w:id="937" w:name="_Toc11332664"/>
      <w:bookmarkStart w:id="938" w:name="_Toc12518593"/>
      <w:bookmarkStart w:id="939" w:name="_Toc12630892"/>
      <w:bookmarkStart w:id="940" w:name="_Toc12631643"/>
      <w:bookmarkStart w:id="941" w:name="_Toc14098344"/>
      <w:bookmarkStart w:id="942" w:name="_Toc11329767"/>
      <w:bookmarkStart w:id="943" w:name="_Toc11331217"/>
      <w:bookmarkStart w:id="944" w:name="_Toc11331942"/>
      <w:bookmarkStart w:id="945" w:name="_Toc11332665"/>
      <w:bookmarkStart w:id="946" w:name="_Toc12518594"/>
      <w:bookmarkStart w:id="947" w:name="_Toc12630893"/>
      <w:bookmarkStart w:id="948" w:name="_Toc12631644"/>
      <w:bookmarkStart w:id="949" w:name="_Toc14098345"/>
      <w:bookmarkStart w:id="950" w:name="_Toc11329768"/>
      <w:bookmarkStart w:id="951" w:name="_Toc11331218"/>
      <w:bookmarkStart w:id="952" w:name="_Toc11331943"/>
      <w:bookmarkStart w:id="953" w:name="_Toc11332666"/>
      <w:bookmarkStart w:id="954" w:name="_Toc12518595"/>
      <w:bookmarkStart w:id="955" w:name="_Toc12630894"/>
      <w:bookmarkStart w:id="956" w:name="_Toc12631645"/>
      <w:bookmarkStart w:id="957" w:name="_Toc14098346"/>
      <w:bookmarkStart w:id="958" w:name="_Toc11329769"/>
      <w:bookmarkStart w:id="959" w:name="_Toc11331219"/>
      <w:bookmarkStart w:id="960" w:name="_Toc11331944"/>
      <w:bookmarkStart w:id="961" w:name="_Toc11332667"/>
      <w:bookmarkStart w:id="962" w:name="_Toc12518596"/>
      <w:bookmarkStart w:id="963" w:name="_Toc12630895"/>
      <w:bookmarkStart w:id="964" w:name="_Toc12631646"/>
      <w:bookmarkStart w:id="965" w:name="_Toc14098347"/>
      <w:bookmarkStart w:id="966" w:name="_Toc11329770"/>
      <w:bookmarkStart w:id="967" w:name="_Toc11331220"/>
      <w:bookmarkStart w:id="968" w:name="_Toc11331945"/>
      <w:bookmarkStart w:id="969" w:name="_Toc11332668"/>
      <w:bookmarkStart w:id="970" w:name="_Toc12518597"/>
      <w:bookmarkStart w:id="971" w:name="_Toc12630896"/>
      <w:bookmarkStart w:id="972" w:name="_Toc12631647"/>
      <w:bookmarkStart w:id="973" w:name="_Toc14098348"/>
      <w:bookmarkStart w:id="974" w:name="_Toc11329771"/>
      <w:bookmarkStart w:id="975" w:name="_Toc11331221"/>
      <w:bookmarkStart w:id="976" w:name="_Toc11331946"/>
      <w:bookmarkStart w:id="977" w:name="_Toc11332669"/>
      <w:bookmarkStart w:id="978" w:name="_Toc12518598"/>
      <w:bookmarkStart w:id="979" w:name="_Toc12630897"/>
      <w:bookmarkStart w:id="980" w:name="_Toc12631648"/>
      <w:bookmarkStart w:id="981" w:name="_Toc14098349"/>
      <w:bookmarkStart w:id="982" w:name="_Toc11329772"/>
      <w:bookmarkStart w:id="983" w:name="_Toc11331222"/>
      <w:bookmarkStart w:id="984" w:name="_Toc11331947"/>
      <w:bookmarkStart w:id="985" w:name="_Toc11332670"/>
      <w:bookmarkStart w:id="986" w:name="_Toc12518599"/>
      <w:bookmarkStart w:id="987" w:name="_Toc12630898"/>
      <w:bookmarkStart w:id="988" w:name="_Toc12631649"/>
      <w:bookmarkStart w:id="989" w:name="_Toc14098350"/>
      <w:bookmarkStart w:id="990" w:name="_Toc11329773"/>
      <w:bookmarkStart w:id="991" w:name="_Toc11331223"/>
      <w:bookmarkStart w:id="992" w:name="_Toc11331948"/>
      <w:bookmarkStart w:id="993" w:name="_Toc11332671"/>
      <w:bookmarkStart w:id="994" w:name="_Toc12518600"/>
      <w:bookmarkStart w:id="995" w:name="_Toc12630899"/>
      <w:bookmarkStart w:id="996" w:name="_Toc12631650"/>
      <w:bookmarkStart w:id="997" w:name="_Toc14098351"/>
      <w:bookmarkStart w:id="998" w:name="_Toc11329774"/>
      <w:bookmarkStart w:id="999" w:name="_Toc11331224"/>
      <w:bookmarkStart w:id="1000" w:name="_Toc11331949"/>
      <w:bookmarkStart w:id="1001" w:name="_Toc11332672"/>
      <w:bookmarkStart w:id="1002" w:name="_Toc12518601"/>
      <w:bookmarkStart w:id="1003" w:name="_Toc12630900"/>
      <w:bookmarkStart w:id="1004" w:name="_Toc12631651"/>
      <w:bookmarkStart w:id="1005" w:name="_Toc14098352"/>
      <w:bookmarkStart w:id="1006" w:name="_Toc11329775"/>
      <w:bookmarkStart w:id="1007" w:name="_Toc11331225"/>
      <w:bookmarkStart w:id="1008" w:name="_Toc11331950"/>
      <w:bookmarkStart w:id="1009" w:name="_Toc11332673"/>
      <w:bookmarkStart w:id="1010" w:name="_Toc12518602"/>
      <w:bookmarkStart w:id="1011" w:name="_Toc12630901"/>
      <w:bookmarkStart w:id="1012" w:name="_Toc12631652"/>
      <w:bookmarkStart w:id="1013" w:name="_Toc14098353"/>
      <w:bookmarkStart w:id="1014" w:name="_Toc11329776"/>
      <w:bookmarkStart w:id="1015" w:name="_Toc11331226"/>
      <w:bookmarkStart w:id="1016" w:name="_Toc11331951"/>
      <w:bookmarkStart w:id="1017" w:name="_Toc11332674"/>
      <w:bookmarkStart w:id="1018" w:name="_Toc12518603"/>
      <w:bookmarkStart w:id="1019" w:name="_Toc12630902"/>
      <w:bookmarkStart w:id="1020" w:name="_Toc12631653"/>
      <w:bookmarkStart w:id="1021" w:name="_Toc14098354"/>
      <w:bookmarkStart w:id="1022" w:name="_Toc11329777"/>
      <w:bookmarkStart w:id="1023" w:name="_Toc11331227"/>
      <w:bookmarkStart w:id="1024" w:name="_Toc11331952"/>
      <w:bookmarkStart w:id="1025" w:name="_Toc11332675"/>
      <w:bookmarkStart w:id="1026" w:name="_Toc12518604"/>
      <w:bookmarkStart w:id="1027" w:name="_Toc12630903"/>
      <w:bookmarkStart w:id="1028" w:name="_Toc12631654"/>
      <w:bookmarkStart w:id="1029" w:name="_Toc14098355"/>
      <w:bookmarkStart w:id="1030" w:name="_Toc11329778"/>
      <w:bookmarkStart w:id="1031" w:name="_Toc11331228"/>
      <w:bookmarkStart w:id="1032" w:name="_Toc11331953"/>
      <w:bookmarkStart w:id="1033" w:name="_Toc11332676"/>
      <w:bookmarkStart w:id="1034" w:name="_Toc12518605"/>
      <w:bookmarkStart w:id="1035" w:name="_Toc12630904"/>
      <w:bookmarkStart w:id="1036" w:name="_Toc12631655"/>
      <w:bookmarkStart w:id="1037" w:name="_Toc14098356"/>
      <w:bookmarkStart w:id="1038" w:name="_Toc11329779"/>
      <w:bookmarkStart w:id="1039" w:name="_Toc11331229"/>
      <w:bookmarkStart w:id="1040" w:name="_Toc11331954"/>
      <w:bookmarkStart w:id="1041" w:name="_Toc11332677"/>
      <w:bookmarkStart w:id="1042" w:name="_Toc12518606"/>
      <w:bookmarkStart w:id="1043" w:name="_Toc12630905"/>
      <w:bookmarkStart w:id="1044" w:name="_Toc12631656"/>
      <w:bookmarkStart w:id="1045" w:name="_Toc14098357"/>
      <w:bookmarkStart w:id="1046" w:name="_Toc11329780"/>
      <w:bookmarkStart w:id="1047" w:name="_Toc11331230"/>
      <w:bookmarkStart w:id="1048" w:name="_Toc11331955"/>
      <w:bookmarkStart w:id="1049" w:name="_Toc11332678"/>
      <w:bookmarkStart w:id="1050" w:name="_Toc12518607"/>
      <w:bookmarkStart w:id="1051" w:name="_Toc12630906"/>
      <w:bookmarkStart w:id="1052" w:name="_Toc12631657"/>
      <w:bookmarkStart w:id="1053" w:name="_Toc14098358"/>
      <w:bookmarkStart w:id="1054" w:name="_Toc11329781"/>
      <w:bookmarkStart w:id="1055" w:name="_Toc11331231"/>
      <w:bookmarkStart w:id="1056" w:name="_Toc11331956"/>
      <w:bookmarkStart w:id="1057" w:name="_Toc11332679"/>
      <w:bookmarkStart w:id="1058" w:name="_Toc12518608"/>
      <w:bookmarkStart w:id="1059" w:name="_Toc12630907"/>
      <w:bookmarkStart w:id="1060" w:name="_Toc12631658"/>
      <w:bookmarkStart w:id="1061" w:name="_Toc14098359"/>
      <w:bookmarkStart w:id="1062" w:name="_Toc11329782"/>
      <w:bookmarkStart w:id="1063" w:name="_Toc11331232"/>
      <w:bookmarkStart w:id="1064" w:name="_Toc11331957"/>
      <w:bookmarkStart w:id="1065" w:name="_Toc11332680"/>
      <w:bookmarkStart w:id="1066" w:name="_Toc12518609"/>
      <w:bookmarkStart w:id="1067" w:name="_Toc12630908"/>
      <w:bookmarkStart w:id="1068" w:name="_Toc12631659"/>
      <w:bookmarkStart w:id="1069" w:name="_Toc14098360"/>
      <w:bookmarkStart w:id="1070" w:name="_Toc11329783"/>
      <w:bookmarkStart w:id="1071" w:name="_Toc11331233"/>
      <w:bookmarkStart w:id="1072" w:name="_Toc11331958"/>
      <w:bookmarkStart w:id="1073" w:name="_Toc11332681"/>
      <w:bookmarkStart w:id="1074" w:name="_Toc12518610"/>
      <w:bookmarkStart w:id="1075" w:name="_Toc12630909"/>
      <w:bookmarkStart w:id="1076" w:name="_Toc12631660"/>
      <w:bookmarkStart w:id="1077" w:name="_Toc14098361"/>
      <w:bookmarkStart w:id="1078" w:name="_Toc11329784"/>
      <w:bookmarkStart w:id="1079" w:name="_Toc11331234"/>
      <w:bookmarkStart w:id="1080" w:name="_Toc11331959"/>
      <w:bookmarkStart w:id="1081" w:name="_Toc11332682"/>
      <w:bookmarkStart w:id="1082" w:name="_Toc12518611"/>
      <w:bookmarkStart w:id="1083" w:name="_Toc12630910"/>
      <w:bookmarkStart w:id="1084" w:name="_Toc12631661"/>
      <w:bookmarkStart w:id="1085" w:name="_Toc14098362"/>
      <w:bookmarkStart w:id="1086" w:name="_Toc11329785"/>
      <w:bookmarkStart w:id="1087" w:name="_Toc11331235"/>
      <w:bookmarkStart w:id="1088" w:name="_Toc11331960"/>
      <w:bookmarkStart w:id="1089" w:name="_Toc11332683"/>
      <w:bookmarkStart w:id="1090" w:name="_Toc12518612"/>
      <w:bookmarkStart w:id="1091" w:name="_Toc12630911"/>
      <w:bookmarkStart w:id="1092" w:name="_Toc12631662"/>
      <w:bookmarkStart w:id="1093" w:name="_Toc14098363"/>
      <w:bookmarkStart w:id="1094" w:name="_Toc11329786"/>
      <w:bookmarkStart w:id="1095" w:name="_Toc11331236"/>
      <w:bookmarkStart w:id="1096" w:name="_Toc11331961"/>
      <w:bookmarkStart w:id="1097" w:name="_Toc11332684"/>
      <w:bookmarkStart w:id="1098" w:name="_Toc12518613"/>
      <w:bookmarkStart w:id="1099" w:name="_Toc12630912"/>
      <w:bookmarkStart w:id="1100" w:name="_Toc12631663"/>
      <w:bookmarkStart w:id="1101" w:name="_Toc14098364"/>
      <w:bookmarkStart w:id="1102" w:name="_Toc11329787"/>
      <w:bookmarkStart w:id="1103" w:name="_Toc11331237"/>
      <w:bookmarkStart w:id="1104" w:name="_Toc11331962"/>
      <w:bookmarkStart w:id="1105" w:name="_Toc11332685"/>
      <w:bookmarkStart w:id="1106" w:name="_Toc12518614"/>
      <w:bookmarkStart w:id="1107" w:name="_Toc12630913"/>
      <w:bookmarkStart w:id="1108" w:name="_Toc12631664"/>
      <w:bookmarkStart w:id="1109" w:name="_Toc14098365"/>
      <w:bookmarkStart w:id="1110" w:name="_Toc11329788"/>
      <w:bookmarkStart w:id="1111" w:name="_Toc11331238"/>
      <w:bookmarkStart w:id="1112" w:name="_Toc11331963"/>
      <w:bookmarkStart w:id="1113" w:name="_Toc11332686"/>
      <w:bookmarkStart w:id="1114" w:name="_Toc12518615"/>
      <w:bookmarkStart w:id="1115" w:name="_Toc12630914"/>
      <w:bookmarkStart w:id="1116" w:name="_Toc12631665"/>
      <w:bookmarkStart w:id="1117" w:name="_Toc14098366"/>
      <w:bookmarkStart w:id="1118" w:name="_Toc11329789"/>
      <w:bookmarkStart w:id="1119" w:name="_Toc11331239"/>
      <w:bookmarkStart w:id="1120" w:name="_Toc11331964"/>
      <w:bookmarkStart w:id="1121" w:name="_Toc11332687"/>
      <w:bookmarkStart w:id="1122" w:name="_Toc12518616"/>
      <w:bookmarkStart w:id="1123" w:name="_Toc12630915"/>
      <w:bookmarkStart w:id="1124" w:name="_Toc12631666"/>
      <w:bookmarkStart w:id="1125" w:name="_Toc14098367"/>
      <w:bookmarkStart w:id="1126" w:name="_Toc11329790"/>
      <w:bookmarkStart w:id="1127" w:name="_Toc11331240"/>
      <w:bookmarkStart w:id="1128" w:name="_Toc11331965"/>
      <w:bookmarkStart w:id="1129" w:name="_Toc11332688"/>
      <w:bookmarkStart w:id="1130" w:name="_Toc12518617"/>
      <w:bookmarkStart w:id="1131" w:name="_Toc12630916"/>
      <w:bookmarkStart w:id="1132" w:name="_Toc12631667"/>
      <w:bookmarkStart w:id="1133" w:name="_Toc14098368"/>
      <w:bookmarkStart w:id="1134" w:name="_Toc11329791"/>
      <w:bookmarkStart w:id="1135" w:name="_Toc11331241"/>
      <w:bookmarkStart w:id="1136" w:name="_Toc11331966"/>
      <w:bookmarkStart w:id="1137" w:name="_Toc11332689"/>
      <w:bookmarkStart w:id="1138" w:name="_Toc12518618"/>
      <w:bookmarkStart w:id="1139" w:name="_Toc12630917"/>
      <w:bookmarkStart w:id="1140" w:name="_Toc12631668"/>
      <w:bookmarkStart w:id="1141" w:name="_Toc14098369"/>
      <w:bookmarkStart w:id="1142" w:name="_Toc11329792"/>
      <w:bookmarkStart w:id="1143" w:name="_Toc11331242"/>
      <w:bookmarkStart w:id="1144" w:name="_Toc11331967"/>
      <w:bookmarkStart w:id="1145" w:name="_Toc11332690"/>
      <w:bookmarkStart w:id="1146" w:name="_Toc12518619"/>
      <w:bookmarkStart w:id="1147" w:name="_Toc12630918"/>
      <w:bookmarkStart w:id="1148" w:name="_Toc12631669"/>
      <w:bookmarkStart w:id="1149" w:name="_Toc14098370"/>
      <w:bookmarkStart w:id="1150" w:name="_Toc11329793"/>
      <w:bookmarkStart w:id="1151" w:name="_Toc11331243"/>
      <w:bookmarkStart w:id="1152" w:name="_Toc11331968"/>
      <w:bookmarkStart w:id="1153" w:name="_Toc11332691"/>
      <w:bookmarkStart w:id="1154" w:name="_Toc12518620"/>
      <w:bookmarkStart w:id="1155" w:name="_Toc12630919"/>
      <w:bookmarkStart w:id="1156" w:name="_Toc12631670"/>
      <w:bookmarkStart w:id="1157" w:name="_Toc14098371"/>
      <w:bookmarkStart w:id="1158" w:name="_Toc11329794"/>
      <w:bookmarkStart w:id="1159" w:name="_Toc11331244"/>
      <w:bookmarkStart w:id="1160" w:name="_Toc11331969"/>
      <w:bookmarkStart w:id="1161" w:name="_Toc11332692"/>
      <w:bookmarkStart w:id="1162" w:name="_Toc12518621"/>
      <w:bookmarkStart w:id="1163" w:name="_Toc12630920"/>
      <w:bookmarkStart w:id="1164" w:name="_Toc12631671"/>
      <w:bookmarkStart w:id="1165" w:name="_Toc14098372"/>
      <w:bookmarkStart w:id="1166" w:name="_Toc11329795"/>
      <w:bookmarkStart w:id="1167" w:name="_Toc11331245"/>
      <w:bookmarkStart w:id="1168" w:name="_Toc11331970"/>
      <w:bookmarkStart w:id="1169" w:name="_Toc11332693"/>
      <w:bookmarkStart w:id="1170" w:name="_Toc12518622"/>
      <w:bookmarkStart w:id="1171" w:name="_Toc12630921"/>
      <w:bookmarkStart w:id="1172" w:name="_Toc12631672"/>
      <w:bookmarkStart w:id="1173" w:name="_Toc14098373"/>
      <w:bookmarkStart w:id="1174" w:name="_Toc11329796"/>
      <w:bookmarkStart w:id="1175" w:name="_Toc11331246"/>
      <w:bookmarkStart w:id="1176" w:name="_Toc11331971"/>
      <w:bookmarkStart w:id="1177" w:name="_Toc11332694"/>
      <w:bookmarkStart w:id="1178" w:name="_Toc12518623"/>
      <w:bookmarkStart w:id="1179" w:name="_Toc12630922"/>
      <w:bookmarkStart w:id="1180" w:name="_Toc12631673"/>
      <w:bookmarkStart w:id="1181" w:name="_Toc14098374"/>
      <w:bookmarkStart w:id="1182" w:name="_Toc11329797"/>
      <w:bookmarkStart w:id="1183" w:name="_Toc11331247"/>
      <w:bookmarkStart w:id="1184" w:name="_Toc11331972"/>
      <w:bookmarkStart w:id="1185" w:name="_Toc11332695"/>
      <w:bookmarkStart w:id="1186" w:name="_Toc12518624"/>
      <w:bookmarkStart w:id="1187" w:name="_Toc12630923"/>
      <w:bookmarkStart w:id="1188" w:name="_Toc12631674"/>
      <w:bookmarkStart w:id="1189" w:name="_Toc14098375"/>
      <w:bookmarkStart w:id="1190" w:name="_Toc11329798"/>
      <w:bookmarkStart w:id="1191" w:name="_Toc11331248"/>
      <w:bookmarkStart w:id="1192" w:name="_Toc11331973"/>
      <w:bookmarkStart w:id="1193" w:name="_Toc11332696"/>
      <w:bookmarkStart w:id="1194" w:name="_Toc12518625"/>
      <w:bookmarkStart w:id="1195" w:name="_Toc12630924"/>
      <w:bookmarkStart w:id="1196" w:name="_Toc12631675"/>
      <w:bookmarkStart w:id="1197" w:name="_Toc14098376"/>
      <w:bookmarkStart w:id="1198" w:name="_Toc11329799"/>
      <w:bookmarkStart w:id="1199" w:name="_Toc11331249"/>
      <w:bookmarkStart w:id="1200" w:name="_Toc11331974"/>
      <w:bookmarkStart w:id="1201" w:name="_Toc11332697"/>
      <w:bookmarkStart w:id="1202" w:name="_Toc12518626"/>
      <w:bookmarkStart w:id="1203" w:name="_Toc12630925"/>
      <w:bookmarkStart w:id="1204" w:name="_Toc12631676"/>
      <w:bookmarkStart w:id="1205" w:name="_Toc14098377"/>
      <w:bookmarkStart w:id="1206" w:name="_Toc11329800"/>
      <w:bookmarkStart w:id="1207" w:name="_Toc11331250"/>
      <w:bookmarkStart w:id="1208" w:name="_Toc11331975"/>
      <w:bookmarkStart w:id="1209" w:name="_Toc11332698"/>
      <w:bookmarkStart w:id="1210" w:name="_Toc12518627"/>
      <w:bookmarkStart w:id="1211" w:name="_Toc12630926"/>
      <w:bookmarkStart w:id="1212" w:name="_Toc12631677"/>
      <w:bookmarkStart w:id="1213" w:name="_Toc14098378"/>
      <w:bookmarkStart w:id="1214" w:name="_Toc11329801"/>
      <w:bookmarkStart w:id="1215" w:name="_Toc11331251"/>
      <w:bookmarkStart w:id="1216" w:name="_Toc11331976"/>
      <w:bookmarkStart w:id="1217" w:name="_Toc11332699"/>
      <w:bookmarkStart w:id="1218" w:name="_Toc12518628"/>
      <w:bookmarkStart w:id="1219" w:name="_Toc12630927"/>
      <w:bookmarkStart w:id="1220" w:name="_Toc12631678"/>
      <w:bookmarkStart w:id="1221" w:name="_Toc14098379"/>
      <w:bookmarkStart w:id="1222" w:name="_Toc11329802"/>
      <w:bookmarkStart w:id="1223" w:name="_Toc11331252"/>
      <w:bookmarkStart w:id="1224" w:name="_Toc11331977"/>
      <w:bookmarkStart w:id="1225" w:name="_Toc11332700"/>
      <w:bookmarkStart w:id="1226" w:name="_Toc12518629"/>
      <w:bookmarkStart w:id="1227" w:name="_Toc12630928"/>
      <w:bookmarkStart w:id="1228" w:name="_Toc12631679"/>
      <w:bookmarkStart w:id="1229" w:name="_Toc14098380"/>
      <w:bookmarkStart w:id="1230" w:name="_Toc11329803"/>
      <w:bookmarkStart w:id="1231" w:name="_Toc11331253"/>
      <w:bookmarkStart w:id="1232" w:name="_Toc11331978"/>
      <w:bookmarkStart w:id="1233" w:name="_Toc11332701"/>
      <w:bookmarkStart w:id="1234" w:name="_Toc12518630"/>
      <w:bookmarkStart w:id="1235" w:name="_Toc12630929"/>
      <w:bookmarkStart w:id="1236" w:name="_Toc12631680"/>
      <w:bookmarkStart w:id="1237" w:name="_Toc14098381"/>
      <w:bookmarkStart w:id="1238" w:name="_Toc11329804"/>
      <w:bookmarkStart w:id="1239" w:name="_Toc11331254"/>
      <w:bookmarkStart w:id="1240" w:name="_Toc11331979"/>
      <w:bookmarkStart w:id="1241" w:name="_Toc11332702"/>
      <w:bookmarkStart w:id="1242" w:name="_Toc12518631"/>
      <w:bookmarkStart w:id="1243" w:name="_Toc12630930"/>
      <w:bookmarkStart w:id="1244" w:name="_Toc12631681"/>
      <w:bookmarkStart w:id="1245" w:name="_Toc14098382"/>
      <w:bookmarkStart w:id="1246" w:name="_Toc11329805"/>
      <w:bookmarkStart w:id="1247" w:name="_Toc11331255"/>
      <w:bookmarkStart w:id="1248" w:name="_Toc11331980"/>
      <w:bookmarkStart w:id="1249" w:name="_Toc11332703"/>
      <w:bookmarkStart w:id="1250" w:name="_Toc12518632"/>
      <w:bookmarkStart w:id="1251" w:name="_Toc12630931"/>
      <w:bookmarkStart w:id="1252" w:name="_Toc12631682"/>
      <w:bookmarkStart w:id="1253" w:name="_Toc14098383"/>
      <w:bookmarkStart w:id="1254" w:name="_Toc11329806"/>
      <w:bookmarkStart w:id="1255" w:name="_Toc11331256"/>
      <w:bookmarkStart w:id="1256" w:name="_Toc11331981"/>
      <w:bookmarkStart w:id="1257" w:name="_Toc11332704"/>
      <w:bookmarkStart w:id="1258" w:name="_Toc12518633"/>
      <w:bookmarkStart w:id="1259" w:name="_Toc12630932"/>
      <w:bookmarkStart w:id="1260" w:name="_Toc12631683"/>
      <w:bookmarkStart w:id="1261" w:name="_Toc14098384"/>
      <w:bookmarkStart w:id="1262" w:name="_Toc11329807"/>
      <w:bookmarkStart w:id="1263" w:name="_Toc11331257"/>
      <w:bookmarkStart w:id="1264" w:name="_Toc11331982"/>
      <w:bookmarkStart w:id="1265" w:name="_Toc11332705"/>
      <w:bookmarkStart w:id="1266" w:name="_Toc12518634"/>
      <w:bookmarkStart w:id="1267" w:name="_Toc12630933"/>
      <w:bookmarkStart w:id="1268" w:name="_Toc12631684"/>
      <w:bookmarkStart w:id="1269" w:name="_Toc14098385"/>
      <w:bookmarkStart w:id="1270" w:name="_Toc11329808"/>
      <w:bookmarkStart w:id="1271" w:name="_Toc11331258"/>
      <w:bookmarkStart w:id="1272" w:name="_Toc11331983"/>
      <w:bookmarkStart w:id="1273" w:name="_Toc11332706"/>
      <w:bookmarkStart w:id="1274" w:name="_Toc12518635"/>
      <w:bookmarkStart w:id="1275" w:name="_Toc12630934"/>
      <w:bookmarkStart w:id="1276" w:name="_Toc12631685"/>
      <w:bookmarkStart w:id="1277" w:name="_Toc14098386"/>
      <w:bookmarkStart w:id="1278" w:name="_Toc11329809"/>
      <w:bookmarkStart w:id="1279" w:name="_Toc11331259"/>
      <w:bookmarkStart w:id="1280" w:name="_Toc11331984"/>
      <w:bookmarkStart w:id="1281" w:name="_Toc11332707"/>
      <w:bookmarkStart w:id="1282" w:name="_Toc12518636"/>
      <w:bookmarkStart w:id="1283" w:name="_Toc12630935"/>
      <w:bookmarkStart w:id="1284" w:name="_Toc12631686"/>
      <w:bookmarkStart w:id="1285" w:name="_Toc14098387"/>
      <w:bookmarkStart w:id="1286" w:name="_Toc11329810"/>
      <w:bookmarkStart w:id="1287" w:name="_Toc11331260"/>
      <w:bookmarkStart w:id="1288" w:name="_Toc11331985"/>
      <w:bookmarkStart w:id="1289" w:name="_Toc11332708"/>
      <w:bookmarkStart w:id="1290" w:name="_Toc12518637"/>
      <w:bookmarkStart w:id="1291" w:name="_Toc12630936"/>
      <w:bookmarkStart w:id="1292" w:name="_Toc12631687"/>
      <w:bookmarkStart w:id="1293" w:name="_Toc14098388"/>
      <w:bookmarkStart w:id="1294" w:name="_Toc11329811"/>
      <w:bookmarkStart w:id="1295" w:name="_Toc11331261"/>
      <w:bookmarkStart w:id="1296" w:name="_Toc11331986"/>
      <w:bookmarkStart w:id="1297" w:name="_Toc11332709"/>
      <w:bookmarkStart w:id="1298" w:name="_Toc12518638"/>
      <w:bookmarkStart w:id="1299" w:name="_Toc12630937"/>
      <w:bookmarkStart w:id="1300" w:name="_Toc12631688"/>
      <w:bookmarkStart w:id="1301" w:name="_Toc14098389"/>
      <w:bookmarkStart w:id="1302" w:name="_Toc11329812"/>
      <w:bookmarkStart w:id="1303" w:name="_Toc11331262"/>
      <w:bookmarkStart w:id="1304" w:name="_Toc11331987"/>
      <w:bookmarkStart w:id="1305" w:name="_Toc11332710"/>
      <w:bookmarkStart w:id="1306" w:name="_Toc12518639"/>
      <w:bookmarkStart w:id="1307" w:name="_Toc12630938"/>
      <w:bookmarkStart w:id="1308" w:name="_Toc12631689"/>
      <w:bookmarkStart w:id="1309" w:name="_Toc14098390"/>
      <w:bookmarkStart w:id="1310" w:name="_Toc11329813"/>
      <w:bookmarkStart w:id="1311" w:name="_Toc11331263"/>
      <w:bookmarkStart w:id="1312" w:name="_Toc11331988"/>
      <w:bookmarkStart w:id="1313" w:name="_Toc11332711"/>
      <w:bookmarkStart w:id="1314" w:name="_Toc12518640"/>
      <w:bookmarkStart w:id="1315" w:name="_Toc12630939"/>
      <w:bookmarkStart w:id="1316" w:name="_Toc12631690"/>
      <w:bookmarkStart w:id="1317" w:name="_Toc14098391"/>
      <w:bookmarkStart w:id="1318" w:name="_Toc11329814"/>
      <w:bookmarkStart w:id="1319" w:name="_Toc11331264"/>
      <w:bookmarkStart w:id="1320" w:name="_Toc11331989"/>
      <w:bookmarkStart w:id="1321" w:name="_Toc11332712"/>
      <w:bookmarkStart w:id="1322" w:name="_Toc12518641"/>
      <w:bookmarkStart w:id="1323" w:name="_Toc12630940"/>
      <w:bookmarkStart w:id="1324" w:name="_Toc12631691"/>
      <w:bookmarkStart w:id="1325" w:name="_Toc14098392"/>
      <w:bookmarkStart w:id="1326" w:name="_Toc11329815"/>
      <w:bookmarkStart w:id="1327" w:name="_Toc11331265"/>
      <w:bookmarkStart w:id="1328" w:name="_Toc11331990"/>
      <w:bookmarkStart w:id="1329" w:name="_Toc11332713"/>
      <w:bookmarkStart w:id="1330" w:name="_Toc12518642"/>
      <w:bookmarkStart w:id="1331" w:name="_Toc12630941"/>
      <w:bookmarkStart w:id="1332" w:name="_Toc12631692"/>
      <w:bookmarkStart w:id="1333" w:name="_Toc14098393"/>
      <w:bookmarkStart w:id="1334" w:name="_Toc11329816"/>
      <w:bookmarkStart w:id="1335" w:name="_Toc11331266"/>
      <w:bookmarkStart w:id="1336" w:name="_Toc11331991"/>
      <w:bookmarkStart w:id="1337" w:name="_Toc11332714"/>
      <w:bookmarkStart w:id="1338" w:name="_Toc12518643"/>
      <w:bookmarkStart w:id="1339" w:name="_Toc12630942"/>
      <w:bookmarkStart w:id="1340" w:name="_Toc12631693"/>
      <w:bookmarkStart w:id="1341" w:name="_Toc14098394"/>
      <w:bookmarkStart w:id="1342" w:name="_Toc11329817"/>
      <w:bookmarkStart w:id="1343" w:name="_Toc11331267"/>
      <w:bookmarkStart w:id="1344" w:name="_Toc11331992"/>
      <w:bookmarkStart w:id="1345" w:name="_Toc11332715"/>
      <w:bookmarkStart w:id="1346" w:name="_Toc12518644"/>
      <w:bookmarkStart w:id="1347" w:name="_Toc12630943"/>
      <w:bookmarkStart w:id="1348" w:name="_Toc12631694"/>
      <w:bookmarkStart w:id="1349" w:name="_Toc14098395"/>
      <w:bookmarkStart w:id="1350" w:name="_Toc11329818"/>
      <w:bookmarkStart w:id="1351" w:name="_Toc11331268"/>
      <w:bookmarkStart w:id="1352" w:name="_Toc11331993"/>
      <w:bookmarkStart w:id="1353" w:name="_Toc11332716"/>
      <w:bookmarkStart w:id="1354" w:name="_Toc12518645"/>
      <w:bookmarkStart w:id="1355" w:name="_Toc12630944"/>
      <w:bookmarkStart w:id="1356" w:name="_Toc12631695"/>
      <w:bookmarkStart w:id="1357" w:name="_Toc14098396"/>
      <w:bookmarkStart w:id="1358" w:name="_Toc11329819"/>
      <w:bookmarkStart w:id="1359" w:name="_Toc11331269"/>
      <w:bookmarkStart w:id="1360" w:name="_Toc11331994"/>
      <w:bookmarkStart w:id="1361" w:name="_Toc11332717"/>
      <w:bookmarkStart w:id="1362" w:name="_Toc12518646"/>
      <w:bookmarkStart w:id="1363" w:name="_Toc12630945"/>
      <w:bookmarkStart w:id="1364" w:name="_Toc12631696"/>
      <w:bookmarkStart w:id="1365" w:name="_Toc14098397"/>
      <w:bookmarkStart w:id="1366" w:name="_Toc11329820"/>
      <w:bookmarkStart w:id="1367" w:name="_Toc11331270"/>
      <w:bookmarkStart w:id="1368" w:name="_Toc11331995"/>
      <w:bookmarkStart w:id="1369" w:name="_Toc11332718"/>
      <w:bookmarkStart w:id="1370" w:name="_Toc12518647"/>
      <w:bookmarkStart w:id="1371" w:name="_Toc12630946"/>
      <w:bookmarkStart w:id="1372" w:name="_Toc12631697"/>
      <w:bookmarkStart w:id="1373" w:name="_Toc14098398"/>
      <w:bookmarkStart w:id="1374" w:name="_Toc11329821"/>
      <w:bookmarkStart w:id="1375" w:name="_Toc11331271"/>
      <w:bookmarkStart w:id="1376" w:name="_Toc11331996"/>
      <w:bookmarkStart w:id="1377" w:name="_Toc11332719"/>
      <w:bookmarkStart w:id="1378" w:name="_Toc12518648"/>
      <w:bookmarkStart w:id="1379" w:name="_Toc12630947"/>
      <w:bookmarkStart w:id="1380" w:name="_Toc12631698"/>
      <w:bookmarkStart w:id="1381" w:name="_Toc14098399"/>
      <w:bookmarkStart w:id="1382" w:name="_Toc11329822"/>
      <w:bookmarkStart w:id="1383" w:name="_Toc11331272"/>
      <w:bookmarkStart w:id="1384" w:name="_Toc11331997"/>
      <w:bookmarkStart w:id="1385" w:name="_Toc11332720"/>
      <w:bookmarkStart w:id="1386" w:name="_Toc12518649"/>
      <w:bookmarkStart w:id="1387" w:name="_Toc12630948"/>
      <w:bookmarkStart w:id="1388" w:name="_Toc12631699"/>
      <w:bookmarkStart w:id="1389" w:name="_Toc14098400"/>
      <w:bookmarkStart w:id="1390" w:name="_Toc11329823"/>
      <w:bookmarkStart w:id="1391" w:name="_Toc11331273"/>
      <w:bookmarkStart w:id="1392" w:name="_Toc11331998"/>
      <w:bookmarkStart w:id="1393" w:name="_Toc11332721"/>
      <w:bookmarkStart w:id="1394" w:name="_Toc12518650"/>
      <w:bookmarkStart w:id="1395" w:name="_Toc12630949"/>
      <w:bookmarkStart w:id="1396" w:name="_Toc12631700"/>
      <w:bookmarkStart w:id="1397" w:name="_Toc14098401"/>
      <w:bookmarkStart w:id="1398" w:name="_Toc11329824"/>
      <w:bookmarkStart w:id="1399" w:name="_Toc11331274"/>
      <w:bookmarkStart w:id="1400" w:name="_Toc11331999"/>
      <w:bookmarkStart w:id="1401" w:name="_Toc11332722"/>
      <w:bookmarkStart w:id="1402" w:name="_Toc12518651"/>
      <w:bookmarkStart w:id="1403" w:name="_Toc12630950"/>
      <w:bookmarkStart w:id="1404" w:name="_Toc12631701"/>
      <w:bookmarkStart w:id="1405" w:name="_Toc14098402"/>
      <w:bookmarkStart w:id="1406" w:name="_Toc11329825"/>
      <w:bookmarkStart w:id="1407" w:name="_Toc11331275"/>
      <w:bookmarkStart w:id="1408" w:name="_Toc11332000"/>
      <w:bookmarkStart w:id="1409" w:name="_Toc11332723"/>
      <w:bookmarkStart w:id="1410" w:name="_Toc12518652"/>
      <w:bookmarkStart w:id="1411" w:name="_Toc12630951"/>
      <w:bookmarkStart w:id="1412" w:name="_Toc12631702"/>
      <w:bookmarkStart w:id="1413" w:name="_Toc14098403"/>
      <w:bookmarkStart w:id="1414" w:name="_Toc11329826"/>
      <w:bookmarkStart w:id="1415" w:name="_Toc11331276"/>
      <w:bookmarkStart w:id="1416" w:name="_Toc11332001"/>
      <w:bookmarkStart w:id="1417" w:name="_Toc11332724"/>
      <w:bookmarkStart w:id="1418" w:name="_Toc12518653"/>
      <w:bookmarkStart w:id="1419" w:name="_Toc12630952"/>
      <w:bookmarkStart w:id="1420" w:name="_Toc12631703"/>
      <w:bookmarkStart w:id="1421" w:name="_Toc14098404"/>
      <w:bookmarkStart w:id="1422" w:name="_Toc11329827"/>
      <w:bookmarkStart w:id="1423" w:name="_Toc11331277"/>
      <w:bookmarkStart w:id="1424" w:name="_Toc11332002"/>
      <w:bookmarkStart w:id="1425" w:name="_Toc11332725"/>
      <w:bookmarkStart w:id="1426" w:name="_Toc12518654"/>
      <w:bookmarkStart w:id="1427" w:name="_Toc12630953"/>
      <w:bookmarkStart w:id="1428" w:name="_Toc12631704"/>
      <w:bookmarkStart w:id="1429" w:name="_Toc14098405"/>
      <w:bookmarkStart w:id="1430" w:name="_Toc11329828"/>
      <w:bookmarkStart w:id="1431" w:name="_Toc11331278"/>
      <w:bookmarkStart w:id="1432" w:name="_Toc11332003"/>
      <w:bookmarkStart w:id="1433" w:name="_Toc11332726"/>
      <w:bookmarkStart w:id="1434" w:name="_Toc12518655"/>
      <w:bookmarkStart w:id="1435" w:name="_Toc12630954"/>
      <w:bookmarkStart w:id="1436" w:name="_Toc12631705"/>
      <w:bookmarkStart w:id="1437" w:name="_Toc14098406"/>
      <w:bookmarkStart w:id="1438" w:name="_Toc11329830"/>
      <w:bookmarkStart w:id="1439" w:name="_Toc11331280"/>
      <w:bookmarkStart w:id="1440" w:name="_Toc11332005"/>
      <w:bookmarkStart w:id="1441" w:name="_Toc11332728"/>
      <w:bookmarkStart w:id="1442" w:name="_Toc12518657"/>
      <w:bookmarkStart w:id="1443" w:name="_Toc12630956"/>
      <w:bookmarkStart w:id="1444" w:name="_Toc12631707"/>
      <w:bookmarkStart w:id="1445" w:name="_Toc14098408"/>
      <w:bookmarkStart w:id="1446" w:name="_Toc11329831"/>
      <w:bookmarkStart w:id="1447" w:name="_Toc11331281"/>
      <w:bookmarkStart w:id="1448" w:name="_Toc11332006"/>
      <w:bookmarkStart w:id="1449" w:name="_Toc11332729"/>
      <w:bookmarkStart w:id="1450" w:name="_Toc12518658"/>
      <w:bookmarkStart w:id="1451" w:name="_Toc12630957"/>
      <w:bookmarkStart w:id="1452" w:name="_Toc12631708"/>
      <w:bookmarkStart w:id="1453" w:name="_Toc14098409"/>
      <w:bookmarkStart w:id="1454" w:name="_Toc11329832"/>
      <w:bookmarkStart w:id="1455" w:name="_Toc11331282"/>
      <w:bookmarkStart w:id="1456" w:name="_Toc11332007"/>
      <w:bookmarkStart w:id="1457" w:name="_Toc11332730"/>
      <w:bookmarkStart w:id="1458" w:name="_Toc12518659"/>
      <w:bookmarkStart w:id="1459" w:name="_Toc12630958"/>
      <w:bookmarkStart w:id="1460" w:name="_Toc12631709"/>
      <w:bookmarkStart w:id="1461" w:name="_Toc14098410"/>
      <w:bookmarkStart w:id="1462" w:name="_Toc11329833"/>
      <w:bookmarkStart w:id="1463" w:name="_Toc11331283"/>
      <w:bookmarkStart w:id="1464" w:name="_Toc11332008"/>
      <w:bookmarkStart w:id="1465" w:name="_Toc11332731"/>
      <w:bookmarkStart w:id="1466" w:name="_Toc12518660"/>
      <w:bookmarkStart w:id="1467" w:name="_Toc12630959"/>
      <w:bookmarkStart w:id="1468" w:name="_Toc12631710"/>
      <w:bookmarkStart w:id="1469" w:name="_Toc14098411"/>
      <w:bookmarkStart w:id="1470" w:name="_Toc11329834"/>
      <w:bookmarkStart w:id="1471" w:name="_Toc11331284"/>
      <w:bookmarkStart w:id="1472" w:name="_Toc11332009"/>
      <w:bookmarkStart w:id="1473" w:name="_Toc11332732"/>
      <w:bookmarkStart w:id="1474" w:name="_Toc12518661"/>
      <w:bookmarkStart w:id="1475" w:name="_Toc12630960"/>
      <w:bookmarkStart w:id="1476" w:name="_Toc12631711"/>
      <w:bookmarkStart w:id="1477" w:name="_Toc14098412"/>
      <w:bookmarkStart w:id="1478" w:name="_Toc11329835"/>
      <w:bookmarkStart w:id="1479" w:name="_Toc11331285"/>
      <w:bookmarkStart w:id="1480" w:name="_Toc11332010"/>
      <w:bookmarkStart w:id="1481" w:name="_Toc11332733"/>
      <w:bookmarkStart w:id="1482" w:name="_Toc12518662"/>
      <w:bookmarkStart w:id="1483" w:name="_Toc12630961"/>
      <w:bookmarkStart w:id="1484" w:name="_Toc12631712"/>
      <w:bookmarkStart w:id="1485" w:name="_Toc14098413"/>
      <w:bookmarkStart w:id="1486" w:name="_Toc11329836"/>
      <w:bookmarkStart w:id="1487" w:name="_Toc11331286"/>
      <w:bookmarkStart w:id="1488" w:name="_Toc11332011"/>
      <w:bookmarkStart w:id="1489" w:name="_Toc11332734"/>
      <w:bookmarkStart w:id="1490" w:name="_Toc12518663"/>
      <w:bookmarkStart w:id="1491" w:name="_Toc12630962"/>
      <w:bookmarkStart w:id="1492" w:name="_Toc12631713"/>
      <w:bookmarkStart w:id="1493" w:name="_Toc14098414"/>
      <w:bookmarkStart w:id="1494" w:name="_Toc11329837"/>
      <w:bookmarkStart w:id="1495" w:name="_Toc11331287"/>
      <w:bookmarkStart w:id="1496" w:name="_Toc11332012"/>
      <w:bookmarkStart w:id="1497" w:name="_Toc11332735"/>
      <w:bookmarkStart w:id="1498" w:name="_Toc12518664"/>
      <w:bookmarkStart w:id="1499" w:name="_Toc12630963"/>
      <w:bookmarkStart w:id="1500" w:name="_Toc12631714"/>
      <w:bookmarkStart w:id="1501" w:name="_Toc14098415"/>
      <w:bookmarkStart w:id="1502" w:name="_Toc11329838"/>
      <w:bookmarkStart w:id="1503" w:name="_Toc11331288"/>
      <w:bookmarkStart w:id="1504" w:name="_Toc11332013"/>
      <w:bookmarkStart w:id="1505" w:name="_Toc11332736"/>
      <w:bookmarkStart w:id="1506" w:name="_Toc12518665"/>
      <w:bookmarkStart w:id="1507" w:name="_Toc12630964"/>
      <w:bookmarkStart w:id="1508" w:name="_Toc12631715"/>
      <w:bookmarkStart w:id="1509" w:name="_Toc14098416"/>
      <w:bookmarkStart w:id="1510" w:name="_Toc11329839"/>
      <w:bookmarkStart w:id="1511" w:name="_Toc11331289"/>
      <w:bookmarkStart w:id="1512" w:name="_Toc11332014"/>
      <w:bookmarkStart w:id="1513" w:name="_Toc11332737"/>
      <w:bookmarkStart w:id="1514" w:name="_Toc12518666"/>
      <w:bookmarkStart w:id="1515" w:name="_Toc12630965"/>
      <w:bookmarkStart w:id="1516" w:name="_Toc12631716"/>
      <w:bookmarkStart w:id="1517" w:name="_Toc14098417"/>
      <w:bookmarkStart w:id="1518" w:name="_Toc11329840"/>
      <w:bookmarkStart w:id="1519" w:name="_Toc11331290"/>
      <w:bookmarkStart w:id="1520" w:name="_Toc11332015"/>
      <w:bookmarkStart w:id="1521" w:name="_Toc11332738"/>
      <w:bookmarkStart w:id="1522" w:name="_Toc12518667"/>
      <w:bookmarkStart w:id="1523" w:name="_Toc12630966"/>
      <w:bookmarkStart w:id="1524" w:name="_Toc12631717"/>
      <w:bookmarkStart w:id="1525" w:name="_Toc14098418"/>
      <w:bookmarkStart w:id="1526" w:name="_Toc11329841"/>
      <w:bookmarkStart w:id="1527" w:name="_Toc11331291"/>
      <w:bookmarkStart w:id="1528" w:name="_Toc11332016"/>
      <w:bookmarkStart w:id="1529" w:name="_Toc11332739"/>
      <w:bookmarkStart w:id="1530" w:name="_Toc12518668"/>
      <w:bookmarkStart w:id="1531" w:name="_Toc12630967"/>
      <w:bookmarkStart w:id="1532" w:name="_Toc12631718"/>
      <w:bookmarkStart w:id="1533" w:name="_Toc14098419"/>
      <w:bookmarkStart w:id="1534" w:name="_Toc11329842"/>
      <w:bookmarkStart w:id="1535" w:name="_Toc11331292"/>
      <w:bookmarkStart w:id="1536" w:name="_Toc11332017"/>
      <w:bookmarkStart w:id="1537" w:name="_Toc11332740"/>
      <w:bookmarkStart w:id="1538" w:name="_Toc12518669"/>
      <w:bookmarkStart w:id="1539" w:name="_Toc12630968"/>
      <w:bookmarkStart w:id="1540" w:name="_Toc12631719"/>
      <w:bookmarkStart w:id="1541" w:name="_Toc14098420"/>
      <w:bookmarkStart w:id="1542" w:name="_Toc11329843"/>
      <w:bookmarkStart w:id="1543" w:name="_Toc11331293"/>
      <w:bookmarkStart w:id="1544" w:name="_Toc11332018"/>
      <w:bookmarkStart w:id="1545" w:name="_Toc11332741"/>
      <w:bookmarkStart w:id="1546" w:name="_Toc12518670"/>
      <w:bookmarkStart w:id="1547" w:name="_Toc12630969"/>
      <w:bookmarkStart w:id="1548" w:name="_Toc12631720"/>
      <w:bookmarkStart w:id="1549" w:name="_Toc14098421"/>
      <w:bookmarkStart w:id="1550" w:name="_Toc11329844"/>
      <w:bookmarkStart w:id="1551" w:name="_Toc11331294"/>
      <w:bookmarkStart w:id="1552" w:name="_Toc11332019"/>
      <w:bookmarkStart w:id="1553" w:name="_Toc11332742"/>
      <w:bookmarkStart w:id="1554" w:name="_Toc12518671"/>
      <w:bookmarkStart w:id="1555" w:name="_Toc12630970"/>
      <w:bookmarkStart w:id="1556" w:name="_Toc12631721"/>
      <w:bookmarkStart w:id="1557" w:name="_Toc14098422"/>
      <w:bookmarkStart w:id="1558" w:name="_Toc11329845"/>
      <w:bookmarkStart w:id="1559" w:name="_Toc11331295"/>
      <w:bookmarkStart w:id="1560" w:name="_Toc11332020"/>
      <w:bookmarkStart w:id="1561" w:name="_Toc11332743"/>
      <w:bookmarkStart w:id="1562" w:name="_Toc12518672"/>
      <w:bookmarkStart w:id="1563" w:name="_Toc12630971"/>
      <w:bookmarkStart w:id="1564" w:name="_Toc12631722"/>
      <w:bookmarkStart w:id="1565" w:name="_Toc14098423"/>
      <w:bookmarkStart w:id="1566" w:name="_Toc11329846"/>
      <w:bookmarkStart w:id="1567" w:name="_Toc11331296"/>
      <w:bookmarkStart w:id="1568" w:name="_Toc11332021"/>
      <w:bookmarkStart w:id="1569" w:name="_Toc11332744"/>
      <w:bookmarkStart w:id="1570" w:name="_Toc12518673"/>
      <w:bookmarkStart w:id="1571" w:name="_Toc12630972"/>
      <w:bookmarkStart w:id="1572" w:name="_Toc12631723"/>
      <w:bookmarkStart w:id="1573" w:name="_Toc14098424"/>
      <w:bookmarkStart w:id="1574" w:name="_Toc11329847"/>
      <w:bookmarkStart w:id="1575" w:name="_Toc11331297"/>
      <w:bookmarkStart w:id="1576" w:name="_Toc11332022"/>
      <w:bookmarkStart w:id="1577" w:name="_Toc11332745"/>
      <w:bookmarkStart w:id="1578" w:name="_Toc12518674"/>
      <w:bookmarkStart w:id="1579" w:name="_Toc12630973"/>
      <w:bookmarkStart w:id="1580" w:name="_Toc12631724"/>
      <w:bookmarkStart w:id="1581" w:name="_Toc14098425"/>
      <w:bookmarkStart w:id="1582" w:name="_Toc11329848"/>
      <w:bookmarkStart w:id="1583" w:name="_Toc11331298"/>
      <w:bookmarkStart w:id="1584" w:name="_Toc11332023"/>
      <w:bookmarkStart w:id="1585" w:name="_Toc11332746"/>
      <w:bookmarkStart w:id="1586" w:name="_Toc12518675"/>
      <w:bookmarkStart w:id="1587" w:name="_Toc12630974"/>
      <w:bookmarkStart w:id="1588" w:name="_Toc12631725"/>
      <w:bookmarkStart w:id="1589" w:name="_Toc14098426"/>
      <w:bookmarkStart w:id="1590" w:name="_Toc11329849"/>
      <w:bookmarkStart w:id="1591" w:name="_Toc11331299"/>
      <w:bookmarkStart w:id="1592" w:name="_Toc11332024"/>
      <w:bookmarkStart w:id="1593" w:name="_Toc11332747"/>
      <w:bookmarkStart w:id="1594" w:name="_Toc12518676"/>
      <w:bookmarkStart w:id="1595" w:name="_Toc12630975"/>
      <w:bookmarkStart w:id="1596" w:name="_Toc12631726"/>
      <w:bookmarkStart w:id="1597" w:name="_Toc14098427"/>
      <w:bookmarkStart w:id="1598" w:name="_Toc11329850"/>
      <w:bookmarkStart w:id="1599" w:name="_Toc11331300"/>
      <w:bookmarkStart w:id="1600" w:name="_Toc11332025"/>
      <w:bookmarkStart w:id="1601" w:name="_Toc11332748"/>
      <w:bookmarkStart w:id="1602" w:name="_Toc12518677"/>
      <w:bookmarkStart w:id="1603" w:name="_Toc12630976"/>
      <w:bookmarkStart w:id="1604" w:name="_Toc12631727"/>
      <w:bookmarkStart w:id="1605" w:name="_Toc14098428"/>
      <w:bookmarkStart w:id="1606" w:name="_Toc11329851"/>
      <w:bookmarkStart w:id="1607" w:name="_Toc11331301"/>
      <w:bookmarkStart w:id="1608" w:name="_Toc11332026"/>
      <w:bookmarkStart w:id="1609" w:name="_Toc11332749"/>
      <w:bookmarkStart w:id="1610" w:name="_Toc12518678"/>
      <w:bookmarkStart w:id="1611" w:name="_Toc12630977"/>
      <w:bookmarkStart w:id="1612" w:name="_Toc12631728"/>
      <w:bookmarkStart w:id="1613" w:name="_Toc14098429"/>
      <w:bookmarkStart w:id="1614" w:name="_Toc11329852"/>
      <w:bookmarkStart w:id="1615" w:name="_Toc11331302"/>
      <w:bookmarkStart w:id="1616" w:name="_Toc11332027"/>
      <w:bookmarkStart w:id="1617" w:name="_Toc11332750"/>
      <w:bookmarkStart w:id="1618" w:name="_Toc12518679"/>
      <w:bookmarkStart w:id="1619" w:name="_Toc12630978"/>
      <w:bookmarkStart w:id="1620" w:name="_Toc12631729"/>
      <w:bookmarkStart w:id="1621" w:name="_Toc14098430"/>
      <w:bookmarkStart w:id="1622" w:name="_Toc11329853"/>
      <w:bookmarkStart w:id="1623" w:name="_Toc11331303"/>
      <w:bookmarkStart w:id="1624" w:name="_Toc11332028"/>
      <w:bookmarkStart w:id="1625" w:name="_Toc11332751"/>
      <w:bookmarkStart w:id="1626" w:name="_Toc12518680"/>
      <w:bookmarkStart w:id="1627" w:name="_Toc12630979"/>
      <w:bookmarkStart w:id="1628" w:name="_Toc12631730"/>
      <w:bookmarkStart w:id="1629" w:name="_Toc14098431"/>
      <w:bookmarkStart w:id="1630" w:name="_Toc11329854"/>
      <w:bookmarkStart w:id="1631" w:name="_Toc11331304"/>
      <w:bookmarkStart w:id="1632" w:name="_Toc11332029"/>
      <w:bookmarkStart w:id="1633" w:name="_Toc11332752"/>
      <w:bookmarkStart w:id="1634" w:name="_Toc12518681"/>
      <w:bookmarkStart w:id="1635" w:name="_Toc12630980"/>
      <w:bookmarkStart w:id="1636" w:name="_Toc12631731"/>
      <w:bookmarkStart w:id="1637" w:name="_Toc14098432"/>
      <w:bookmarkStart w:id="1638" w:name="_Toc11329855"/>
      <w:bookmarkStart w:id="1639" w:name="_Toc11331305"/>
      <w:bookmarkStart w:id="1640" w:name="_Toc11332030"/>
      <w:bookmarkStart w:id="1641" w:name="_Toc11332753"/>
      <w:bookmarkStart w:id="1642" w:name="_Toc12518682"/>
      <w:bookmarkStart w:id="1643" w:name="_Toc12630981"/>
      <w:bookmarkStart w:id="1644" w:name="_Toc12631732"/>
      <w:bookmarkStart w:id="1645" w:name="_Toc14098433"/>
      <w:bookmarkStart w:id="1646" w:name="_Toc11329856"/>
      <w:bookmarkStart w:id="1647" w:name="_Toc11331306"/>
      <w:bookmarkStart w:id="1648" w:name="_Toc11332031"/>
      <w:bookmarkStart w:id="1649" w:name="_Toc11332754"/>
      <w:bookmarkStart w:id="1650" w:name="_Toc12518683"/>
      <w:bookmarkStart w:id="1651" w:name="_Toc12630982"/>
      <w:bookmarkStart w:id="1652" w:name="_Toc12631733"/>
      <w:bookmarkStart w:id="1653" w:name="_Toc14098434"/>
      <w:bookmarkStart w:id="1654" w:name="_Toc11329857"/>
      <w:bookmarkStart w:id="1655" w:name="_Toc11331307"/>
      <w:bookmarkStart w:id="1656" w:name="_Toc11332032"/>
      <w:bookmarkStart w:id="1657" w:name="_Toc11332755"/>
      <w:bookmarkStart w:id="1658" w:name="_Toc12518684"/>
      <w:bookmarkStart w:id="1659" w:name="_Toc12630983"/>
      <w:bookmarkStart w:id="1660" w:name="_Toc12631734"/>
      <w:bookmarkStart w:id="1661" w:name="_Toc14098435"/>
      <w:bookmarkStart w:id="1662" w:name="_Toc11329858"/>
      <w:bookmarkStart w:id="1663" w:name="_Toc11331308"/>
      <w:bookmarkStart w:id="1664" w:name="_Toc11332033"/>
      <w:bookmarkStart w:id="1665" w:name="_Toc11332756"/>
      <w:bookmarkStart w:id="1666" w:name="_Toc12518685"/>
      <w:bookmarkStart w:id="1667" w:name="_Toc12630984"/>
      <w:bookmarkStart w:id="1668" w:name="_Toc12631735"/>
      <w:bookmarkStart w:id="1669" w:name="_Toc14098436"/>
      <w:bookmarkStart w:id="1670" w:name="_Toc11329859"/>
      <w:bookmarkStart w:id="1671" w:name="_Toc11331309"/>
      <w:bookmarkStart w:id="1672" w:name="_Toc11332034"/>
      <w:bookmarkStart w:id="1673" w:name="_Toc11332757"/>
      <w:bookmarkStart w:id="1674" w:name="_Toc12518686"/>
      <w:bookmarkStart w:id="1675" w:name="_Toc12630985"/>
      <w:bookmarkStart w:id="1676" w:name="_Toc12631736"/>
      <w:bookmarkStart w:id="1677" w:name="_Toc14098437"/>
      <w:bookmarkStart w:id="1678" w:name="_Toc11329860"/>
      <w:bookmarkStart w:id="1679" w:name="_Toc11331310"/>
      <w:bookmarkStart w:id="1680" w:name="_Toc11332035"/>
      <w:bookmarkStart w:id="1681" w:name="_Toc11332758"/>
      <w:bookmarkStart w:id="1682" w:name="_Toc12518687"/>
      <w:bookmarkStart w:id="1683" w:name="_Toc12630986"/>
      <w:bookmarkStart w:id="1684" w:name="_Toc12631737"/>
      <w:bookmarkStart w:id="1685" w:name="_Toc14098438"/>
      <w:bookmarkStart w:id="1686" w:name="_Toc11329861"/>
      <w:bookmarkStart w:id="1687" w:name="_Toc11331311"/>
      <w:bookmarkStart w:id="1688" w:name="_Toc11332036"/>
      <w:bookmarkStart w:id="1689" w:name="_Toc11332759"/>
      <w:bookmarkStart w:id="1690" w:name="_Toc12518688"/>
      <w:bookmarkStart w:id="1691" w:name="_Toc12630987"/>
      <w:bookmarkStart w:id="1692" w:name="_Toc12631738"/>
      <w:bookmarkStart w:id="1693" w:name="_Toc14098439"/>
      <w:bookmarkStart w:id="1694" w:name="_Toc11329862"/>
      <w:bookmarkStart w:id="1695" w:name="_Toc11331312"/>
      <w:bookmarkStart w:id="1696" w:name="_Toc11332037"/>
      <w:bookmarkStart w:id="1697" w:name="_Toc11332760"/>
      <w:bookmarkStart w:id="1698" w:name="_Toc12518689"/>
      <w:bookmarkStart w:id="1699" w:name="_Toc12630988"/>
      <w:bookmarkStart w:id="1700" w:name="_Toc12631739"/>
      <w:bookmarkStart w:id="1701" w:name="_Toc14098440"/>
      <w:bookmarkStart w:id="1702" w:name="_Toc11329863"/>
      <w:bookmarkStart w:id="1703" w:name="_Toc11331313"/>
      <w:bookmarkStart w:id="1704" w:name="_Toc11332038"/>
      <w:bookmarkStart w:id="1705" w:name="_Toc11332761"/>
      <w:bookmarkStart w:id="1706" w:name="_Toc12518690"/>
      <w:bookmarkStart w:id="1707" w:name="_Toc12630989"/>
      <w:bookmarkStart w:id="1708" w:name="_Toc12631740"/>
      <w:bookmarkStart w:id="1709" w:name="_Toc14098441"/>
      <w:bookmarkStart w:id="1710" w:name="_Toc11329864"/>
      <w:bookmarkStart w:id="1711" w:name="_Toc11331314"/>
      <w:bookmarkStart w:id="1712" w:name="_Toc11332039"/>
      <w:bookmarkStart w:id="1713" w:name="_Toc11332762"/>
      <w:bookmarkStart w:id="1714" w:name="_Toc12518691"/>
      <w:bookmarkStart w:id="1715" w:name="_Toc12630990"/>
      <w:bookmarkStart w:id="1716" w:name="_Toc12631741"/>
      <w:bookmarkStart w:id="1717" w:name="_Toc14098442"/>
      <w:bookmarkStart w:id="1718" w:name="_Toc11329865"/>
      <w:bookmarkStart w:id="1719" w:name="_Toc11331315"/>
      <w:bookmarkStart w:id="1720" w:name="_Toc11332040"/>
      <w:bookmarkStart w:id="1721" w:name="_Toc11332763"/>
      <w:bookmarkStart w:id="1722" w:name="_Toc12518692"/>
      <w:bookmarkStart w:id="1723" w:name="_Toc12630991"/>
      <w:bookmarkStart w:id="1724" w:name="_Toc12631742"/>
      <w:bookmarkStart w:id="1725" w:name="_Toc14098443"/>
      <w:bookmarkStart w:id="1726" w:name="_Toc11329866"/>
      <w:bookmarkStart w:id="1727" w:name="_Toc11331316"/>
      <w:bookmarkStart w:id="1728" w:name="_Toc11332041"/>
      <w:bookmarkStart w:id="1729" w:name="_Toc11332764"/>
      <w:bookmarkStart w:id="1730" w:name="_Toc12518693"/>
      <w:bookmarkStart w:id="1731" w:name="_Toc12630992"/>
      <w:bookmarkStart w:id="1732" w:name="_Toc12631743"/>
      <w:bookmarkStart w:id="1733" w:name="_Toc14098444"/>
      <w:bookmarkStart w:id="1734" w:name="_Toc11329867"/>
      <w:bookmarkStart w:id="1735" w:name="_Toc11331317"/>
      <w:bookmarkStart w:id="1736" w:name="_Toc11332042"/>
      <w:bookmarkStart w:id="1737" w:name="_Toc11332765"/>
      <w:bookmarkStart w:id="1738" w:name="_Toc12518694"/>
      <w:bookmarkStart w:id="1739" w:name="_Toc12630993"/>
      <w:bookmarkStart w:id="1740" w:name="_Toc12631744"/>
      <w:bookmarkStart w:id="1741" w:name="_Toc14098445"/>
      <w:bookmarkStart w:id="1742" w:name="_Toc11329868"/>
      <w:bookmarkStart w:id="1743" w:name="_Toc11331318"/>
      <w:bookmarkStart w:id="1744" w:name="_Toc11332043"/>
      <w:bookmarkStart w:id="1745" w:name="_Toc11332766"/>
      <w:bookmarkStart w:id="1746" w:name="_Toc12518695"/>
      <w:bookmarkStart w:id="1747" w:name="_Toc12630994"/>
      <w:bookmarkStart w:id="1748" w:name="_Toc12631745"/>
      <w:bookmarkStart w:id="1749" w:name="_Toc14098446"/>
      <w:bookmarkStart w:id="1750" w:name="_Toc11329869"/>
      <w:bookmarkStart w:id="1751" w:name="_Toc11331319"/>
      <w:bookmarkStart w:id="1752" w:name="_Toc11332044"/>
      <w:bookmarkStart w:id="1753" w:name="_Toc11332767"/>
      <w:bookmarkStart w:id="1754" w:name="_Toc12518696"/>
      <w:bookmarkStart w:id="1755" w:name="_Toc12630995"/>
      <w:bookmarkStart w:id="1756" w:name="_Toc12631746"/>
      <w:bookmarkStart w:id="1757" w:name="_Toc14098447"/>
      <w:bookmarkStart w:id="1758" w:name="_Toc11329870"/>
      <w:bookmarkStart w:id="1759" w:name="_Toc11331320"/>
      <w:bookmarkStart w:id="1760" w:name="_Toc11332045"/>
      <w:bookmarkStart w:id="1761" w:name="_Toc11332768"/>
      <w:bookmarkStart w:id="1762" w:name="_Toc12518697"/>
      <w:bookmarkStart w:id="1763" w:name="_Toc12630996"/>
      <w:bookmarkStart w:id="1764" w:name="_Toc12631747"/>
      <w:bookmarkStart w:id="1765" w:name="_Toc14098448"/>
      <w:bookmarkStart w:id="1766" w:name="_Toc11329871"/>
      <w:bookmarkStart w:id="1767" w:name="_Toc11331321"/>
      <w:bookmarkStart w:id="1768" w:name="_Toc11332046"/>
      <w:bookmarkStart w:id="1769" w:name="_Toc11332769"/>
      <w:bookmarkStart w:id="1770" w:name="_Toc12518698"/>
      <w:bookmarkStart w:id="1771" w:name="_Toc12630997"/>
      <w:bookmarkStart w:id="1772" w:name="_Toc12631748"/>
      <w:bookmarkStart w:id="1773" w:name="_Toc14098449"/>
      <w:bookmarkStart w:id="1774" w:name="_Toc11329872"/>
      <w:bookmarkStart w:id="1775" w:name="_Toc11331322"/>
      <w:bookmarkStart w:id="1776" w:name="_Toc11332047"/>
      <w:bookmarkStart w:id="1777" w:name="_Toc11332770"/>
      <w:bookmarkStart w:id="1778" w:name="_Toc12518699"/>
      <w:bookmarkStart w:id="1779" w:name="_Toc12630998"/>
      <w:bookmarkStart w:id="1780" w:name="_Toc12631749"/>
      <w:bookmarkStart w:id="1781" w:name="_Toc14098450"/>
      <w:bookmarkStart w:id="1782" w:name="_Toc11329873"/>
      <w:bookmarkStart w:id="1783" w:name="_Toc11331323"/>
      <w:bookmarkStart w:id="1784" w:name="_Toc11332048"/>
      <w:bookmarkStart w:id="1785" w:name="_Toc11332771"/>
      <w:bookmarkStart w:id="1786" w:name="_Toc12518700"/>
      <w:bookmarkStart w:id="1787" w:name="_Toc12630999"/>
      <w:bookmarkStart w:id="1788" w:name="_Toc12631750"/>
      <w:bookmarkStart w:id="1789" w:name="_Toc14098451"/>
      <w:bookmarkStart w:id="1790" w:name="_Toc11329874"/>
      <w:bookmarkStart w:id="1791" w:name="_Toc11331324"/>
      <w:bookmarkStart w:id="1792" w:name="_Toc11332049"/>
      <w:bookmarkStart w:id="1793" w:name="_Toc11332772"/>
      <w:bookmarkStart w:id="1794" w:name="_Toc12518701"/>
      <w:bookmarkStart w:id="1795" w:name="_Toc12631000"/>
      <w:bookmarkStart w:id="1796" w:name="_Toc12631751"/>
      <w:bookmarkStart w:id="1797" w:name="_Toc14098452"/>
      <w:bookmarkStart w:id="1798" w:name="_Toc11329875"/>
      <w:bookmarkStart w:id="1799" w:name="_Toc11331325"/>
      <w:bookmarkStart w:id="1800" w:name="_Toc11332050"/>
      <w:bookmarkStart w:id="1801" w:name="_Toc11332773"/>
      <w:bookmarkStart w:id="1802" w:name="_Toc12518702"/>
      <w:bookmarkStart w:id="1803" w:name="_Toc12631001"/>
      <w:bookmarkStart w:id="1804" w:name="_Toc12631752"/>
      <w:bookmarkStart w:id="1805" w:name="_Toc14098453"/>
      <w:bookmarkStart w:id="1806" w:name="_Toc11329876"/>
      <w:bookmarkStart w:id="1807" w:name="_Toc11331326"/>
      <w:bookmarkStart w:id="1808" w:name="_Toc11332051"/>
      <w:bookmarkStart w:id="1809" w:name="_Toc11332774"/>
      <w:bookmarkStart w:id="1810" w:name="_Toc12518703"/>
      <w:bookmarkStart w:id="1811" w:name="_Toc12631002"/>
      <w:bookmarkStart w:id="1812" w:name="_Toc12631753"/>
      <w:bookmarkStart w:id="1813" w:name="_Toc14098454"/>
      <w:bookmarkStart w:id="1814" w:name="_Toc11329877"/>
      <w:bookmarkStart w:id="1815" w:name="_Toc11331327"/>
      <w:bookmarkStart w:id="1816" w:name="_Toc11332052"/>
      <w:bookmarkStart w:id="1817" w:name="_Toc11332775"/>
      <w:bookmarkStart w:id="1818" w:name="_Toc12518704"/>
      <w:bookmarkStart w:id="1819" w:name="_Toc12631003"/>
      <w:bookmarkStart w:id="1820" w:name="_Toc12631754"/>
      <w:bookmarkStart w:id="1821" w:name="_Toc14098455"/>
      <w:bookmarkStart w:id="1822" w:name="_Toc11329878"/>
      <w:bookmarkStart w:id="1823" w:name="_Toc11331328"/>
      <w:bookmarkStart w:id="1824" w:name="_Toc11332053"/>
      <w:bookmarkStart w:id="1825" w:name="_Toc11332776"/>
      <w:bookmarkStart w:id="1826" w:name="_Toc12518705"/>
      <w:bookmarkStart w:id="1827" w:name="_Toc12631004"/>
      <w:bookmarkStart w:id="1828" w:name="_Toc12631755"/>
      <w:bookmarkStart w:id="1829" w:name="_Toc14098456"/>
      <w:bookmarkStart w:id="1830" w:name="_Toc11329879"/>
      <w:bookmarkStart w:id="1831" w:name="_Toc11331329"/>
      <w:bookmarkStart w:id="1832" w:name="_Toc11332054"/>
      <w:bookmarkStart w:id="1833" w:name="_Toc11332777"/>
      <w:bookmarkStart w:id="1834" w:name="_Toc12518706"/>
      <w:bookmarkStart w:id="1835" w:name="_Toc12631005"/>
      <w:bookmarkStart w:id="1836" w:name="_Toc12631756"/>
      <w:bookmarkStart w:id="1837" w:name="_Toc14098457"/>
      <w:bookmarkStart w:id="1838" w:name="_Toc11329880"/>
      <w:bookmarkStart w:id="1839" w:name="_Toc11331330"/>
      <w:bookmarkStart w:id="1840" w:name="_Toc11332055"/>
      <w:bookmarkStart w:id="1841" w:name="_Toc11332778"/>
      <w:bookmarkStart w:id="1842" w:name="_Toc12518707"/>
      <w:bookmarkStart w:id="1843" w:name="_Toc12631006"/>
      <w:bookmarkStart w:id="1844" w:name="_Toc12631757"/>
      <w:bookmarkStart w:id="1845" w:name="_Toc14098458"/>
      <w:bookmarkStart w:id="1846" w:name="_Toc11329881"/>
      <w:bookmarkStart w:id="1847" w:name="_Toc11331331"/>
      <w:bookmarkStart w:id="1848" w:name="_Toc11332056"/>
      <w:bookmarkStart w:id="1849" w:name="_Toc11332779"/>
      <w:bookmarkStart w:id="1850" w:name="_Toc12518708"/>
      <w:bookmarkStart w:id="1851" w:name="_Toc12631007"/>
      <w:bookmarkStart w:id="1852" w:name="_Toc12631758"/>
      <w:bookmarkStart w:id="1853" w:name="_Toc14098459"/>
      <w:bookmarkStart w:id="1854" w:name="_Toc11329882"/>
      <w:bookmarkStart w:id="1855" w:name="_Toc11331332"/>
      <w:bookmarkStart w:id="1856" w:name="_Toc11332057"/>
      <w:bookmarkStart w:id="1857" w:name="_Toc11332780"/>
      <w:bookmarkStart w:id="1858" w:name="_Toc12518709"/>
      <w:bookmarkStart w:id="1859" w:name="_Toc12631008"/>
      <w:bookmarkStart w:id="1860" w:name="_Toc12631759"/>
      <w:bookmarkStart w:id="1861" w:name="_Toc14098460"/>
      <w:bookmarkStart w:id="1862" w:name="_Toc11329883"/>
      <w:bookmarkStart w:id="1863" w:name="_Toc11331333"/>
      <w:bookmarkStart w:id="1864" w:name="_Toc11332058"/>
      <w:bookmarkStart w:id="1865" w:name="_Toc11332781"/>
      <w:bookmarkStart w:id="1866" w:name="_Toc12518710"/>
      <w:bookmarkStart w:id="1867" w:name="_Toc12631009"/>
      <w:bookmarkStart w:id="1868" w:name="_Toc12631760"/>
      <w:bookmarkStart w:id="1869" w:name="_Toc14098461"/>
      <w:bookmarkStart w:id="1870" w:name="_Toc11329884"/>
      <w:bookmarkStart w:id="1871" w:name="_Toc11331334"/>
      <w:bookmarkStart w:id="1872" w:name="_Toc11332059"/>
      <w:bookmarkStart w:id="1873" w:name="_Toc11332782"/>
      <w:bookmarkStart w:id="1874" w:name="_Toc12518711"/>
      <w:bookmarkStart w:id="1875" w:name="_Toc12631010"/>
      <w:bookmarkStart w:id="1876" w:name="_Toc12631761"/>
      <w:bookmarkStart w:id="1877" w:name="_Toc14098462"/>
      <w:bookmarkStart w:id="1878" w:name="_Toc11329885"/>
      <w:bookmarkStart w:id="1879" w:name="_Toc11331335"/>
      <w:bookmarkStart w:id="1880" w:name="_Toc11332060"/>
      <w:bookmarkStart w:id="1881" w:name="_Toc11332783"/>
      <w:bookmarkStart w:id="1882" w:name="_Toc12518712"/>
      <w:bookmarkStart w:id="1883" w:name="_Toc12631011"/>
      <w:bookmarkStart w:id="1884" w:name="_Toc12631762"/>
      <w:bookmarkStart w:id="1885" w:name="_Toc14098463"/>
      <w:bookmarkStart w:id="1886" w:name="_Toc11329886"/>
      <w:bookmarkStart w:id="1887" w:name="_Toc11331336"/>
      <w:bookmarkStart w:id="1888" w:name="_Toc11332061"/>
      <w:bookmarkStart w:id="1889" w:name="_Toc11332784"/>
      <w:bookmarkStart w:id="1890" w:name="_Toc12518713"/>
      <w:bookmarkStart w:id="1891" w:name="_Toc12631012"/>
      <w:bookmarkStart w:id="1892" w:name="_Toc12631763"/>
      <w:bookmarkStart w:id="1893" w:name="_Toc14098464"/>
      <w:bookmarkStart w:id="1894" w:name="_Toc11329887"/>
      <w:bookmarkStart w:id="1895" w:name="_Toc11331337"/>
      <w:bookmarkStart w:id="1896" w:name="_Toc11332062"/>
      <w:bookmarkStart w:id="1897" w:name="_Toc11332785"/>
      <w:bookmarkStart w:id="1898" w:name="_Toc12518714"/>
      <w:bookmarkStart w:id="1899" w:name="_Toc12631013"/>
      <w:bookmarkStart w:id="1900" w:name="_Toc12631764"/>
      <w:bookmarkStart w:id="1901" w:name="_Toc14098465"/>
      <w:bookmarkStart w:id="1902" w:name="_Toc11329888"/>
      <w:bookmarkStart w:id="1903" w:name="_Toc11331338"/>
      <w:bookmarkStart w:id="1904" w:name="_Toc11332063"/>
      <w:bookmarkStart w:id="1905" w:name="_Toc11332786"/>
      <w:bookmarkStart w:id="1906" w:name="_Toc12518715"/>
      <w:bookmarkStart w:id="1907" w:name="_Toc12631014"/>
      <w:bookmarkStart w:id="1908" w:name="_Toc12631765"/>
      <w:bookmarkStart w:id="1909" w:name="_Toc14098466"/>
      <w:bookmarkStart w:id="1910" w:name="_Toc11329889"/>
      <w:bookmarkStart w:id="1911" w:name="_Toc11331339"/>
      <w:bookmarkStart w:id="1912" w:name="_Toc11332064"/>
      <w:bookmarkStart w:id="1913" w:name="_Toc11332787"/>
      <w:bookmarkStart w:id="1914" w:name="_Toc12518716"/>
      <w:bookmarkStart w:id="1915" w:name="_Toc12631015"/>
      <w:bookmarkStart w:id="1916" w:name="_Toc12631766"/>
      <w:bookmarkStart w:id="1917" w:name="_Toc14098467"/>
      <w:bookmarkStart w:id="1918" w:name="_Toc11329890"/>
      <w:bookmarkStart w:id="1919" w:name="_Toc11331340"/>
      <w:bookmarkStart w:id="1920" w:name="_Toc11332065"/>
      <w:bookmarkStart w:id="1921" w:name="_Toc11332788"/>
      <w:bookmarkStart w:id="1922" w:name="_Toc12518717"/>
      <w:bookmarkStart w:id="1923" w:name="_Toc12631016"/>
      <w:bookmarkStart w:id="1924" w:name="_Toc12631767"/>
      <w:bookmarkStart w:id="1925" w:name="_Toc14098468"/>
      <w:bookmarkStart w:id="1926" w:name="_Toc11329891"/>
      <w:bookmarkStart w:id="1927" w:name="_Toc11331341"/>
      <w:bookmarkStart w:id="1928" w:name="_Toc11332066"/>
      <w:bookmarkStart w:id="1929" w:name="_Toc11332789"/>
      <w:bookmarkStart w:id="1930" w:name="_Toc12518718"/>
      <w:bookmarkStart w:id="1931" w:name="_Toc12631017"/>
      <w:bookmarkStart w:id="1932" w:name="_Toc12631768"/>
      <w:bookmarkStart w:id="1933" w:name="_Toc14098469"/>
      <w:bookmarkStart w:id="1934" w:name="_Toc11329892"/>
      <w:bookmarkStart w:id="1935" w:name="_Toc11331342"/>
      <w:bookmarkStart w:id="1936" w:name="_Toc11332067"/>
      <w:bookmarkStart w:id="1937" w:name="_Toc11332790"/>
      <w:bookmarkStart w:id="1938" w:name="_Toc12518719"/>
      <w:bookmarkStart w:id="1939" w:name="_Toc12631018"/>
      <w:bookmarkStart w:id="1940" w:name="_Toc12631769"/>
      <w:bookmarkStart w:id="1941" w:name="_Toc14098470"/>
      <w:bookmarkStart w:id="1942" w:name="_Toc11329893"/>
      <w:bookmarkStart w:id="1943" w:name="_Toc11331343"/>
      <w:bookmarkStart w:id="1944" w:name="_Toc11332068"/>
      <w:bookmarkStart w:id="1945" w:name="_Toc11332791"/>
      <w:bookmarkStart w:id="1946" w:name="_Toc12518720"/>
      <w:bookmarkStart w:id="1947" w:name="_Toc12631019"/>
      <w:bookmarkStart w:id="1948" w:name="_Toc12631770"/>
      <w:bookmarkStart w:id="1949" w:name="_Toc14098471"/>
      <w:bookmarkStart w:id="1950" w:name="_Toc11329894"/>
      <w:bookmarkStart w:id="1951" w:name="_Toc11331344"/>
      <w:bookmarkStart w:id="1952" w:name="_Toc11332069"/>
      <w:bookmarkStart w:id="1953" w:name="_Toc11332792"/>
      <w:bookmarkStart w:id="1954" w:name="_Toc12518721"/>
      <w:bookmarkStart w:id="1955" w:name="_Toc12631020"/>
      <w:bookmarkStart w:id="1956" w:name="_Toc12631771"/>
      <w:bookmarkStart w:id="1957" w:name="_Toc14098472"/>
      <w:bookmarkStart w:id="1958" w:name="_Toc11329895"/>
      <w:bookmarkStart w:id="1959" w:name="_Toc11331345"/>
      <w:bookmarkStart w:id="1960" w:name="_Toc11332070"/>
      <w:bookmarkStart w:id="1961" w:name="_Toc11332793"/>
      <w:bookmarkStart w:id="1962" w:name="_Toc12518722"/>
      <w:bookmarkStart w:id="1963" w:name="_Toc12631021"/>
      <w:bookmarkStart w:id="1964" w:name="_Toc12631772"/>
      <w:bookmarkStart w:id="1965" w:name="_Toc14098473"/>
      <w:bookmarkStart w:id="1966" w:name="_Toc11329896"/>
      <w:bookmarkStart w:id="1967" w:name="_Toc11331346"/>
      <w:bookmarkStart w:id="1968" w:name="_Toc11332071"/>
      <w:bookmarkStart w:id="1969" w:name="_Toc11332794"/>
      <w:bookmarkStart w:id="1970" w:name="_Toc12518723"/>
      <w:bookmarkStart w:id="1971" w:name="_Toc12631022"/>
      <w:bookmarkStart w:id="1972" w:name="_Toc12631773"/>
      <w:bookmarkStart w:id="1973" w:name="_Toc14098474"/>
      <w:bookmarkStart w:id="1974" w:name="_Toc11329897"/>
      <w:bookmarkStart w:id="1975" w:name="_Toc11331347"/>
      <w:bookmarkStart w:id="1976" w:name="_Toc11332072"/>
      <w:bookmarkStart w:id="1977" w:name="_Toc11332795"/>
      <w:bookmarkStart w:id="1978" w:name="_Toc12518724"/>
      <w:bookmarkStart w:id="1979" w:name="_Toc12631023"/>
      <w:bookmarkStart w:id="1980" w:name="_Toc12631774"/>
      <w:bookmarkStart w:id="1981" w:name="_Toc14098475"/>
      <w:bookmarkStart w:id="1982" w:name="_Toc11329898"/>
      <w:bookmarkStart w:id="1983" w:name="_Toc11331348"/>
      <w:bookmarkStart w:id="1984" w:name="_Toc11332073"/>
      <w:bookmarkStart w:id="1985" w:name="_Toc11332796"/>
      <w:bookmarkStart w:id="1986" w:name="_Toc12518725"/>
      <w:bookmarkStart w:id="1987" w:name="_Toc12631024"/>
      <w:bookmarkStart w:id="1988" w:name="_Toc12631775"/>
      <w:bookmarkStart w:id="1989" w:name="_Toc14098476"/>
      <w:bookmarkStart w:id="1990" w:name="_Toc11329899"/>
      <w:bookmarkStart w:id="1991" w:name="_Toc11331349"/>
      <w:bookmarkStart w:id="1992" w:name="_Toc11332074"/>
      <w:bookmarkStart w:id="1993" w:name="_Toc11332797"/>
      <w:bookmarkStart w:id="1994" w:name="_Toc12518726"/>
      <w:bookmarkStart w:id="1995" w:name="_Toc12631025"/>
      <w:bookmarkStart w:id="1996" w:name="_Toc12631776"/>
      <w:bookmarkStart w:id="1997" w:name="_Toc14098477"/>
      <w:bookmarkStart w:id="1998" w:name="_Toc11329900"/>
      <w:bookmarkStart w:id="1999" w:name="_Toc11331350"/>
      <w:bookmarkStart w:id="2000" w:name="_Toc11332075"/>
      <w:bookmarkStart w:id="2001" w:name="_Toc11332798"/>
      <w:bookmarkStart w:id="2002" w:name="_Toc12518727"/>
      <w:bookmarkStart w:id="2003" w:name="_Toc12631026"/>
      <w:bookmarkStart w:id="2004" w:name="_Toc12631777"/>
      <w:bookmarkStart w:id="2005" w:name="_Toc14098478"/>
      <w:bookmarkStart w:id="2006" w:name="_Toc11329901"/>
      <w:bookmarkStart w:id="2007" w:name="_Toc11331351"/>
      <w:bookmarkStart w:id="2008" w:name="_Toc11332076"/>
      <w:bookmarkStart w:id="2009" w:name="_Toc11332799"/>
      <w:bookmarkStart w:id="2010" w:name="_Toc12518728"/>
      <w:bookmarkStart w:id="2011" w:name="_Toc12631027"/>
      <w:bookmarkStart w:id="2012" w:name="_Toc12631778"/>
      <w:bookmarkStart w:id="2013" w:name="_Toc14098479"/>
      <w:bookmarkStart w:id="2014" w:name="_Toc11329902"/>
      <w:bookmarkStart w:id="2015" w:name="_Toc11331352"/>
      <w:bookmarkStart w:id="2016" w:name="_Toc11332077"/>
      <w:bookmarkStart w:id="2017" w:name="_Toc11332800"/>
      <w:bookmarkStart w:id="2018" w:name="_Toc12518729"/>
      <w:bookmarkStart w:id="2019" w:name="_Toc12631028"/>
      <w:bookmarkStart w:id="2020" w:name="_Toc12631779"/>
      <w:bookmarkStart w:id="2021" w:name="_Toc14098480"/>
      <w:bookmarkStart w:id="2022" w:name="_Toc11329903"/>
      <w:bookmarkStart w:id="2023" w:name="_Toc11331353"/>
      <w:bookmarkStart w:id="2024" w:name="_Toc11332078"/>
      <w:bookmarkStart w:id="2025" w:name="_Toc11332801"/>
      <w:bookmarkStart w:id="2026" w:name="_Toc12518730"/>
      <w:bookmarkStart w:id="2027" w:name="_Toc12631029"/>
      <w:bookmarkStart w:id="2028" w:name="_Toc12631780"/>
      <w:bookmarkStart w:id="2029" w:name="_Toc14098481"/>
      <w:bookmarkStart w:id="2030" w:name="_Toc11329904"/>
      <w:bookmarkStart w:id="2031" w:name="_Toc11331354"/>
      <w:bookmarkStart w:id="2032" w:name="_Toc11332079"/>
      <w:bookmarkStart w:id="2033" w:name="_Toc11332802"/>
      <w:bookmarkStart w:id="2034" w:name="_Toc12518731"/>
      <w:bookmarkStart w:id="2035" w:name="_Toc12631030"/>
      <w:bookmarkStart w:id="2036" w:name="_Toc12631781"/>
      <w:bookmarkStart w:id="2037" w:name="_Toc14098482"/>
      <w:bookmarkStart w:id="2038" w:name="_Toc11329905"/>
      <w:bookmarkStart w:id="2039" w:name="_Toc11331355"/>
      <w:bookmarkStart w:id="2040" w:name="_Toc11332080"/>
      <w:bookmarkStart w:id="2041" w:name="_Toc11332803"/>
      <w:bookmarkStart w:id="2042" w:name="_Toc12518732"/>
      <w:bookmarkStart w:id="2043" w:name="_Toc12631031"/>
      <w:bookmarkStart w:id="2044" w:name="_Toc12631782"/>
      <w:bookmarkStart w:id="2045" w:name="_Toc14098483"/>
      <w:bookmarkStart w:id="2046" w:name="_Toc11329906"/>
      <w:bookmarkStart w:id="2047" w:name="_Toc11331356"/>
      <w:bookmarkStart w:id="2048" w:name="_Toc11332081"/>
      <w:bookmarkStart w:id="2049" w:name="_Toc11332804"/>
      <w:bookmarkStart w:id="2050" w:name="_Toc12518733"/>
      <w:bookmarkStart w:id="2051" w:name="_Toc12631032"/>
      <w:bookmarkStart w:id="2052" w:name="_Toc12631783"/>
      <w:bookmarkStart w:id="2053" w:name="_Toc14098484"/>
      <w:bookmarkStart w:id="2054" w:name="_Toc11329907"/>
      <w:bookmarkStart w:id="2055" w:name="_Toc11331357"/>
      <w:bookmarkStart w:id="2056" w:name="_Toc11332082"/>
      <w:bookmarkStart w:id="2057" w:name="_Toc11332805"/>
      <w:bookmarkStart w:id="2058" w:name="_Toc12518734"/>
      <w:bookmarkStart w:id="2059" w:name="_Toc12631033"/>
      <w:bookmarkStart w:id="2060" w:name="_Toc12631784"/>
      <w:bookmarkStart w:id="2061" w:name="_Toc14098485"/>
      <w:bookmarkStart w:id="2062" w:name="_Toc11329908"/>
      <w:bookmarkStart w:id="2063" w:name="_Toc11331358"/>
      <w:bookmarkStart w:id="2064" w:name="_Toc11332083"/>
      <w:bookmarkStart w:id="2065" w:name="_Toc11332806"/>
      <w:bookmarkStart w:id="2066" w:name="_Toc12518735"/>
      <w:bookmarkStart w:id="2067" w:name="_Toc12631034"/>
      <w:bookmarkStart w:id="2068" w:name="_Toc12631785"/>
      <w:bookmarkStart w:id="2069" w:name="_Toc14098486"/>
      <w:bookmarkStart w:id="2070" w:name="_Toc11329909"/>
      <w:bookmarkStart w:id="2071" w:name="_Toc11331359"/>
      <w:bookmarkStart w:id="2072" w:name="_Toc11332084"/>
      <w:bookmarkStart w:id="2073" w:name="_Toc11332807"/>
      <w:bookmarkStart w:id="2074" w:name="_Toc12518736"/>
      <w:bookmarkStart w:id="2075" w:name="_Toc12631035"/>
      <w:bookmarkStart w:id="2076" w:name="_Toc12631786"/>
      <w:bookmarkStart w:id="2077" w:name="_Toc14098487"/>
      <w:bookmarkStart w:id="2078" w:name="_Toc11329910"/>
      <w:bookmarkStart w:id="2079" w:name="_Toc11331360"/>
      <w:bookmarkStart w:id="2080" w:name="_Toc11332085"/>
      <w:bookmarkStart w:id="2081" w:name="_Toc11332808"/>
      <w:bookmarkStart w:id="2082" w:name="_Toc12518737"/>
      <w:bookmarkStart w:id="2083" w:name="_Toc12631036"/>
      <w:bookmarkStart w:id="2084" w:name="_Toc12631787"/>
      <w:bookmarkStart w:id="2085" w:name="_Toc14098488"/>
      <w:bookmarkStart w:id="2086" w:name="_Toc11329911"/>
      <w:bookmarkStart w:id="2087" w:name="_Toc11331361"/>
      <w:bookmarkStart w:id="2088" w:name="_Toc11332086"/>
      <w:bookmarkStart w:id="2089" w:name="_Toc11332809"/>
      <w:bookmarkStart w:id="2090" w:name="_Toc12518738"/>
      <w:bookmarkStart w:id="2091" w:name="_Toc12631037"/>
      <w:bookmarkStart w:id="2092" w:name="_Toc12631788"/>
      <w:bookmarkStart w:id="2093" w:name="_Toc14098489"/>
      <w:bookmarkStart w:id="2094" w:name="_Toc11329912"/>
      <w:bookmarkStart w:id="2095" w:name="_Toc11331362"/>
      <w:bookmarkStart w:id="2096" w:name="_Toc11332087"/>
      <w:bookmarkStart w:id="2097" w:name="_Toc11332810"/>
      <w:bookmarkStart w:id="2098" w:name="_Toc12518739"/>
      <w:bookmarkStart w:id="2099" w:name="_Toc12631038"/>
      <w:bookmarkStart w:id="2100" w:name="_Toc12631789"/>
      <w:bookmarkStart w:id="2101" w:name="_Toc14098490"/>
      <w:bookmarkStart w:id="2102" w:name="_Toc11329913"/>
      <w:bookmarkStart w:id="2103" w:name="_Toc11331363"/>
      <w:bookmarkStart w:id="2104" w:name="_Toc11332088"/>
      <w:bookmarkStart w:id="2105" w:name="_Toc11332811"/>
      <w:bookmarkStart w:id="2106" w:name="_Toc12518740"/>
      <w:bookmarkStart w:id="2107" w:name="_Toc12631039"/>
      <w:bookmarkStart w:id="2108" w:name="_Toc12631790"/>
      <w:bookmarkStart w:id="2109" w:name="_Toc14098491"/>
      <w:bookmarkStart w:id="2110" w:name="_Toc11329914"/>
      <w:bookmarkStart w:id="2111" w:name="_Toc11331364"/>
      <w:bookmarkStart w:id="2112" w:name="_Toc11332089"/>
      <w:bookmarkStart w:id="2113" w:name="_Toc11332812"/>
      <w:bookmarkStart w:id="2114" w:name="_Toc12518741"/>
      <w:bookmarkStart w:id="2115" w:name="_Toc12631040"/>
      <w:bookmarkStart w:id="2116" w:name="_Toc12631791"/>
      <w:bookmarkStart w:id="2117" w:name="_Toc14098492"/>
      <w:bookmarkStart w:id="2118" w:name="_Toc11329915"/>
      <w:bookmarkStart w:id="2119" w:name="_Toc11331365"/>
      <w:bookmarkStart w:id="2120" w:name="_Toc11332090"/>
      <w:bookmarkStart w:id="2121" w:name="_Toc11332813"/>
      <w:bookmarkStart w:id="2122" w:name="_Toc12518742"/>
      <w:bookmarkStart w:id="2123" w:name="_Toc12631041"/>
      <w:bookmarkStart w:id="2124" w:name="_Toc12631792"/>
      <w:bookmarkStart w:id="2125" w:name="_Toc14098493"/>
      <w:bookmarkStart w:id="2126" w:name="_Toc11329916"/>
      <w:bookmarkStart w:id="2127" w:name="_Toc11331366"/>
      <w:bookmarkStart w:id="2128" w:name="_Toc11332091"/>
      <w:bookmarkStart w:id="2129" w:name="_Toc11332814"/>
      <w:bookmarkStart w:id="2130" w:name="_Toc12518743"/>
      <w:bookmarkStart w:id="2131" w:name="_Toc12631042"/>
      <w:bookmarkStart w:id="2132" w:name="_Toc12631793"/>
      <w:bookmarkStart w:id="2133" w:name="_Toc14098494"/>
      <w:bookmarkStart w:id="2134" w:name="_Toc11329917"/>
      <w:bookmarkStart w:id="2135" w:name="_Toc11331367"/>
      <w:bookmarkStart w:id="2136" w:name="_Toc11332092"/>
      <w:bookmarkStart w:id="2137" w:name="_Toc11332815"/>
      <w:bookmarkStart w:id="2138" w:name="_Toc12518744"/>
      <w:bookmarkStart w:id="2139" w:name="_Toc12631043"/>
      <w:bookmarkStart w:id="2140" w:name="_Toc12631794"/>
      <w:bookmarkStart w:id="2141" w:name="_Toc14098495"/>
      <w:bookmarkStart w:id="2142" w:name="_Toc11329918"/>
      <w:bookmarkStart w:id="2143" w:name="_Toc11331368"/>
      <w:bookmarkStart w:id="2144" w:name="_Toc11332093"/>
      <w:bookmarkStart w:id="2145" w:name="_Toc11332816"/>
      <w:bookmarkStart w:id="2146" w:name="_Toc12518745"/>
      <w:bookmarkStart w:id="2147" w:name="_Toc12631044"/>
      <w:bookmarkStart w:id="2148" w:name="_Toc12631795"/>
      <w:bookmarkStart w:id="2149" w:name="_Toc14098496"/>
      <w:bookmarkStart w:id="2150" w:name="_Toc11329919"/>
      <w:bookmarkStart w:id="2151" w:name="_Toc11331369"/>
      <w:bookmarkStart w:id="2152" w:name="_Toc11332094"/>
      <w:bookmarkStart w:id="2153" w:name="_Toc11332817"/>
      <w:bookmarkStart w:id="2154" w:name="_Toc12518746"/>
      <w:bookmarkStart w:id="2155" w:name="_Toc12631045"/>
      <w:bookmarkStart w:id="2156" w:name="_Toc12631796"/>
      <w:bookmarkStart w:id="2157" w:name="_Toc14098497"/>
      <w:bookmarkStart w:id="2158" w:name="_Toc11329920"/>
      <w:bookmarkStart w:id="2159" w:name="_Toc11331370"/>
      <w:bookmarkStart w:id="2160" w:name="_Toc11332095"/>
      <w:bookmarkStart w:id="2161" w:name="_Toc11332818"/>
      <w:bookmarkStart w:id="2162" w:name="_Toc12518747"/>
      <w:bookmarkStart w:id="2163" w:name="_Toc12631046"/>
      <w:bookmarkStart w:id="2164" w:name="_Toc12631797"/>
      <w:bookmarkStart w:id="2165" w:name="_Toc14098498"/>
      <w:bookmarkStart w:id="2166" w:name="_Toc11329921"/>
      <w:bookmarkStart w:id="2167" w:name="_Toc11331371"/>
      <w:bookmarkStart w:id="2168" w:name="_Toc11332096"/>
      <w:bookmarkStart w:id="2169" w:name="_Toc11332819"/>
      <w:bookmarkStart w:id="2170" w:name="_Toc12518748"/>
      <w:bookmarkStart w:id="2171" w:name="_Toc12631047"/>
      <w:bookmarkStart w:id="2172" w:name="_Toc12631798"/>
      <w:bookmarkStart w:id="2173" w:name="_Toc14098499"/>
      <w:bookmarkStart w:id="2174" w:name="_Toc11329922"/>
      <w:bookmarkStart w:id="2175" w:name="_Toc11331372"/>
      <w:bookmarkStart w:id="2176" w:name="_Toc11332097"/>
      <w:bookmarkStart w:id="2177" w:name="_Toc11332820"/>
      <w:bookmarkStart w:id="2178" w:name="_Toc12518749"/>
      <w:bookmarkStart w:id="2179" w:name="_Toc12631048"/>
      <w:bookmarkStart w:id="2180" w:name="_Toc12631799"/>
      <w:bookmarkStart w:id="2181" w:name="_Toc14098500"/>
      <w:bookmarkStart w:id="2182" w:name="_Toc11329923"/>
      <w:bookmarkStart w:id="2183" w:name="_Toc11331373"/>
      <w:bookmarkStart w:id="2184" w:name="_Toc11332098"/>
      <w:bookmarkStart w:id="2185" w:name="_Toc11332821"/>
      <w:bookmarkStart w:id="2186" w:name="_Toc12518750"/>
      <w:bookmarkStart w:id="2187" w:name="_Toc12631049"/>
      <w:bookmarkStart w:id="2188" w:name="_Toc12631800"/>
      <w:bookmarkStart w:id="2189" w:name="_Toc14098501"/>
      <w:bookmarkStart w:id="2190" w:name="_Toc11329924"/>
      <w:bookmarkStart w:id="2191" w:name="_Toc11331374"/>
      <w:bookmarkStart w:id="2192" w:name="_Toc11332099"/>
      <w:bookmarkStart w:id="2193" w:name="_Toc11332822"/>
      <w:bookmarkStart w:id="2194" w:name="_Toc12518751"/>
      <w:bookmarkStart w:id="2195" w:name="_Toc12631050"/>
      <w:bookmarkStart w:id="2196" w:name="_Toc12631801"/>
      <w:bookmarkStart w:id="2197" w:name="_Toc14098502"/>
      <w:bookmarkStart w:id="2198" w:name="_Toc11329925"/>
      <w:bookmarkStart w:id="2199" w:name="_Toc11331375"/>
      <w:bookmarkStart w:id="2200" w:name="_Toc11332100"/>
      <w:bookmarkStart w:id="2201" w:name="_Toc11332823"/>
      <w:bookmarkStart w:id="2202" w:name="_Toc12518752"/>
      <w:bookmarkStart w:id="2203" w:name="_Toc12631051"/>
      <w:bookmarkStart w:id="2204" w:name="_Toc12631802"/>
      <w:bookmarkStart w:id="2205" w:name="_Toc14098503"/>
      <w:bookmarkStart w:id="2206" w:name="_Toc11329926"/>
      <w:bookmarkStart w:id="2207" w:name="_Toc11331376"/>
      <w:bookmarkStart w:id="2208" w:name="_Toc11332101"/>
      <w:bookmarkStart w:id="2209" w:name="_Toc11332824"/>
      <w:bookmarkStart w:id="2210" w:name="_Toc12518753"/>
      <w:bookmarkStart w:id="2211" w:name="_Toc12631052"/>
      <w:bookmarkStart w:id="2212" w:name="_Toc12631803"/>
      <w:bookmarkStart w:id="2213" w:name="_Toc14098504"/>
      <w:bookmarkStart w:id="2214" w:name="_Toc11329927"/>
      <w:bookmarkStart w:id="2215" w:name="_Toc11331377"/>
      <w:bookmarkStart w:id="2216" w:name="_Toc11332102"/>
      <w:bookmarkStart w:id="2217" w:name="_Toc11332825"/>
      <w:bookmarkStart w:id="2218" w:name="_Toc12518754"/>
      <w:bookmarkStart w:id="2219" w:name="_Toc12631053"/>
      <w:bookmarkStart w:id="2220" w:name="_Toc12631804"/>
      <w:bookmarkStart w:id="2221" w:name="_Toc14098505"/>
      <w:bookmarkStart w:id="2222" w:name="_Toc11329928"/>
      <w:bookmarkStart w:id="2223" w:name="_Toc11331378"/>
      <w:bookmarkStart w:id="2224" w:name="_Toc11332103"/>
      <w:bookmarkStart w:id="2225" w:name="_Toc11332826"/>
      <w:bookmarkStart w:id="2226" w:name="_Toc12518755"/>
      <w:bookmarkStart w:id="2227" w:name="_Toc12631054"/>
      <w:bookmarkStart w:id="2228" w:name="_Toc12631805"/>
      <w:bookmarkStart w:id="2229" w:name="_Toc14098506"/>
      <w:bookmarkStart w:id="2230" w:name="_Toc11329929"/>
      <w:bookmarkStart w:id="2231" w:name="_Toc11331379"/>
      <w:bookmarkStart w:id="2232" w:name="_Toc11332104"/>
      <w:bookmarkStart w:id="2233" w:name="_Toc11332827"/>
      <w:bookmarkStart w:id="2234" w:name="_Toc12518756"/>
      <w:bookmarkStart w:id="2235" w:name="_Toc12631055"/>
      <w:bookmarkStart w:id="2236" w:name="_Toc12631806"/>
      <w:bookmarkStart w:id="2237" w:name="_Toc14098507"/>
      <w:bookmarkStart w:id="2238" w:name="_Toc11329930"/>
      <w:bookmarkStart w:id="2239" w:name="_Toc11331380"/>
      <w:bookmarkStart w:id="2240" w:name="_Toc11332105"/>
      <w:bookmarkStart w:id="2241" w:name="_Toc11332828"/>
      <w:bookmarkStart w:id="2242" w:name="_Toc12518757"/>
      <w:bookmarkStart w:id="2243" w:name="_Toc12631056"/>
      <w:bookmarkStart w:id="2244" w:name="_Toc12631807"/>
      <w:bookmarkStart w:id="2245" w:name="_Toc14098508"/>
      <w:bookmarkStart w:id="2246" w:name="_Toc11329931"/>
      <w:bookmarkStart w:id="2247" w:name="_Toc11331381"/>
      <w:bookmarkStart w:id="2248" w:name="_Toc11332106"/>
      <w:bookmarkStart w:id="2249" w:name="_Toc11332829"/>
      <w:bookmarkStart w:id="2250" w:name="_Toc12518758"/>
      <w:bookmarkStart w:id="2251" w:name="_Toc12631057"/>
      <w:bookmarkStart w:id="2252" w:name="_Toc12631808"/>
      <w:bookmarkStart w:id="2253" w:name="_Toc14098509"/>
      <w:bookmarkStart w:id="2254" w:name="_Toc11329932"/>
      <w:bookmarkStart w:id="2255" w:name="_Toc11331382"/>
      <w:bookmarkStart w:id="2256" w:name="_Toc11332107"/>
      <w:bookmarkStart w:id="2257" w:name="_Toc11332830"/>
      <w:bookmarkStart w:id="2258" w:name="_Toc12518759"/>
      <w:bookmarkStart w:id="2259" w:name="_Toc12631058"/>
      <w:bookmarkStart w:id="2260" w:name="_Toc12631809"/>
      <w:bookmarkStart w:id="2261" w:name="_Toc14098510"/>
      <w:bookmarkStart w:id="2262" w:name="_Toc11329933"/>
      <w:bookmarkStart w:id="2263" w:name="_Toc11331383"/>
      <w:bookmarkStart w:id="2264" w:name="_Toc11332108"/>
      <w:bookmarkStart w:id="2265" w:name="_Toc11332831"/>
      <w:bookmarkStart w:id="2266" w:name="_Toc12518760"/>
      <w:bookmarkStart w:id="2267" w:name="_Toc12631059"/>
      <w:bookmarkStart w:id="2268" w:name="_Toc12631810"/>
      <w:bookmarkStart w:id="2269" w:name="_Toc14098511"/>
      <w:bookmarkStart w:id="2270" w:name="_Toc11329934"/>
      <w:bookmarkStart w:id="2271" w:name="_Toc11331384"/>
      <w:bookmarkStart w:id="2272" w:name="_Toc11332109"/>
      <w:bookmarkStart w:id="2273" w:name="_Toc11332832"/>
      <w:bookmarkStart w:id="2274" w:name="_Toc12518761"/>
      <w:bookmarkStart w:id="2275" w:name="_Toc12631060"/>
      <w:bookmarkStart w:id="2276" w:name="_Toc12631811"/>
      <w:bookmarkStart w:id="2277" w:name="_Toc14098512"/>
      <w:bookmarkStart w:id="2278" w:name="_Toc11329935"/>
      <w:bookmarkStart w:id="2279" w:name="_Toc11331385"/>
      <w:bookmarkStart w:id="2280" w:name="_Toc11332110"/>
      <w:bookmarkStart w:id="2281" w:name="_Toc11332833"/>
      <w:bookmarkStart w:id="2282" w:name="_Toc12518762"/>
      <w:bookmarkStart w:id="2283" w:name="_Toc12631061"/>
      <w:bookmarkStart w:id="2284" w:name="_Toc12631812"/>
      <w:bookmarkStart w:id="2285" w:name="_Toc14098513"/>
      <w:bookmarkStart w:id="2286" w:name="_Toc11329936"/>
      <w:bookmarkStart w:id="2287" w:name="_Toc11331386"/>
      <w:bookmarkStart w:id="2288" w:name="_Toc11332111"/>
      <w:bookmarkStart w:id="2289" w:name="_Toc11332834"/>
      <w:bookmarkStart w:id="2290" w:name="_Toc12518763"/>
      <w:bookmarkStart w:id="2291" w:name="_Toc12631062"/>
      <w:bookmarkStart w:id="2292" w:name="_Toc12631813"/>
      <w:bookmarkStart w:id="2293" w:name="_Toc14098514"/>
      <w:bookmarkStart w:id="2294" w:name="_Toc11329937"/>
      <w:bookmarkStart w:id="2295" w:name="_Toc11331387"/>
      <w:bookmarkStart w:id="2296" w:name="_Toc11332112"/>
      <w:bookmarkStart w:id="2297" w:name="_Toc11332835"/>
      <w:bookmarkStart w:id="2298" w:name="_Toc12518764"/>
      <w:bookmarkStart w:id="2299" w:name="_Toc12631063"/>
      <w:bookmarkStart w:id="2300" w:name="_Toc12631814"/>
      <w:bookmarkStart w:id="2301" w:name="_Toc14098515"/>
      <w:bookmarkStart w:id="2302" w:name="_Toc11329938"/>
      <w:bookmarkStart w:id="2303" w:name="_Toc11331388"/>
      <w:bookmarkStart w:id="2304" w:name="_Toc11332113"/>
      <w:bookmarkStart w:id="2305" w:name="_Toc11332836"/>
      <w:bookmarkStart w:id="2306" w:name="_Toc12518765"/>
      <w:bookmarkStart w:id="2307" w:name="_Toc12631064"/>
      <w:bookmarkStart w:id="2308" w:name="_Toc12631815"/>
      <w:bookmarkStart w:id="2309" w:name="_Toc14098516"/>
      <w:bookmarkStart w:id="2310" w:name="_Toc11329939"/>
      <w:bookmarkStart w:id="2311" w:name="_Toc11331389"/>
      <w:bookmarkStart w:id="2312" w:name="_Toc11332114"/>
      <w:bookmarkStart w:id="2313" w:name="_Toc11332837"/>
      <w:bookmarkStart w:id="2314" w:name="_Toc12518766"/>
      <w:bookmarkStart w:id="2315" w:name="_Toc12631065"/>
      <w:bookmarkStart w:id="2316" w:name="_Toc12631816"/>
      <w:bookmarkStart w:id="2317" w:name="_Toc14098517"/>
      <w:bookmarkStart w:id="2318" w:name="_Toc11329940"/>
      <w:bookmarkStart w:id="2319" w:name="_Toc11331390"/>
      <w:bookmarkStart w:id="2320" w:name="_Toc11332115"/>
      <w:bookmarkStart w:id="2321" w:name="_Toc11332838"/>
      <w:bookmarkStart w:id="2322" w:name="_Toc12518767"/>
      <w:bookmarkStart w:id="2323" w:name="_Toc12631066"/>
      <w:bookmarkStart w:id="2324" w:name="_Toc12631817"/>
      <w:bookmarkStart w:id="2325" w:name="_Toc14098518"/>
      <w:bookmarkStart w:id="2326" w:name="_Toc11329941"/>
      <w:bookmarkStart w:id="2327" w:name="_Toc11331391"/>
      <w:bookmarkStart w:id="2328" w:name="_Toc11332116"/>
      <w:bookmarkStart w:id="2329" w:name="_Toc11332839"/>
      <w:bookmarkStart w:id="2330" w:name="_Toc12518768"/>
      <w:bookmarkStart w:id="2331" w:name="_Toc12631067"/>
      <w:bookmarkStart w:id="2332" w:name="_Toc12631818"/>
      <w:bookmarkStart w:id="2333" w:name="_Toc14098519"/>
      <w:bookmarkStart w:id="2334" w:name="_Toc11329942"/>
      <w:bookmarkStart w:id="2335" w:name="_Toc11331392"/>
      <w:bookmarkStart w:id="2336" w:name="_Toc11332117"/>
      <w:bookmarkStart w:id="2337" w:name="_Toc11332840"/>
      <w:bookmarkStart w:id="2338" w:name="_Toc12518769"/>
      <w:bookmarkStart w:id="2339" w:name="_Toc12631068"/>
      <w:bookmarkStart w:id="2340" w:name="_Toc12631819"/>
      <w:bookmarkStart w:id="2341" w:name="_Toc14098520"/>
      <w:bookmarkStart w:id="2342" w:name="_Toc11329943"/>
      <w:bookmarkStart w:id="2343" w:name="_Toc11331393"/>
      <w:bookmarkStart w:id="2344" w:name="_Toc11332118"/>
      <w:bookmarkStart w:id="2345" w:name="_Toc11332841"/>
      <w:bookmarkStart w:id="2346" w:name="_Toc12518770"/>
      <w:bookmarkStart w:id="2347" w:name="_Toc12631069"/>
      <w:bookmarkStart w:id="2348" w:name="_Toc12631820"/>
      <w:bookmarkStart w:id="2349" w:name="_Toc14098521"/>
      <w:bookmarkStart w:id="2350" w:name="_Toc11329944"/>
      <w:bookmarkStart w:id="2351" w:name="_Toc11331394"/>
      <w:bookmarkStart w:id="2352" w:name="_Toc11332119"/>
      <w:bookmarkStart w:id="2353" w:name="_Toc11332842"/>
      <w:bookmarkStart w:id="2354" w:name="_Toc12518771"/>
      <w:bookmarkStart w:id="2355" w:name="_Toc12631070"/>
      <w:bookmarkStart w:id="2356" w:name="_Toc12631821"/>
      <w:bookmarkStart w:id="2357" w:name="_Toc14098522"/>
      <w:bookmarkStart w:id="2358" w:name="_Toc11329945"/>
      <w:bookmarkStart w:id="2359" w:name="_Toc11331395"/>
      <w:bookmarkStart w:id="2360" w:name="_Toc11332120"/>
      <w:bookmarkStart w:id="2361" w:name="_Toc11332843"/>
      <w:bookmarkStart w:id="2362" w:name="_Toc12518772"/>
      <w:bookmarkStart w:id="2363" w:name="_Toc12631071"/>
      <w:bookmarkStart w:id="2364" w:name="_Toc12631822"/>
      <w:bookmarkStart w:id="2365" w:name="_Toc14098523"/>
      <w:bookmarkStart w:id="2366" w:name="_Toc11329946"/>
      <w:bookmarkStart w:id="2367" w:name="_Toc11331396"/>
      <w:bookmarkStart w:id="2368" w:name="_Toc11332121"/>
      <w:bookmarkStart w:id="2369" w:name="_Toc11332844"/>
      <w:bookmarkStart w:id="2370" w:name="_Toc12518773"/>
      <w:bookmarkStart w:id="2371" w:name="_Toc12631072"/>
      <w:bookmarkStart w:id="2372" w:name="_Toc12631823"/>
      <w:bookmarkStart w:id="2373" w:name="_Toc14098524"/>
      <w:bookmarkStart w:id="2374" w:name="_Toc11329947"/>
      <w:bookmarkStart w:id="2375" w:name="_Toc11331397"/>
      <w:bookmarkStart w:id="2376" w:name="_Toc11332122"/>
      <w:bookmarkStart w:id="2377" w:name="_Toc11332845"/>
      <w:bookmarkStart w:id="2378" w:name="_Toc12518774"/>
      <w:bookmarkStart w:id="2379" w:name="_Toc12631073"/>
      <w:bookmarkStart w:id="2380" w:name="_Toc12631824"/>
      <w:bookmarkStart w:id="2381" w:name="_Toc14098525"/>
      <w:bookmarkStart w:id="2382" w:name="_Toc11329948"/>
      <w:bookmarkStart w:id="2383" w:name="_Toc11331398"/>
      <w:bookmarkStart w:id="2384" w:name="_Toc11332123"/>
      <w:bookmarkStart w:id="2385" w:name="_Toc11332846"/>
      <w:bookmarkStart w:id="2386" w:name="_Toc12518775"/>
      <w:bookmarkStart w:id="2387" w:name="_Toc12631074"/>
      <w:bookmarkStart w:id="2388" w:name="_Toc12631825"/>
      <w:bookmarkStart w:id="2389" w:name="_Toc14098526"/>
      <w:bookmarkStart w:id="2390" w:name="_Toc11329949"/>
      <w:bookmarkStart w:id="2391" w:name="_Toc11331399"/>
      <w:bookmarkStart w:id="2392" w:name="_Toc11332124"/>
      <w:bookmarkStart w:id="2393" w:name="_Toc11332847"/>
      <w:bookmarkStart w:id="2394" w:name="_Toc12518776"/>
      <w:bookmarkStart w:id="2395" w:name="_Toc12631075"/>
      <w:bookmarkStart w:id="2396" w:name="_Toc12631826"/>
      <w:bookmarkStart w:id="2397" w:name="_Toc14098527"/>
      <w:bookmarkStart w:id="2398" w:name="_Toc11329950"/>
      <w:bookmarkStart w:id="2399" w:name="_Toc11331400"/>
      <w:bookmarkStart w:id="2400" w:name="_Toc11332125"/>
      <w:bookmarkStart w:id="2401" w:name="_Toc11332848"/>
      <w:bookmarkStart w:id="2402" w:name="_Toc12518777"/>
      <w:bookmarkStart w:id="2403" w:name="_Toc12631076"/>
      <w:bookmarkStart w:id="2404" w:name="_Toc12631827"/>
      <w:bookmarkStart w:id="2405" w:name="_Toc14098528"/>
      <w:bookmarkStart w:id="2406" w:name="_Toc11329951"/>
      <w:bookmarkStart w:id="2407" w:name="_Toc11331401"/>
      <w:bookmarkStart w:id="2408" w:name="_Toc11332126"/>
      <w:bookmarkStart w:id="2409" w:name="_Toc11332849"/>
      <w:bookmarkStart w:id="2410" w:name="_Toc12518778"/>
      <w:bookmarkStart w:id="2411" w:name="_Toc12631077"/>
      <w:bookmarkStart w:id="2412" w:name="_Toc12631828"/>
      <w:bookmarkStart w:id="2413" w:name="_Toc14098529"/>
      <w:bookmarkStart w:id="2414" w:name="_Toc11329952"/>
      <w:bookmarkStart w:id="2415" w:name="_Toc11331402"/>
      <w:bookmarkStart w:id="2416" w:name="_Toc11332127"/>
      <w:bookmarkStart w:id="2417" w:name="_Toc11332850"/>
      <w:bookmarkStart w:id="2418" w:name="_Toc12518779"/>
      <w:bookmarkStart w:id="2419" w:name="_Toc12631078"/>
      <w:bookmarkStart w:id="2420" w:name="_Toc12631829"/>
      <w:bookmarkStart w:id="2421" w:name="_Toc14098530"/>
      <w:bookmarkStart w:id="2422" w:name="_Toc11329953"/>
      <w:bookmarkStart w:id="2423" w:name="_Toc11331403"/>
      <w:bookmarkStart w:id="2424" w:name="_Toc11332128"/>
      <w:bookmarkStart w:id="2425" w:name="_Toc11332851"/>
      <w:bookmarkStart w:id="2426" w:name="_Toc12518780"/>
      <w:bookmarkStart w:id="2427" w:name="_Toc12631079"/>
      <w:bookmarkStart w:id="2428" w:name="_Toc12631830"/>
      <w:bookmarkStart w:id="2429" w:name="_Toc14098531"/>
      <w:bookmarkStart w:id="2430" w:name="_Toc11329954"/>
      <w:bookmarkStart w:id="2431" w:name="_Toc11331404"/>
      <w:bookmarkStart w:id="2432" w:name="_Toc11332129"/>
      <w:bookmarkStart w:id="2433" w:name="_Toc11332852"/>
      <w:bookmarkStart w:id="2434" w:name="_Toc12518781"/>
      <w:bookmarkStart w:id="2435" w:name="_Toc12631080"/>
      <w:bookmarkStart w:id="2436" w:name="_Toc12631831"/>
      <w:bookmarkStart w:id="2437" w:name="_Toc14098532"/>
      <w:bookmarkStart w:id="2438" w:name="_Toc11329955"/>
      <w:bookmarkStart w:id="2439" w:name="_Toc11331405"/>
      <w:bookmarkStart w:id="2440" w:name="_Toc11332130"/>
      <w:bookmarkStart w:id="2441" w:name="_Toc11332853"/>
      <w:bookmarkStart w:id="2442" w:name="_Toc12518782"/>
      <w:bookmarkStart w:id="2443" w:name="_Toc12631081"/>
      <w:bookmarkStart w:id="2444" w:name="_Toc12631832"/>
      <w:bookmarkStart w:id="2445" w:name="_Toc14098533"/>
      <w:bookmarkStart w:id="2446" w:name="_Toc11329956"/>
      <w:bookmarkStart w:id="2447" w:name="_Toc11331406"/>
      <w:bookmarkStart w:id="2448" w:name="_Toc11332131"/>
      <w:bookmarkStart w:id="2449" w:name="_Toc11332854"/>
      <w:bookmarkStart w:id="2450" w:name="_Toc12518783"/>
      <w:bookmarkStart w:id="2451" w:name="_Toc12631082"/>
      <w:bookmarkStart w:id="2452" w:name="_Toc12631833"/>
      <w:bookmarkStart w:id="2453" w:name="_Toc14098534"/>
      <w:bookmarkStart w:id="2454" w:name="_Toc11329957"/>
      <w:bookmarkStart w:id="2455" w:name="_Toc11331407"/>
      <w:bookmarkStart w:id="2456" w:name="_Toc11332132"/>
      <w:bookmarkStart w:id="2457" w:name="_Toc11332855"/>
      <w:bookmarkStart w:id="2458" w:name="_Toc12518784"/>
      <w:bookmarkStart w:id="2459" w:name="_Toc12631083"/>
      <w:bookmarkStart w:id="2460" w:name="_Toc12631834"/>
      <w:bookmarkStart w:id="2461" w:name="_Toc14098535"/>
      <w:bookmarkStart w:id="2462" w:name="_Toc11329958"/>
      <w:bookmarkStart w:id="2463" w:name="_Toc11331408"/>
      <w:bookmarkStart w:id="2464" w:name="_Toc11332133"/>
      <w:bookmarkStart w:id="2465" w:name="_Toc11332856"/>
      <w:bookmarkStart w:id="2466" w:name="_Toc12518785"/>
      <w:bookmarkStart w:id="2467" w:name="_Toc12631084"/>
      <w:bookmarkStart w:id="2468" w:name="_Toc12631835"/>
      <w:bookmarkStart w:id="2469" w:name="_Toc14098536"/>
      <w:bookmarkStart w:id="2470" w:name="_Toc11329959"/>
      <w:bookmarkStart w:id="2471" w:name="_Toc11331409"/>
      <w:bookmarkStart w:id="2472" w:name="_Toc11332134"/>
      <w:bookmarkStart w:id="2473" w:name="_Toc11332857"/>
      <w:bookmarkStart w:id="2474" w:name="_Toc12518786"/>
      <w:bookmarkStart w:id="2475" w:name="_Toc12631085"/>
      <w:bookmarkStart w:id="2476" w:name="_Toc12631836"/>
      <w:bookmarkStart w:id="2477" w:name="_Toc14098537"/>
      <w:bookmarkStart w:id="2478" w:name="_Toc11329960"/>
      <w:bookmarkStart w:id="2479" w:name="_Toc11331410"/>
      <w:bookmarkStart w:id="2480" w:name="_Toc11332135"/>
      <w:bookmarkStart w:id="2481" w:name="_Toc11332858"/>
      <w:bookmarkStart w:id="2482" w:name="_Toc12518787"/>
      <w:bookmarkStart w:id="2483" w:name="_Toc12631086"/>
      <w:bookmarkStart w:id="2484" w:name="_Toc12631837"/>
      <w:bookmarkStart w:id="2485" w:name="_Toc14098538"/>
      <w:bookmarkStart w:id="2486" w:name="_Toc11329961"/>
      <w:bookmarkStart w:id="2487" w:name="_Toc11331411"/>
      <w:bookmarkStart w:id="2488" w:name="_Toc11332136"/>
      <w:bookmarkStart w:id="2489" w:name="_Toc11332859"/>
      <w:bookmarkStart w:id="2490" w:name="_Toc12518788"/>
      <w:bookmarkStart w:id="2491" w:name="_Toc12631087"/>
      <w:bookmarkStart w:id="2492" w:name="_Toc12631838"/>
      <w:bookmarkStart w:id="2493" w:name="_Toc14098539"/>
      <w:bookmarkStart w:id="2494" w:name="_Toc11329962"/>
      <w:bookmarkStart w:id="2495" w:name="_Toc11331412"/>
      <w:bookmarkStart w:id="2496" w:name="_Toc11332137"/>
      <w:bookmarkStart w:id="2497" w:name="_Toc11332860"/>
      <w:bookmarkStart w:id="2498" w:name="_Toc12518789"/>
      <w:bookmarkStart w:id="2499" w:name="_Toc12631088"/>
      <w:bookmarkStart w:id="2500" w:name="_Toc12631839"/>
      <w:bookmarkStart w:id="2501" w:name="_Toc14098540"/>
      <w:bookmarkStart w:id="2502" w:name="_Toc11329963"/>
      <w:bookmarkStart w:id="2503" w:name="_Toc11331413"/>
      <w:bookmarkStart w:id="2504" w:name="_Toc11332138"/>
      <w:bookmarkStart w:id="2505" w:name="_Toc11332861"/>
      <w:bookmarkStart w:id="2506" w:name="_Toc12518790"/>
      <w:bookmarkStart w:id="2507" w:name="_Toc12631089"/>
      <w:bookmarkStart w:id="2508" w:name="_Toc12631840"/>
      <w:bookmarkStart w:id="2509" w:name="_Toc14098541"/>
      <w:bookmarkStart w:id="2510" w:name="_Toc11329964"/>
      <w:bookmarkStart w:id="2511" w:name="_Toc11331414"/>
      <w:bookmarkStart w:id="2512" w:name="_Toc11332139"/>
      <w:bookmarkStart w:id="2513" w:name="_Toc11332862"/>
      <w:bookmarkStart w:id="2514" w:name="_Toc12518791"/>
      <w:bookmarkStart w:id="2515" w:name="_Toc12631090"/>
      <w:bookmarkStart w:id="2516" w:name="_Toc12631841"/>
      <w:bookmarkStart w:id="2517" w:name="_Toc14098542"/>
      <w:bookmarkStart w:id="2518" w:name="_Toc11329965"/>
      <w:bookmarkStart w:id="2519" w:name="_Toc11331415"/>
      <w:bookmarkStart w:id="2520" w:name="_Toc11332140"/>
      <w:bookmarkStart w:id="2521" w:name="_Toc11332863"/>
      <w:bookmarkStart w:id="2522" w:name="_Toc12518792"/>
      <w:bookmarkStart w:id="2523" w:name="_Toc12631091"/>
      <w:bookmarkStart w:id="2524" w:name="_Toc12631842"/>
      <w:bookmarkStart w:id="2525" w:name="_Toc14098543"/>
      <w:bookmarkStart w:id="2526" w:name="_Toc11329966"/>
      <w:bookmarkStart w:id="2527" w:name="_Toc11331416"/>
      <w:bookmarkStart w:id="2528" w:name="_Toc11332141"/>
      <w:bookmarkStart w:id="2529" w:name="_Toc11332864"/>
      <w:bookmarkStart w:id="2530" w:name="_Toc12518793"/>
      <w:bookmarkStart w:id="2531" w:name="_Toc12631092"/>
      <w:bookmarkStart w:id="2532" w:name="_Toc12631843"/>
      <w:bookmarkStart w:id="2533" w:name="_Toc14098544"/>
      <w:bookmarkStart w:id="2534" w:name="_Toc11329967"/>
      <w:bookmarkStart w:id="2535" w:name="_Toc11331417"/>
      <w:bookmarkStart w:id="2536" w:name="_Toc11332142"/>
      <w:bookmarkStart w:id="2537" w:name="_Toc11332865"/>
      <w:bookmarkStart w:id="2538" w:name="_Toc12518794"/>
      <w:bookmarkStart w:id="2539" w:name="_Toc12631093"/>
      <w:bookmarkStart w:id="2540" w:name="_Toc12631844"/>
      <w:bookmarkStart w:id="2541" w:name="_Toc14098545"/>
      <w:bookmarkStart w:id="2542" w:name="_Toc11329968"/>
      <w:bookmarkStart w:id="2543" w:name="_Toc11331418"/>
      <w:bookmarkStart w:id="2544" w:name="_Toc11332143"/>
      <w:bookmarkStart w:id="2545" w:name="_Toc11332866"/>
      <w:bookmarkStart w:id="2546" w:name="_Toc12518795"/>
      <w:bookmarkStart w:id="2547" w:name="_Toc12631094"/>
      <w:bookmarkStart w:id="2548" w:name="_Toc12631845"/>
      <w:bookmarkStart w:id="2549" w:name="_Toc14098546"/>
      <w:bookmarkStart w:id="2550" w:name="_Toc11329969"/>
      <w:bookmarkStart w:id="2551" w:name="_Toc11331419"/>
      <w:bookmarkStart w:id="2552" w:name="_Toc11332144"/>
      <w:bookmarkStart w:id="2553" w:name="_Toc11332867"/>
      <w:bookmarkStart w:id="2554" w:name="_Toc12518796"/>
      <w:bookmarkStart w:id="2555" w:name="_Toc12631095"/>
      <w:bookmarkStart w:id="2556" w:name="_Toc12631846"/>
      <w:bookmarkStart w:id="2557" w:name="_Toc14098547"/>
      <w:bookmarkStart w:id="2558" w:name="_Toc11329970"/>
      <w:bookmarkStart w:id="2559" w:name="_Toc11331420"/>
      <w:bookmarkStart w:id="2560" w:name="_Toc11332145"/>
      <w:bookmarkStart w:id="2561" w:name="_Toc11332868"/>
      <w:bookmarkStart w:id="2562" w:name="_Toc12518797"/>
      <w:bookmarkStart w:id="2563" w:name="_Toc12631096"/>
      <w:bookmarkStart w:id="2564" w:name="_Toc12631847"/>
      <w:bookmarkStart w:id="2565" w:name="_Toc14098548"/>
      <w:bookmarkStart w:id="2566" w:name="_Toc11329971"/>
      <w:bookmarkStart w:id="2567" w:name="_Toc11331421"/>
      <w:bookmarkStart w:id="2568" w:name="_Toc11332146"/>
      <w:bookmarkStart w:id="2569" w:name="_Toc11332869"/>
      <w:bookmarkStart w:id="2570" w:name="_Toc12518798"/>
      <w:bookmarkStart w:id="2571" w:name="_Toc12631097"/>
      <w:bookmarkStart w:id="2572" w:name="_Toc12631848"/>
      <w:bookmarkStart w:id="2573" w:name="_Toc14098549"/>
      <w:bookmarkStart w:id="2574" w:name="_Toc11329972"/>
      <w:bookmarkStart w:id="2575" w:name="_Toc11331422"/>
      <w:bookmarkStart w:id="2576" w:name="_Toc11332147"/>
      <w:bookmarkStart w:id="2577" w:name="_Toc11332870"/>
      <w:bookmarkStart w:id="2578" w:name="_Toc12518799"/>
      <w:bookmarkStart w:id="2579" w:name="_Toc12631098"/>
      <w:bookmarkStart w:id="2580" w:name="_Toc12631849"/>
      <w:bookmarkStart w:id="2581" w:name="_Toc14098550"/>
      <w:bookmarkStart w:id="2582" w:name="_Toc11329974"/>
      <w:bookmarkStart w:id="2583" w:name="_Toc11331424"/>
      <w:bookmarkStart w:id="2584" w:name="_Toc11332149"/>
      <w:bookmarkStart w:id="2585" w:name="_Toc11332872"/>
      <w:bookmarkStart w:id="2586" w:name="_Toc12518801"/>
      <w:bookmarkStart w:id="2587" w:name="_Toc12631100"/>
      <w:bookmarkStart w:id="2588" w:name="_Toc12631851"/>
      <w:bookmarkStart w:id="2589" w:name="_Toc14098552"/>
      <w:bookmarkStart w:id="2590" w:name="_Toc11329975"/>
      <w:bookmarkStart w:id="2591" w:name="_Toc11331425"/>
      <w:bookmarkStart w:id="2592" w:name="_Toc11332150"/>
      <w:bookmarkStart w:id="2593" w:name="_Toc11332873"/>
      <w:bookmarkStart w:id="2594" w:name="_Toc12518802"/>
      <w:bookmarkStart w:id="2595" w:name="_Toc12631101"/>
      <w:bookmarkStart w:id="2596" w:name="_Toc12631852"/>
      <w:bookmarkStart w:id="2597" w:name="_Toc14098553"/>
      <w:bookmarkStart w:id="2598" w:name="_Toc11329976"/>
      <w:bookmarkStart w:id="2599" w:name="_Toc11331426"/>
      <w:bookmarkStart w:id="2600" w:name="_Toc11332151"/>
      <w:bookmarkStart w:id="2601" w:name="_Toc11332874"/>
      <w:bookmarkStart w:id="2602" w:name="_Toc12518803"/>
      <w:bookmarkStart w:id="2603" w:name="_Toc12631102"/>
      <w:bookmarkStart w:id="2604" w:name="_Toc12631853"/>
      <w:bookmarkStart w:id="2605" w:name="_Toc14098554"/>
      <w:bookmarkStart w:id="2606" w:name="_Toc11329977"/>
      <w:bookmarkStart w:id="2607" w:name="_Toc11331427"/>
      <w:bookmarkStart w:id="2608" w:name="_Toc11332152"/>
      <w:bookmarkStart w:id="2609" w:name="_Toc11332875"/>
      <w:bookmarkStart w:id="2610" w:name="_Toc12518804"/>
      <w:bookmarkStart w:id="2611" w:name="_Toc12631103"/>
      <w:bookmarkStart w:id="2612" w:name="_Toc12631854"/>
      <w:bookmarkStart w:id="2613" w:name="_Toc14098555"/>
      <w:bookmarkStart w:id="2614" w:name="_Toc11329978"/>
      <w:bookmarkStart w:id="2615" w:name="_Toc11331428"/>
      <w:bookmarkStart w:id="2616" w:name="_Toc11332153"/>
      <w:bookmarkStart w:id="2617" w:name="_Toc11332876"/>
      <w:bookmarkStart w:id="2618" w:name="_Toc12518805"/>
      <w:bookmarkStart w:id="2619" w:name="_Toc12631104"/>
      <w:bookmarkStart w:id="2620" w:name="_Toc12631855"/>
      <w:bookmarkStart w:id="2621" w:name="_Toc14098556"/>
      <w:bookmarkStart w:id="2622" w:name="_Toc11329979"/>
      <w:bookmarkStart w:id="2623" w:name="_Toc11331429"/>
      <w:bookmarkStart w:id="2624" w:name="_Toc11332154"/>
      <w:bookmarkStart w:id="2625" w:name="_Toc11332877"/>
      <w:bookmarkStart w:id="2626" w:name="_Toc12518806"/>
      <w:bookmarkStart w:id="2627" w:name="_Toc12631105"/>
      <w:bookmarkStart w:id="2628" w:name="_Toc12631856"/>
      <w:bookmarkStart w:id="2629" w:name="_Toc14098557"/>
      <w:bookmarkStart w:id="2630" w:name="_Toc11329980"/>
      <w:bookmarkStart w:id="2631" w:name="_Toc11331430"/>
      <w:bookmarkStart w:id="2632" w:name="_Toc11332155"/>
      <w:bookmarkStart w:id="2633" w:name="_Toc11332878"/>
      <w:bookmarkStart w:id="2634" w:name="_Toc12518807"/>
      <w:bookmarkStart w:id="2635" w:name="_Toc12631106"/>
      <w:bookmarkStart w:id="2636" w:name="_Toc12631857"/>
      <w:bookmarkStart w:id="2637" w:name="_Toc14098558"/>
      <w:bookmarkStart w:id="2638" w:name="_Toc11329981"/>
      <w:bookmarkStart w:id="2639" w:name="_Toc11331431"/>
      <w:bookmarkStart w:id="2640" w:name="_Toc11332156"/>
      <w:bookmarkStart w:id="2641" w:name="_Toc11332879"/>
      <w:bookmarkStart w:id="2642" w:name="_Toc12518808"/>
      <w:bookmarkStart w:id="2643" w:name="_Toc12631107"/>
      <w:bookmarkStart w:id="2644" w:name="_Toc12631858"/>
      <w:bookmarkStart w:id="2645" w:name="_Toc14098559"/>
      <w:bookmarkStart w:id="2646" w:name="_Toc11329982"/>
      <w:bookmarkStart w:id="2647" w:name="_Toc11331432"/>
      <w:bookmarkStart w:id="2648" w:name="_Toc11332157"/>
      <w:bookmarkStart w:id="2649" w:name="_Toc11332880"/>
      <w:bookmarkStart w:id="2650" w:name="_Toc12518809"/>
      <w:bookmarkStart w:id="2651" w:name="_Toc12631108"/>
      <w:bookmarkStart w:id="2652" w:name="_Toc12631859"/>
      <w:bookmarkStart w:id="2653" w:name="_Toc14098560"/>
      <w:bookmarkStart w:id="2654" w:name="_Toc11329983"/>
      <w:bookmarkStart w:id="2655" w:name="_Toc11331433"/>
      <w:bookmarkStart w:id="2656" w:name="_Toc11332158"/>
      <w:bookmarkStart w:id="2657" w:name="_Toc11332881"/>
      <w:bookmarkStart w:id="2658" w:name="_Toc12518810"/>
      <w:bookmarkStart w:id="2659" w:name="_Toc12631109"/>
      <w:bookmarkStart w:id="2660" w:name="_Toc12631860"/>
      <w:bookmarkStart w:id="2661" w:name="_Toc14098561"/>
      <w:bookmarkStart w:id="2662" w:name="_Toc11329984"/>
      <w:bookmarkStart w:id="2663" w:name="_Toc11331434"/>
      <w:bookmarkStart w:id="2664" w:name="_Toc11332159"/>
      <w:bookmarkStart w:id="2665" w:name="_Toc11332882"/>
      <w:bookmarkStart w:id="2666" w:name="_Toc12518811"/>
      <w:bookmarkStart w:id="2667" w:name="_Toc12631110"/>
      <w:bookmarkStart w:id="2668" w:name="_Toc12631861"/>
      <w:bookmarkStart w:id="2669" w:name="_Toc14098562"/>
      <w:bookmarkStart w:id="2670" w:name="_Toc11329985"/>
      <w:bookmarkStart w:id="2671" w:name="_Toc11331435"/>
      <w:bookmarkStart w:id="2672" w:name="_Toc11332160"/>
      <w:bookmarkStart w:id="2673" w:name="_Toc11332883"/>
      <w:bookmarkStart w:id="2674" w:name="_Toc12518812"/>
      <w:bookmarkStart w:id="2675" w:name="_Toc12631111"/>
      <w:bookmarkStart w:id="2676" w:name="_Toc12631862"/>
      <w:bookmarkStart w:id="2677" w:name="_Toc14098563"/>
      <w:bookmarkStart w:id="2678" w:name="_Toc11329986"/>
      <w:bookmarkStart w:id="2679" w:name="_Toc11331436"/>
      <w:bookmarkStart w:id="2680" w:name="_Toc11332161"/>
      <w:bookmarkStart w:id="2681" w:name="_Toc11332884"/>
      <w:bookmarkStart w:id="2682" w:name="_Toc12518813"/>
      <w:bookmarkStart w:id="2683" w:name="_Toc12631112"/>
      <w:bookmarkStart w:id="2684" w:name="_Toc12631863"/>
      <w:bookmarkStart w:id="2685" w:name="_Toc14098564"/>
      <w:bookmarkStart w:id="2686" w:name="_Toc11329987"/>
      <w:bookmarkStart w:id="2687" w:name="_Toc11331437"/>
      <w:bookmarkStart w:id="2688" w:name="_Toc11332162"/>
      <w:bookmarkStart w:id="2689" w:name="_Toc11332885"/>
      <w:bookmarkStart w:id="2690" w:name="_Toc12518814"/>
      <w:bookmarkStart w:id="2691" w:name="_Toc12631113"/>
      <w:bookmarkStart w:id="2692" w:name="_Toc12631864"/>
      <w:bookmarkStart w:id="2693" w:name="_Toc14098565"/>
      <w:bookmarkStart w:id="2694" w:name="_Toc11329988"/>
      <w:bookmarkStart w:id="2695" w:name="_Toc11331438"/>
      <w:bookmarkStart w:id="2696" w:name="_Toc11332163"/>
      <w:bookmarkStart w:id="2697" w:name="_Toc11332886"/>
      <w:bookmarkStart w:id="2698" w:name="_Toc12518815"/>
      <w:bookmarkStart w:id="2699" w:name="_Toc12631114"/>
      <w:bookmarkStart w:id="2700" w:name="_Toc12631865"/>
      <w:bookmarkStart w:id="2701" w:name="_Toc14098566"/>
      <w:bookmarkStart w:id="2702" w:name="_Toc11329989"/>
      <w:bookmarkStart w:id="2703" w:name="_Toc11331439"/>
      <w:bookmarkStart w:id="2704" w:name="_Toc11332164"/>
      <w:bookmarkStart w:id="2705" w:name="_Toc11332887"/>
      <w:bookmarkStart w:id="2706" w:name="_Toc12518816"/>
      <w:bookmarkStart w:id="2707" w:name="_Toc12631115"/>
      <w:bookmarkStart w:id="2708" w:name="_Toc12631866"/>
      <w:bookmarkStart w:id="2709" w:name="_Toc14098567"/>
      <w:bookmarkStart w:id="2710" w:name="_Toc11329990"/>
      <w:bookmarkStart w:id="2711" w:name="_Toc11331440"/>
      <w:bookmarkStart w:id="2712" w:name="_Toc11332165"/>
      <w:bookmarkStart w:id="2713" w:name="_Toc11332888"/>
      <w:bookmarkStart w:id="2714" w:name="_Toc12518817"/>
      <w:bookmarkStart w:id="2715" w:name="_Toc12631116"/>
      <w:bookmarkStart w:id="2716" w:name="_Toc12631867"/>
      <w:bookmarkStart w:id="2717" w:name="_Toc14098568"/>
      <w:bookmarkStart w:id="2718" w:name="_Toc11329991"/>
      <w:bookmarkStart w:id="2719" w:name="_Toc11331441"/>
      <w:bookmarkStart w:id="2720" w:name="_Toc11332166"/>
      <w:bookmarkStart w:id="2721" w:name="_Toc11332889"/>
      <w:bookmarkStart w:id="2722" w:name="_Toc12518818"/>
      <w:bookmarkStart w:id="2723" w:name="_Toc12631117"/>
      <w:bookmarkStart w:id="2724" w:name="_Toc12631868"/>
      <w:bookmarkStart w:id="2725" w:name="_Toc14098569"/>
      <w:bookmarkStart w:id="2726" w:name="_Toc11329992"/>
      <w:bookmarkStart w:id="2727" w:name="_Toc11331442"/>
      <w:bookmarkStart w:id="2728" w:name="_Toc11332167"/>
      <w:bookmarkStart w:id="2729" w:name="_Toc11332890"/>
      <w:bookmarkStart w:id="2730" w:name="_Toc12518819"/>
      <w:bookmarkStart w:id="2731" w:name="_Toc12631118"/>
      <w:bookmarkStart w:id="2732" w:name="_Toc12631869"/>
      <w:bookmarkStart w:id="2733" w:name="_Toc14098570"/>
      <w:bookmarkStart w:id="2734" w:name="_Toc11329993"/>
      <w:bookmarkStart w:id="2735" w:name="_Toc11331443"/>
      <w:bookmarkStart w:id="2736" w:name="_Toc11332168"/>
      <w:bookmarkStart w:id="2737" w:name="_Toc11332891"/>
      <w:bookmarkStart w:id="2738" w:name="_Toc12518820"/>
      <w:bookmarkStart w:id="2739" w:name="_Toc12631119"/>
      <w:bookmarkStart w:id="2740" w:name="_Toc12631870"/>
      <w:bookmarkStart w:id="2741" w:name="_Toc14098571"/>
      <w:bookmarkStart w:id="2742" w:name="_Toc11329994"/>
      <w:bookmarkStart w:id="2743" w:name="_Toc11331444"/>
      <w:bookmarkStart w:id="2744" w:name="_Toc11332169"/>
      <w:bookmarkStart w:id="2745" w:name="_Toc11332892"/>
      <w:bookmarkStart w:id="2746" w:name="_Toc12518821"/>
      <w:bookmarkStart w:id="2747" w:name="_Toc12631120"/>
      <w:bookmarkStart w:id="2748" w:name="_Toc12631871"/>
      <w:bookmarkStart w:id="2749" w:name="_Toc14098572"/>
      <w:bookmarkStart w:id="2750" w:name="_Toc11329995"/>
      <w:bookmarkStart w:id="2751" w:name="_Toc11331445"/>
      <w:bookmarkStart w:id="2752" w:name="_Toc11332170"/>
      <w:bookmarkStart w:id="2753" w:name="_Toc11332893"/>
      <w:bookmarkStart w:id="2754" w:name="_Toc12518822"/>
      <w:bookmarkStart w:id="2755" w:name="_Toc12631121"/>
      <w:bookmarkStart w:id="2756" w:name="_Toc12631872"/>
      <w:bookmarkStart w:id="2757" w:name="_Toc14098573"/>
      <w:bookmarkStart w:id="2758" w:name="_Toc11329996"/>
      <w:bookmarkStart w:id="2759" w:name="_Toc11331446"/>
      <w:bookmarkStart w:id="2760" w:name="_Toc11332171"/>
      <w:bookmarkStart w:id="2761" w:name="_Toc11332894"/>
      <w:bookmarkStart w:id="2762" w:name="_Toc12518823"/>
      <w:bookmarkStart w:id="2763" w:name="_Toc12631122"/>
      <w:bookmarkStart w:id="2764" w:name="_Toc12631873"/>
      <w:bookmarkStart w:id="2765" w:name="_Toc14098574"/>
      <w:bookmarkStart w:id="2766" w:name="_Toc11329997"/>
      <w:bookmarkStart w:id="2767" w:name="_Toc11331447"/>
      <w:bookmarkStart w:id="2768" w:name="_Toc11332172"/>
      <w:bookmarkStart w:id="2769" w:name="_Toc11332895"/>
      <w:bookmarkStart w:id="2770" w:name="_Toc12518824"/>
      <w:bookmarkStart w:id="2771" w:name="_Toc12631123"/>
      <w:bookmarkStart w:id="2772" w:name="_Toc12631874"/>
      <w:bookmarkStart w:id="2773" w:name="_Toc14098575"/>
      <w:bookmarkStart w:id="2774" w:name="_Toc11329999"/>
      <w:bookmarkStart w:id="2775" w:name="_Toc11331449"/>
      <w:bookmarkStart w:id="2776" w:name="_Toc11332174"/>
      <w:bookmarkStart w:id="2777" w:name="_Toc11332897"/>
      <w:bookmarkStart w:id="2778" w:name="_Toc12518826"/>
      <w:bookmarkStart w:id="2779" w:name="_Toc12631125"/>
      <w:bookmarkStart w:id="2780" w:name="_Toc12631876"/>
      <w:bookmarkStart w:id="2781" w:name="_Toc14098577"/>
      <w:bookmarkStart w:id="2782" w:name="_Toc11330000"/>
      <w:bookmarkStart w:id="2783" w:name="_Toc11331450"/>
      <w:bookmarkStart w:id="2784" w:name="_Toc11332175"/>
      <w:bookmarkStart w:id="2785" w:name="_Toc11332898"/>
      <w:bookmarkStart w:id="2786" w:name="_Toc12518827"/>
      <w:bookmarkStart w:id="2787" w:name="_Toc12631126"/>
      <w:bookmarkStart w:id="2788" w:name="_Toc12631877"/>
      <w:bookmarkStart w:id="2789" w:name="_Toc14098578"/>
      <w:bookmarkStart w:id="2790" w:name="_Toc11330001"/>
      <w:bookmarkStart w:id="2791" w:name="_Toc11331451"/>
      <w:bookmarkStart w:id="2792" w:name="_Toc11332176"/>
      <w:bookmarkStart w:id="2793" w:name="_Toc11332899"/>
      <w:bookmarkStart w:id="2794" w:name="_Toc12518828"/>
      <w:bookmarkStart w:id="2795" w:name="_Toc12631127"/>
      <w:bookmarkStart w:id="2796" w:name="_Toc12631878"/>
      <w:bookmarkStart w:id="2797" w:name="_Toc14098579"/>
      <w:bookmarkStart w:id="2798" w:name="_Toc11330002"/>
      <w:bookmarkStart w:id="2799" w:name="_Toc11331452"/>
      <w:bookmarkStart w:id="2800" w:name="_Toc11332177"/>
      <w:bookmarkStart w:id="2801" w:name="_Toc11332900"/>
      <w:bookmarkStart w:id="2802" w:name="_Toc12518829"/>
      <w:bookmarkStart w:id="2803" w:name="_Toc12631128"/>
      <w:bookmarkStart w:id="2804" w:name="_Toc12631879"/>
      <w:bookmarkStart w:id="2805" w:name="_Toc14098580"/>
      <w:bookmarkStart w:id="2806" w:name="_Toc11330003"/>
      <w:bookmarkStart w:id="2807" w:name="_Toc11331453"/>
      <w:bookmarkStart w:id="2808" w:name="_Toc11332178"/>
      <w:bookmarkStart w:id="2809" w:name="_Toc11332901"/>
      <w:bookmarkStart w:id="2810" w:name="_Toc12518830"/>
      <w:bookmarkStart w:id="2811" w:name="_Toc12631129"/>
      <w:bookmarkStart w:id="2812" w:name="_Toc12631880"/>
      <w:bookmarkStart w:id="2813" w:name="_Toc14098581"/>
      <w:bookmarkStart w:id="2814" w:name="_Toc11330004"/>
      <w:bookmarkStart w:id="2815" w:name="_Toc11331454"/>
      <w:bookmarkStart w:id="2816" w:name="_Toc11332179"/>
      <w:bookmarkStart w:id="2817" w:name="_Toc11332902"/>
      <w:bookmarkStart w:id="2818" w:name="_Toc12518831"/>
      <w:bookmarkStart w:id="2819" w:name="_Toc12631130"/>
      <w:bookmarkStart w:id="2820" w:name="_Toc12631881"/>
      <w:bookmarkStart w:id="2821" w:name="_Toc14098582"/>
      <w:bookmarkStart w:id="2822" w:name="_Toc11330005"/>
      <w:bookmarkStart w:id="2823" w:name="_Toc11331455"/>
      <w:bookmarkStart w:id="2824" w:name="_Toc11332180"/>
      <w:bookmarkStart w:id="2825" w:name="_Toc11332903"/>
      <w:bookmarkStart w:id="2826" w:name="_Toc12518832"/>
      <w:bookmarkStart w:id="2827" w:name="_Toc12631131"/>
      <w:bookmarkStart w:id="2828" w:name="_Toc12631882"/>
      <w:bookmarkStart w:id="2829" w:name="_Toc14098583"/>
      <w:bookmarkStart w:id="2830" w:name="_Toc11330006"/>
      <w:bookmarkStart w:id="2831" w:name="_Toc11331456"/>
      <w:bookmarkStart w:id="2832" w:name="_Toc11332181"/>
      <w:bookmarkStart w:id="2833" w:name="_Toc11332904"/>
      <w:bookmarkStart w:id="2834" w:name="_Toc12518833"/>
      <w:bookmarkStart w:id="2835" w:name="_Toc12631132"/>
      <w:bookmarkStart w:id="2836" w:name="_Toc12631883"/>
      <w:bookmarkStart w:id="2837" w:name="_Toc14098584"/>
      <w:bookmarkStart w:id="2838" w:name="_Toc11330007"/>
      <w:bookmarkStart w:id="2839" w:name="_Toc11331457"/>
      <w:bookmarkStart w:id="2840" w:name="_Toc11332182"/>
      <w:bookmarkStart w:id="2841" w:name="_Toc11332905"/>
      <w:bookmarkStart w:id="2842" w:name="_Toc12518834"/>
      <w:bookmarkStart w:id="2843" w:name="_Toc12631133"/>
      <w:bookmarkStart w:id="2844" w:name="_Toc12631884"/>
      <w:bookmarkStart w:id="2845" w:name="_Toc14098585"/>
      <w:bookmarkStart w:id="2846" w:name="_Toc11330008"/>
      <w:bookmarkStart w:id="2847" w:name="_Toc11331458"/>
      <w:bookmarkStart w:id="2848" w:name="_Toc11332183"/>
      <w:bookmarkStart w:id="2849" w:name="_Toc11332906"/>
      <w:bookmarkStart w:id="2850" w:name="_Toc12518835"/>
      <w:bookmarkStart w:id="2851" w:name="_Toc12631134"/>
      <w:bookmarkStart w:id="2852" w:name="_Toc12631885"/>
      <w:bookmarkStart w:id="2853" w:name="_Toc14098586"/>
      <w:bookmarkStart w:id="2854" w:name="_Toc11330009"/>
      <w:bookmarkStart w:id="2855" w:name="_Toc11331459"/>
      <w:bookmarkStart w:id="2856" w:name="_Toc11332184"/>
      <w:bookmarkStart w:id="2857" w:name="_Toc11332907"/>
      <w:bookmarkStart w:id="2858" w:name="_Toc12518836"/>
      <w:bookmarkStart w:id="2859" w:name="_Toc12631135"/>
      <w:bookmarkStart w:id="2860" w:name="_Toc12631886"/>
      <w:bookmarkStart w:id="2861" w:name="_Toc14098587"/>
      <w:bookmarkStart w:id="2862" w:name="_Toc11330010"/>
      <w:bookmarkStart w:id="2863" w:name="_Toc11331460"/>
      <w:bookmarkStart w:id="2864" w:name="_Toc11332185"/>
      <w:bookmarkStart w:id="2865" w:name="_Toc11332908"/>
      <w:bookmarkStart w:id="2866" w:name="_Toc12518837"/>
      <w:bookmarkStart w:id="2867" w:name="_Toc12631136"/>
      <w:bookmarkStart w:id="2868" w:name="_Toc12631887"/>
      <w:bookmarkStart w:id="2869" w:name="_Toc14098588"/>
      <w:bookmarkStart w:id="2870" w:name="_Toc11330011"/>
      <w:bookmarkStart w:id="2871" w:name="_Toc11331461"/>
      <w:bookmarkStart w:id="2872" w:name="_Toc11332186"/>
      <w:bookmarkStart w:id="2873" w:name="_Toc11332909"/>
      <w:bookmarkStart w:id="2874" w:name="_Toc12518838"/>
      <w:bookmarkStart w:id="2875" w:name="_Toc12631137"/>
      <w:bookmarkStart w:id="2876" w:name="_Toc12631888"/>
      <w:bookmarkStart w:id="2877" w:name="_Toc14098589"/>
      <w:bookmarkStart w:id="2878" w:name="_Toc11330012"/>
      <w:bookmarkStart w:id="2879" w:name="_Toc11331462"/>
      <w:bookmarkStart w:id="2880" w:name="_Toc11332187"/>
      <w:bookmarkStart w:id="2881" w:name="_Toc11332910"/>
      <w:bookmarkStart w:id="2882" w:name="_Toc12518839"/>
      <w:bookmarkStart w:id="2883" w:name="_Toc12631138"/>
      <w:bookmarkStart w:id="2884" w:name="_Toc12631889"/>
      <w:bookmarkStart w:id="2885" w:name="_Toc14098590"/>
      <w:bookmarkStart w:id="2886" w:name="_Toc11330013"/>
      <w:bookmarkStart w:id="2887" w:name="_Toc11331463"/>
      <w:bookmarkStart w:id="2888" w:name="_Toc11332188"/>
      <w:bookmarkStart w:id="2889" w:name="_Toc11332911"/>
      <w:bookmarkStart w:id="2890" w:name="_Toc12518840"/>
      <w:bookmarkStart w:id="2891" w:name="_Toc12631139"/>
      <w:bookmarkStart w:id="2892" w:name="_Toc12631890"/>
      <w:bookmarkStart w:id="2893" w:name="_Toc14098591"/>
      <w:bookmarkStart w:id="2894" w:name="_Toc11330014"/>
      <w:bookmarkStart w:id="2895" w:name="_Toc11331464"/>
      <w:bookmarkStart w:id="2896" w:name="_Toc11332189"/>
      <w:bookmarkStart w:id="2897" w:name="_Toc11332912"/>
      <w:bookmarkStart w:id="2898" w:name="_Toc12518841"/>
      <w:bookmarkStart w:id="2899" w:name="_Toc12631140"/>
      <w:bookmarkStart w:id="2900" w:name="_Toc12631891"/>
      <w:bookmarkStart w:id="2901" w:name="_Toc14098592"/>
      <w:bookmarkStart w:id="2902" w:name="_Toc11330015"/>
      <w:bookmarkStart w:id="2903" w:name="_Toc11331465"/>
      <w:bookmarkStart w:id="2904" w:name="_Toc11332190"/>
      <w:bookmarkStart w:id="2905" w:name="_Toc11332913"/>
      <w:bookmarkStart w:id="2906" w:name="_Toc12518842"/>
      <w:bookmarkStart w:id="2907" w:name="_Toc12631141"/>
      <w:bookmarkStart w:id="2908" w:name="_Toc12631892"/>
      <w:bookmarkStart w:id="2909" w:name="_Toc14098593"/>
      <w:bookmarkStart w:id="2910" w:name="_Toc11330016"/>
      <w:bookmarkStart w:id="2911" w:name="_Toc11331466"/>
      <w:bookmarkStart w:id="2912" w:name="_Toc11332191"/>
      <w:bookmarkStart w:id="2913" w:name="_Toc11332914"/>
      <w:bookmarkStart w:id="2914" w:name="_Toc12518843"/>
      <w:bookmarkStart w:id="2915" w:name="_Toc12631142"/>
      <w:bookmarkStart w:id="2916" w:name="_Toc12631893"/>
      <w:bookmarkStart w:id="2917" w:name="_Toc14098594"/>
      <w:bookmarkStart w:id="2918" w:name="_Toc11330017"/>
      <w:bookmarkStart w:id="2919" w:name="_Toc11331467"/>
      <w:bookmarkStart w:id="2920" w:name="_Toc11332192"/>
      <w:bookmarkStart w:id="2921" w:name="_Toc11332915"/>
      <w:bookmarkStart w:id="2922" w:name="_Toc12518844"/>
      <w:bookmarkStart w:id="2923" w:name="_Toc12631143"/>
      <w:bookmarkStart w:id="2924" w:name="_Toc12631894"/>
      <w:bookmarkStart w:id="2925" w:name="_Toc14098595"/>
      <w:bookmarkStart w:id="2926" w:name="_Toc11330018"/>
      <w:bookmarkStart w:id="2927" w:name="_Toc11331468"/>
      <w:bookmarkStart w:id="2928" w:name="_Toc11332193"/>
      <w:bookmarkStart w:id="2929" w:name="_Toc11332916"/>
      <w:bookmarkStart w:id="2930" w:name="_Toc12518845"/>
      <w:bookmarkStart w:id="2931" w:name="_Toc12631144"/>
      <w:bookmarkStart w:id="2932" w:name="_Toc12631895"/>
      <w:bookmarkStart w:id="2933" w:name="_Toc14098596"/>
      <w:bookmarkStart w:id="2934" w:name="_Toc11330019"/>
      <w:bookmarkStart w:id="2935" w:name="_Toc11331469"/>
      <w:bookmarkStart w:id="2936" w:name="_Toc11332194"/>
      <w:bookmarkStart w:id="2937" w:name="_Toc11332917"/>
      <w:bookmarkStart w:id="2938" w:name="_Toc12518846"/>
      <w:bookmarkStart w:id="2939" w:name="_Toc12631145"/>
      <w:bookmarkStart w:id="2940" w:name="_Toc12631896"/>
      <w:bookmarkStart w:id="2941" w:name="_Toc14098597"/>
      <w:bookmarkStart w:id="2942" w:name="_Toc11330020"/>
      <w:bookmarkStart w:id="2943" w:name="_Toc11331470"/>
      <w:bookmarkStart w:id="2944" w:name="_Toc11332195"/>
      <w:bookmarkStart w:id="2945" w:name="_Toc11332918"/>
      <w:bookmarkStart w:id="2946" w:name="_Toc12518847"/>
      <w:bookmarkStart w:id="2947" w:name="_Toc12631146"/>
      <w:bookmarkStart w:id="2948" w:name="_Toc12631897"/>
      <w:bookmarkStart w:id="2949" w:name="_Toc14098598"/>
      <w:bookmarkStart w:id="2950" w:name="_Toc11330021"/>
      <w:bookmarkStart w:id="2951" w:name="_Toc11331471"/>
      <w:bookmarkStart w:id="2952" w:name="_Toc11332196"/>
      <w:bookmarkStart w:id="2953" w:name="_Toc11332919"/>
      <w:bookmarkStart w:id="2954" w:name="_Toc12518848"/>
      <w:bookmarkStart w:id="2955" w:name="_Toc12631147"/>
      <w:bookmarkStart w:id="2956" w:name="_Toc12631898"/>
      <w:bookmarkStart w:id="2957" w:name="_Toc14098599"/>
      <w:bookmarkStart w:id="2958" w:name="_Toc11330022"/>
      <w:bookmarkStart w:id="2959" w:name="_Toc11331472"/>
      <w:bookmarkStart w:id="2960" w:name="_Toc11332197"/>
      <w:bookmarkStart w:id="2961" w:name="_Toc11332920"/>
      <w:bookmarkStart w:id="2962" w:name="_Toc12518849"/>
      <w:bookmarkStart w:id="2963" w:name="_Toc12631148"/>
      <w:bookmarkStart w:id="2964" w:name="_Toc12631899"/>
      <w:bookmarkStart w:id="2965" w:name="_Toc14098600"/>
      <w:bookmarkStart w:id="2966" w:name="_Toc11330023"/>
      <w:bookmarkStart w:id="2967" w:name="_Toc11331473"/>
      <w:bookmarkStart w:id="2968" w:name="_Toc11332198"/>
      <w:bookmarkStart w:id="2969" w:name="_Toc11332921"/>
      <w:bookmarkStart w:id="2970" w:name="_Toc12518850"/>
      <w:bookmarkStart w:id="2971" w:name="_Toc12631149"/>
      <w:bookmarkStart w:id="2972" w:name="_Toc12631900"/>
      <w:bookmarkStart w:id="2973" w:name="_Toc14098601"/>
      <w:bookmarkStart w:id="2974" w:name="_Toc11330024"/>
      <w:bookmarkStart w:id="2975" w:name="_Toc11331474"/>
      <w:bookmarkStart w:id="2976" w:name="_Toc11332199"/>
      <w:bookmarkStart w:id="2977" w:name="_Toc11332922"/>
      <w:bookmarkStart w:id="2978" w:name="_Toc12518851"/>
      <w:bookmarkStart w:id="2979" w:name="_Toc12631150"/>
      <w:bookmarkStart w:id="2980" w:name="_Toc12631901"/>
      <w:bookmarkStart w:id="2981" w:name="_Toc14098602"/>
      <w:bookmarkStart w:id="2982" w:name="_Toc11330025"/>
      <w:bookmarkStart w:id="2983" w:name="_Toc11331475"/>
      <w:bookmarkStart w:id="2984" w:name="_Toc11332200"/>
      <w:bookmarkStart w:id="2985" w:name="_Toc11332923"/>
      <w:bookmarkStart w:id="2986" w:name="_Toc12518852"/>
      <w:bookmarkStart w:id="2987" w:name="_Toc12631151"/>
      <w:bookmarkStart w:id="2988" w:name="_Toc12631902"/>
      <w:bookmarkStart w:id="2989" w:name="_Toc14098603"/>
      <w:bookmarkStart w:id="2990" w:name="_Toc11330026"/>
      <w:bookmarkStart w:id="2991" w:name="_Toc11331476"/>
      <w:bookmarkStart w:id="2992" w:name="_Toc11332201"/>
      <w:bookmarkStart w:id="2993" w:name="_Toc11332924"/>
      <w:bookmarkStart w:id="2994" w:name="_Toc12518853"/>
      <w:bookmarkStart w:id="2995" w:name="_Toc12631152"/>
      <w:bookmarkStart w:id="2996" w:name="_Toc12631903"/>
      <w:bookmarkStart w:id="2997" w:name="_Toc14098604"/>
      <w:bookmarkStart w:id="2998" w:name="_Toc11330027"/>
      <w:bookmarkStart w:id="2999" w:name="_Toc11331477"/>
      <w:bookmarkStart w:id="3000" w:name="_Toc11332202"/>
      <w:bookmarkStart w:id="3001" w:name="_Toc11332925"/>
      <w:bookmarkStart w:id="3002" w:name="_Toc12518854"/>
      <w:bookmarkStart w:id="3003" w:name="_Toc12631153"/>
      <w:bookmarkStart w:id="3004" w:name="_Toc12631904"/>
      <w:bookmarkStart w:id="3005" w:name="_Toc14098605"/>
      <w:bookmarkStart w:id="3006" w:name="_Toc11330028"/>
      <w:bookmarkStart w:id="3007" w:name="_Toc11331478"/>
      <w:bookmarkStart w:id="3008" w:name="_Toc11332203"/>
      <w:bookmarkStart w:id="3009" w:name="_Toc11332926"/>
      <w:bookmarkStart w:id="3010" w:name="_Toc12518855"/>
      <w:bookmarkStart w:id="3011" w:name="_Toc12631154"/>
      <w:bookmarkStart w:id="3012" w:name="_Toc12631905"/>
      <w:bookmarkStart w:id="3013" w:name="_Toc14098606"/>
      <w:bookmarkStart w:id="3014" w:name="_Toc11330029"/>
      <w:bookmarkStart w:id="3015" w:name="_Toc11331479"/>
      <w:bookmarkStart w:id="3016" w:name="_Toc11332204"/>
      <w:bookmarkStart w:id="3017" w:name="_Toc11332927"/>
      <w:bookmarkStart w:id="3018" w:name="_Toc12518856"/>
      <w:bookmarkStart w:id="3019" w:name="_Toc12631155"/>
      <w:bookmarkStart w:id="3020" w:name="_Toc12631906"/>
      <w:bookmarkStart w:id="3021" w:name="_Toc14098607"/>
      <w:bookmarkStart w:id="3022" w:name="_Toc11330030"/>
      <w:bookmarkStart w:id="3023" w:name="_Toc11331480"/>
      <w:bookmarkStart w:id="3024" w:name="_Toc11332205"/>
      <w:bookmarkStart w:id="3025" w:name="_Toc11332928"/>
      <w:bookmarkStart w:id="3026" w:name="_Toc12518857"/>
      <w:bookmarkStart w:id="3027" w:name="_Toc12631156"/>
      <w:bookmarkStart w:id="3028" w:name="_Toc12631907"/>
      <w:bookmarkStart w:id="3029" w:name="_Toc14098608"/>
      <w:bookmarkStart w:id="3030" w:name="_Toc11330031"/>
      <w:bookmarkStart w:id="3031" w:name="_Toc11331481"/>
      <w:bookmarkStart w:id="3032" w:name="_Toc11332206"/>
      <w:bookmarkStart w:id="3033" w:name="_Toc11332929"/>
      <w:bookmarkStart w:id="3034" w:name="_Toc12518858"/>
      <w:bookmarkStart w:id="3035" w:name="_Toc12631157"/>
      <w:bookmarkStart w:id="3036" w:name="_Toc12631908"/>
      <w:bookmarkStart w:id="3037" w:name="_Toc14098609"/>
      <w:bookmarkStart w:id="3038" w:name="_Toc11330032"/>
      <w:bookmarkStart w:id="3039" w:name="_Toc11331482"/>
      <w:bookmarkStart w:id="3040" w:name="_Toc11332207"/>
      <w:bookmarkStart w:id="3041" w:name="_Toc11332930"/>
      <w:bookmarkStart w:id="3042" w:name="_Toc12518859"/>
      <w:bookmarkStart w:id="3043" w:name="_Toc12631158"/>
      <w:bookmarkStart w:id="3044" w:name="_Toc12631909"/>
      <w:bookmarkStart w:id="3045" w:name="_Toc14098610"/>
      <w:bookmarkStart w:id="3046" w:name="_Toc11330033"/>
      <w:bookmarkStart w:id="3047" w:name="_Toc11331483"/>
      <w:bookmarkStart w:id="3048" w:name="_Toc11332208"/>
      <w:bookmarkStart w:id="3049" w:name="_Toc11332931"/>
      <w:bookmarkStart w:id="3050" w:name="_Toc12518860"/>
      <w:bookmarkStart w:id="3051" w:name="_Toc12631159"/>
      <w:bookmarkStart w:id="3052" w:name="_Toc12631910"/>
      <w:bookmarkStart w:id="3053" w:name="_Toc14098611"/>
      <w:bookmarkStart w:id="3054" w:name="_Toc11330034"/>
      <w:bookmarkStart w:id="3055" w:name="_Toc11331484"/>
      <w:bookmarkStart w:id="3056" w:name="_Toc11332209"/>
      <w:bookmarkStart w:id="3057" w:name="_Toc11332932"/>
      <w:bookmarkStart w:id="3058" w:name="_Toc12518861"/>
      <w:bookmarkStart w:id="3059" w:name="_Toc12631160"/>
      <w:bookmarkStart w:id="3060" w:name="_Toc12631911"/>
      <w:bookmarkStart w:id="3061" w:name="_Toc14098612"/>
      <w:bookmarkStart w:id="3062" w:name="_Toc11330035"/>
      <w:bookmarkStart w:id="3063" w:name="_Toc11331485"/>
      <w:bookmarkStart w:id="3064" w:name="_Toc11332210"/>
      <w:bookmarkStart w:id="3065" w:name="_Toc11332933"/>
      <w:bookmarkStart w:id="3066" w:name="_Toc12518862"/>
      <w:bookmarkStart w:id="3067" w:name="_Toc12631161"/>
      <w:bookmarkStart w:id="3068" w:name="_Toc12631912"/>
      <w:bookmarkStart w:id="3069" w:name="_Toc14098613"/>
      <w:bookmarkStart w:id="3070" w:name="_Toc11330036"/>
      <w:bookmarkStart w:id="3071" w:name="_Toc11331486"/>
      <w:bookmarkStart w:id="3072" w:name="_Toc11332211"/>
      <w:bookmarkStart w:id="3073" w:name="_Toc11332934"/>
      <w:bookmarkStart w:id="3074" w:name="_Toc12518863"/>
      <w:bookmarkStart w:id="3075" w:name="_Toc12631162"/>
      <w:bookmarkStart w:id="3076" w:name="_Toc12631913"/>
      <w:bookmarkStart w:id="3077" w:name="_Toc14098614"/>
      <w:bookmarkStart w:id="3078" w:name="_Toc11330037"/>
      <w:bookmarkStart w:id="3079" w:name="_Toc11331487"/>
      <w:bookmarkStart w:id="3080" w:name="_Toc11332212"/>
      <w:bookmarkStart w:id="3081" w:name="_Toc11332935"/>
      <w:bookmarkStart w:id="3082" w:name="_Toc12518864"/>
      <w:bookmarkStart w:id="3083" w:name="_Toc12631163"/>
      <w:bookmarkStart w:id="3084" w:name="_Toc12631914"/>
      <w:bookmarkStart w:id="3085" w:name="_Toc14098615"/>
      <w:bookmarkStart w:id="3086" w:name="_Toc11330038"/>
      <w:bookmarkStart w:id="3087" w:name="_Toc11331488"/>
      <w:bookmarkStart w:id="3088" w:name="_Toc11332213"/>
      <w:bookmarkStart w:id="3089" w:name="_Toc11332936"/>
      <w:bookmarkStart w:id="3090" w:name="_Toc12518865"/>
      <w:bookmarkStart w:id="3091" w:name="_Toc12631164"/>
      <w:bookmarkStart w:id="3092" w:name="_Toc12631915"/>
      <w:bookmarkStart w:id="3093" w:name="_Toc14098616"/>
      <w:bookmarkStart w:id="3094" w:name="_Toc11330039"/>
      <w:bookmarkStart w:id="3095" w:name="_Toc11331489"/>
      <w:bookmarkStart w:id="3096" w:name="_Toc11332214"/>
      <w:bookmarkStart w:id="3097" w:name="_Toc11332937"/>
      <w:bookmarkStart w:id="3098" w:name="_Toc12518866"/>
      <w:bookmarkStart w:id="3099" w:name="_Toc12631165"/>
      <w:bookmarkStart w:id="3100" w:name="_Toc12631916"/>
      <w:bookmarkStart w:id="3101" w:name="_Toc14098617"/>
      <w:bookmarkStart w:id="3102" w:name="_Toc11330040"/>
      <w:bookmarkStart w:id="3103" w:name="_Toc11331490"/>
      <w:bookmarkStart w:id="3104" w:name="_Toc11332215"/>
      <w:bookmarkStart w:id="3105" w:name="_Toc11332938"/>
      <w:bookmarkStart w:id="3106" w:name="_Toc12518867"/>
      <w:bookmarkStart w:id="3107" w:name="_Toc12631166"/>
      <w:bookmarkStart w:id="3108" w:name="_Toc12631917"/>
      <w:bookmarkStart w:id="3109" w:name="_Toc14098618"/>
      <w:bookmarkStart w:id="3110" w:name="_Toc11330041"/>
      <w:bookmarkStart w:id="3111" w:name="_Toc11331491"/>
      <w:bookmarkStart w:id="3112" w:name="_Toc11332216"/>
      <w:bookmarkStart w:id="3113" w:name="_Toc11332939"/>
      <w:bookmarkStart w:id="3114" w:name="_Toc12518868"/>
      <w:bookmarkStart w:id="3115" w:name="_Toc12631167"/>
      <w:bookmarkStart w:id="3116" w:name="_Toc12631918"/>
      <w:bookmarkStart w:id="3117" w:name="_Toc14098619"/>
      <w:bookmarkStart w:id="3118" w:name="_Toc11330042"/>
      <w:bookmarkStart w:id="3119" w:name="_Toc11331492"/>
      <w:bookmarkStart w:id="3120" w:name="_Toc11332217"/>
      <w:bookmarkStart w:id="3121" w:name="_Toc11332940"/>
      <w:bookmarkStart w:id="3122" w:name="_Toc12518869"/>
      <w:bookmarkStart w:id="3123" w:name="_Toc12631168"/>
      <w:bookmarkStart w:id="3124" w:name="_Toc12631919"/>
      <w:bookmarkStart w:id="3125" w:name="_Toc14098620"/>
      <w:bookmarkStart w:id="3126" w:name="_Toc11330043"/>
      <w:bookmarkStart w:id="3127" w:name="_Toc11331493"/>
      <w:bookmarkStart w:id="3128" w:name="_Toc11332218"/>
      <w:bookmarkStart w:id="3129" w:name="_Toc11332941"/>
      <w:bookmarkStart w:id="3130" w:name="_Toc12518870"/>
      <w:bookmarkStart w:id="3131" w:name="_Toc12631169"/>
      <w:bookmarkStart w:id="3132" w:name="_Toc12631920"/>
      <w:bookmarkStart w:id="3133" w:name="_Toc14098621"/>
      <w:bookmarkStart w:id="3134" w:name="_Toc11330044"/>
      <w:bookmarkStart w:id="3135" w:name="_Toc11331494"/>
      <w:bookmarkStart w:id="3136" w:name="_Toc11332219"/>
      <w:bookmarkStart w:id="3137" w:name="_Toc11332942"/>
      <w:bookmarkStart w:id="3138" w:name="_Toc12518871"/>
      <w:bookmarkStart w:id="3139" w:name="_Toc12631170"/>
      <w:bookmarkStart w:id="3140" w:name="_Toc12631921"/>
      <w:bookmarkStart w:id="3141" w:name="_Toc14098622"/>
      <w:bookmarkStart w:id="3142" w:name="_Toc11330045"/>
      <w:bookmarkStart w:id="3143" w:name="_Toc11331495"/>
      <w:bookmarkStart w:id="3144" w:name="_Toc11332220"/>
      <w:bookmarkStart w:id="3145" w:name="_Toc11332943"/>
      <w:bookmarkStart w:id="3146" w:name="_Toc12518872"/>
      <w:bookmarkStart w:id="3147" w:name="_Toc12631171"/>
      <w:bookmarkStart w:id="3148" w:name="_Toc12631922"/>
      <w:bookmarkStart w:id="3149" w:name="_Toc14098623"/>
      <w:bookmarkStart w:id="3150" w:name="_Toc11330046"/>
      <w:bookmarkStart w:id="3151" w:name="_Toc11331496"/>
      <w:bookmarkStart w:id="3152" w:name="_Toc11332221"/>
      <w:bookmarkStart w:id="3153" w:name="_Toc11332944"/>
      <w:bookmarkStart w:id="3154" w:name="_Toc12518873"/>
      <w:bookmarkStart w:id="3155" w:name="_Toc12631172"/>
      <w:bookmarkStart w:id="3156" w:name="_Toc12631923"/>
      <w:bookmarkStart w:id="3157" w:name="_Toc14098624"/>
      <w:bookmarkStart w:id="3158" w:name="_Toc11330047"/>
      <w:bookmarkStart w:id="3159" w:name="_Toc11331497"/>
      <w:bookmarkStart w:id="3160" w:name="_Toc11332222"/>
      <w:bookmarkStart w:id="3161" w:name="_Toc11332945"/>
      <w:bookmarkStart w:id="3162" w:name="_Toc12518874"/>
      <w:bookmarkStart w:id="3163" w:name="_Toc12631173"/>
      <w:bookmarkStart w:id="3164" w:name="_Toc12631924"/>
      <w:bookmarkStart w:id="3165" w:name="_Toc14098625"/>
      <w:bookmarkStart w:id="3166" w:name="_Toc11330048"/>
      <w:bookmarkStart w:id="3167" w:name="_Toc11331498"/>
      <w:bookmarkStart w:id="3168" w:name="_Toc11332223"/>
      <w:bookmarkStart w:id="3169" w:name="_Toc11332946"/>
      <w:bookmarkStart w:id="3170" w:name="_Toc12518875"/>
      <w:bookmarkStart w:id="3171" w:name="_Toc12631174"/>
      <w:bookmarkStart w:id="3172" w:name="_Toc12631925"/>
      <w:bookmarkStart w:id="3173" w:name="_Toc14098626"/>
      <w:bookmarkStart w:id="3174" w:name="_Toc11330049"/>
      <w:bookmarkStart w:id="3175" w:name="_Toc11331499"/>
      <w:bookmarkStart w:id="3176" w:name="_Toc11332224"/>
      <w:bookmarkStart w:id="3177" w:name="_Toc11332947"/>
      <w:bookmarkStart w:id="3178" w:name="_Toc12518876"/>
      <w:bookmarkStart w:id="3179" w:name="_Toc12631175"/>
      <w:bookmarkStart w:id="3180" w:name="_Toc12631926"/>
      <w:bookmarkStart w:id="3181" w:name="_Toc14098627"/>
      <w:bookmarkStart w:id="3182" w:name="_Toc11330050"/>
      <w:bookmarkStart w:id="3183" w:name="_Toc11331500"/>
      <w:bookmarkStart w:id="3184" w:name="_Toc11332225"/>
      <w:bookmarkStart w:id="3185" w:name="_Toc11332948"/>
      <w:bookmarkStart w:id="3186" w:name="_Toc12518877"/>
      <w:bookmarkStart w:id="3187" w:name="_Toc12631176"/>
      <w:bookmarkStart w:id="3188" w:name="_Toc12631927"/>
      <w:bookmarkStart w:id="3189" w:name="_Toc14098628"/>
      <w:bookmarkStart w:id="3190" w:name="_Toc11330051"/>
      <w:bookmarkStart w:id="3191" w:name="_Toc11331501"/>
      <w:bookmarkStart w:id="3192" w:name="_Toc11332226"/>
      <w:bookmarkStart w:id="3193" w:name="_Toc11332949"/>
      <w:bookmarkStart w:id="3194" w:name="_Toc12518878"/>
      <w:bookmarkStart w:id="3195" w:name="_Toc12631177"/>
      <w:bookmarkStart w:id="3196" w:name="_Toc12631928"/>
      <w:bookmarkStart w:id="3197" w:name="_Toc14098629"/>
      <w:bookmarkStart w:id="3198" w:name="_Toc11330052"/>
      <w:bookmarkStart w:id="3199" w:name="_Toc11331502"/>
      <w:bookmarkStart w:id="3200" w:name="_Toc11332227"/>
      <w:bookmarkStart w:id="3201" w:name="_Toc11332950"/>
      <w:bookmarkStart w:id="3202" w:name="_Toc12518879"/>
      <w:bookmarkStart w:id="3203" w:name="_Toc12631178"/>
      <w:bookmarkStart w:id="3204" w:name="_Toc12631929"/>
      <w:bookmarkStart w:id="3205" w:name="_Toc14098630"/>
      <w:bookmarkStart w:id="3206" w:name="_Toc11330053"/>
      <w:bookmarkStart w:id="3207" w:name="_Toc11331503"/>
      <w:bookmarkStart w:id="3208" w:name="_Toc11332228"/>
      <w:bookmarkStart w:id="3209" w:name="_Toc11332951"/>
      <w:bookmarkStart w:id="3210" w:name="_Toc12518880"/>
      <w:bookmarkStart w:id="3211" w:name="_Toc12631179"/>
      <w:bookmarkStart w:id="3212" w:name="_Toc12631930"/>
      <w:bookmarkStart w:id="3213" w:name="_Toc14098631"/>
      <w:bookmarkStart w:id="3214" w:name="_Toc11330054"/>
      <w:bookmarkStart w:id="3215" w:name="_Toc11331504"/>
      <w:bookmarkStart w:id="3216" w:name="_Toc11332229"/>
      <w:bookmarkStart w:id="3217" w:name="_Toc11332952"/>
      <w:bookmarkStart w:id="3218" w:name="_Toc12518881"/>
      <w:bookmarkStart w:id="3219" w:name="_Toc12631180"/>
      <w:bookmarkStart w:id="3220" w:name="_Toc12631931"/>
      <w:bookmarkStart w:id="3221" w:name="_Toc14098632"/>
      <w:bookmarkStart w:id="3222" w:name="_Toc11330055"/>
      <w:bookmarkStart w:id="3223" w:name="_Toc11331505"/>
      <w:bookmarkStart w:id="3224" w:name="_Toc11332230"/>
      <w:bookmarkStart w:id="3225" w:name="_Toc11332953"/>
      <w:bookmarkStart w:id="3226" w:name="_Toc12518882"/>
      <w:bookmarkStart w:id="3227" w:name="_Toc12631181"/>
      <w:bookmarkStart w:id="3228" w:name="_Toc12631932"/>
      <w:bookmarkStart w:id="3229" w:name="_Toc14098633"/>
      <w:bookmarkStart w:id="3230" w:name="_Toc11330056"/>
      <w:bookmarkStart w:id="3231" w:name="_Toc11331506"/>
      <w:bookmarkStart w:id="3232" w:name="_Toc11332231"/>
      <w:bookmarkStart w:id="3233" w:name="_Toc11332954"/>
      <w:bookmarkStart w:id="3234" w:name="_Toc12518883"/>
      <w:bookmarkStart w:id="3235" w:name="_Toc12631182"/>
      <w:bookmarkStart w:id="3236" w:name="_Toc12631933"/>
      <w:bookmarkStart w:id="3237" w:name="_Toc14098634"/>
      <w:bookmarkStart w:id="3238" w:name="_Toc11330057"/>
      <w:bookmarkStart w:id="3239" w:name="_Toc11331507"/>
      <w:bookmarkStart w:id="3240" w:name="_Toc11332232"/>
      <w:bookmarkStart w:id="3241" w:name="_Toc11332955"/>
      <w:bookmarkStart w:id="3242" w:name="_Toc12518884"/>
      <w:bookmarkStart w:id="3243" w:name="_Toc12631183"/>
      <w:bookmarkStart w:id="3244" w:name="_Toc12631934"/>
      <w:bookmarkStart w:id="3245" w:name="_Toc14098635"/>
      <w:bookmarkStart w:id="3246" w:name="_Toc11330058"/>
      <w:bookmarkStart w:id="3247" w:name="_Toc11331508"/>
      <w:bookmarkStart w:id="3248" w:name="_Toc11332233"/>
      <w:bookmarkStart w:id="3249" w:name="_Toc11332956"/>
      <w:bookmarkStart w:id="3250" w:name="_Toc12518885"/>
      <w:bookmarkStart w:id="3251" w:name="_Toc12631184"/>
      <w:bookmarkStart w:id="3252" w:name="_Toc12631935"/>
      <w:bookmarkStart w:id="3253" w:name="_Toc14098636"/>
      <w:bookmarkStart w:id="3254" w:name="_Toc11330059"/>
      <w:bookmarkStart w:id="3255" w:name="_Toc11331509"/>
      <w:bookmarkStart w:id="3256" w:name="_Toc11332234"/>
      <w:bookmarkStart w:id="3257" w:name="_Toc11332957"/>
      <w:bookmarkStart w:id="3258" w:name="_Toc12518886"/>
      <w:bookmarkStart w:id="3259" w:name="_Toc12631185"/>
      <w:bookmarkStart w:id="3260" w:name="_Toc12631936"/>
      <w:bookmarkStart w:id="3261" w:name="_Toc14098637"/>
      <w:bookmarkStart w:id="3262" w:name="_Toc11330060"/>
      <w:bookmarkStart w:id="3263" w:name="_Toc11331510"/>
      <w:bookmarkStart w:id="3264" w:name="_Toc11332235"/>
      <w:bookmarkStart w:id="3265" w:name="_Toc11332958"/>
      <w:bookmarkStart w:id="3266" w:name="_Toc12518887"/>
      <w:bookmarkStart w:id="3267" w:name="_Toc12631186"/>
      <w:bookmarkStart w:id="3268" w:name="_Toc12631937"/>
      <w:bookmarkStart w:id="3269" w:name="_Toc14098638"/>
      <w:bookmarkStart w:id="3270" w:name="_Toc11330061"/>
      <w:bookmarkStart w:id="3271" w:name="_Toc11331511"/>
      <w:bookmarkStart w:id="3272" w:name="_Toc11332236"/>
      <w:bookmarkStart w:id="3273" w:name="_Toc11332959"/>
      <w:bookmarkStart w:id="3274" w:name="_Toc12518888"/>
      <w:bookmarkStart w:id="3275" w:name="_Toc12631187"/>
      <w:bookmarkStart w:id="3276" w:name="_Toc12631938"/>
      <w:bookmarkStart w:id="3277" w:name="_Toc14098639"/>
      <w:bookmarkStart w:id="3278" w:name="_Toc11330062"/>
      <w:bookmarkStart w:id="3279" w:name="_Toc11331512"/>
      <w:bookmarkStart w:id="3280" w:name="_Toc11332237"/>
      <w:bookmarkStart w:id="3281" w:name="_Toc11332960"/>
      <w:bookmarkStart w:id="3282" w:name="_Toc12518889"/>
      <w:bookmarkStart w:id="3283" w:name="_Toc12631188"/>
      <w:bookmarkStart w:id="3284" w:name="_Toc12631939"/>
      <w:bookmarkStart w:id="3285" w:name="_Toc14098640"/>
      <w:bookmarkStart w:id="3286" w:name="_Toc11330063"/>
      <w:bookmarkStart w:id="3287" w:name="_Toc11331513"/>
      <w:bookmarkStart w:id="3288" w:name="_Toc11332238"/>
      <w:bookmarkStart w:id="3289" w:name="_Toc11332961"/>
      <w:bookmarkStart w:id="3290" w:name="_Toc12518890"/>
      <w:bookmarkStart w:id="3291" w:name="_Toc12631189"/>
      <w:bookmarkStart w:id="3292" w:name="_Toc12631940"/>
      <w:bookmarkStart w:id="3293" w:name="_Toc14098641"/>
      <w:bookmarkStart w:id="3294" w:name="_Toc11330064"/>
      <w:bookmarkStart w:id="3295" w:name="_Toc11331514"/>
      <w:bookmarkStart w:id="3296" w:name="_Toc11332239"/>
      <w:bookmarkStart w:id="3297" w:name="_Toc11332962"/>
      <w:bookmarkStart w:id="3298" w:name="_Toc12518891"/>
      <w:bookmarkStart w:id="3299" w:name="_Toc12631190"/>
      <w:bookmarkStart w:id="3300" w:name="_Toc12631941"/>
      <w:bookmarkStart w:id="3301" w:name="_Toc14098642"/>
      <w:bookmarkStart w:id="3302" w:name="_Toc11330065"/>
      <w:bookmarkStart w:id="3303" w:name="_Toc11331515"/>
      <w:bookmarkStart w:id="3304" w:name="_Toc11332240"/>
      <w:bookmarkStart w:id="3305" w:name="_Toc11332963"/>
      <w:bookmarkStart w:id="3306" w:name="_Toc12518892"/>
      <w:bookmarkStart w:id="3307" w:name="_Toc12631191"/>
      <w:bookmarkStart w:id="3308" w:name="_Toc12631942"/>
      <w:bookmarkStart w:id="3309" w:name="_Toc14098643"/>
      <w:bookmarkStart w:id="3310" w:name="_Toc11330066"/>
      <w:bookmarkStart w:id="3311" w:name="_Toc11331516"/>
      <w:bookmarkStart w:id="3312" w:name="_Toc11332241"/>
      <w:bookmarkStart w:id="3313" w:name="_Toc11332964"/>
      <w:bookmarkStart w:id="3314" w:name="_Toc12518893"/>
      <w:bookmarkStart w:id="3315" w:name="_Toc12631192"/>
      <w:bookmarkStart w:id="3316" w:name="_Toc12631943"/>
      <w:bookmarkStart w:id="3317" w:name="_Toc14098644"/>
      <w:bookmarkStart w:id="3318" w:name="_Toc11330067"/>
      <w:bookmarkStart w:id="3319" w:name="_Toc11331517"/>
      <w:bookmarkStart w:id="3320" w:name="_Toc11332242"/>
      <w:bookmarkStart w:id="3321" w:name="_Toc11332965"/>
      <w:bookmarkStart w:id="3322" w:name="_Toc12518894"/>
      <w:bookmarkStart w:id="3323" w:name="_Toc12631193"/>
      <w:bookmarkStart w:id="3324" w:name="_Toc12631944"/>
      <w:bookmarkStart w:id="3325" w:name="_Toc14098645"/>
      <w:bookmarkStart w:id="3326" w:name="_Toc11330068"/>
      <w:bookmarkStart w:id="3327" w:name="_Toc11331518"/>
      <w:bookmarkStart w:id="3328" w:name="_Toc11332243"/>
      <w:bookmarkStart w:id="3329" w:name="_Toc11332966"/>
      <w:bookmarkStart w:id="3330" w:name="_Toc12518895"/>
      <w:bookmarkStart w:id="3331" w:name="_Toc12631194"/>
      <w:bookmarkStart w:id="3332" w:name="_Toc12631945"/>
      <w:bookmarkStart w:id="3333" w:name="_Toc14098646"/>
      <w:bookmarkStart w:id="3334" w:name="_Toc11330069"/>
      <w:bookmarkStart w:id="3335" w:name="_Toc11331519"/>
      <w:bookmarkStart w:id="3336" w:name="_Toc11332244"/>
      <w:bookmarkStart w:id="3337" w:name="_Toc11332967"/>
      <w:bookmarkStart w:id="3338" w:name="_Toc12518896"/>
      <w:bookmarkStart w:id="3339" w:name="_Toc12631195"/>
      <w:bookmarkStart w:id="3340" w:name="_Toc12631946"/>
      <w:bookmarkStart w:id="3341" w:name="_Toc14098647"/>
      <w:bookmarkStart w:id="3342" w:name="_Toc11330070"/>
      <w:bookmarkStart w:id="3343" w:name="_Toc11331520"/>
      <w:bookmarkStart w:id="3344" w:name="_Toc11332245"/>
      <w:bookmarkStart w:id="3345" w:name="_Toc11332968"/>
      <w:bookmarkStart w:id="3346" w:name="_Toc12518897"/>
      <w:bookmarkStart w:id="3347" w:name="_Toc12631196"/>
      <w:bookmarkStart w:id="3348" w:name="_Toc12631947"/>
      <w:bookmarkStart w:id="3349" w:name="_Toc14098648"/>
      <w:bookmarkStart w:id="3350" w:name="_Toc11330071"/>
      <w:bookmarkStart w:id="3351" w:name="_Toc11331521"/>
      <w:bookmarkStart w:id="3352" w:name="_Toc11332246"/>
      <w:bookmarkStart w:id="3353" w:name="_Toc11332969"/>
      <w:bookmarkStart w:id="3354" w:name="_Toc12518898"/>
      <w:bookmarkStart w:id="3355" w:name="_Toc12631197"/>
      <w:bookmarkStart w:id="3356" w:name="_Toc12631948"/>
      <w:bookmarkStart w:id="3357" w:name="_Toc14098649"/>
      <w:bookmarkStart w:id="3358" w:name="_Toc11330072"/>
      <w:bookmarkStart w:id="3359" w:name="_Toc11331522"/>
      <w:bookmarkStart w:id="3360" w:name="_Toc11332247"/>
      <w:bookmarkStart w:id="3361" w:name="_Toc11332970"/>
      <w:bookmarkStart w:id="3362" w:name="_Toc12518899"/>
      <w:bookmarkStart w:id="3363" w:name="_Toc12631198"/>
      <w:bookmarkStart w:id="3364" w:name="_Toc12631949"/>
      <w:bookmarkStart w:id="3365" w:name="_Toc14098650"/>
      <w:bookmarkStart w:id="3366" w:name="_Toc11330073"/>
      <w:bookmarkStart w:id="3367" w:name="_Toc11331523"/>
      <w:bookmarkStart w:id="3368" w:name="_Toc11332248"/>
      <w:bookmarkStart w:id="3369" w:name="_Toc11332971"/>
      <w:bookmarkStart w:id="3370" w:name="_Toc12518900"/>
      <w:bookmarkStart w:id="3371" w:name="_Toc12631199"/>
      <w:bookmarkStart w:id="3372" w:name="_Toc12631950"/>
      <w:bookmarkStart w:id="3373" w:name="_Toc14098651"/>
      <w:bookmarkStart w:id="3374" w:name="_Toc11330074"/>
      <w:bookmarkStart w:id="3375" w:name="_Toc11331524"/>
      <w:bookmarkStart w:id="3376" w:name="_Toc11332249"/>
      <w:bookmarkStart w:id="3377" w:name="_Toc11332972"/>
      <w:bookmarkStart w:id="3378" w:name="_Toc12518901"/>
      <w:bookmarkStart w:id="3379" w:name="_Toc12631200"/>
      <w:bookmarkStart w:id="3380" w:name="_Toc12631951"/>
      <w:bookmarkStart w:id="3381" w:name="_Toc14098652"/>
      <w:bookmarkStart w:id="3382" w:name="_Toc11330075"/>
      <w:bookmarkStart w:id="3383" w:name="_Toc11331525"/>
      <w:bookmarkStart w:id="3384" w:name="_Toc11332250"/>
      <w:bookmarkStart w:id="3385" w:name="_Toc11332973"/>
      <w:bookmarkStart w:id="3386" w:name="_Toc12518902"/>
      <w:bookmarkStart w:id="3387" w:name="_Toc12631201"/>
      <w:bookmarkStart w:id="3388" w:name="_Toc12631952"/>
      <w:bookmarkStart w:id="3389" w:name="_Toc14098653"/>
      <w:bookmarkStart w:id="3390" w:name="_Toc11330076"/>
      <w:bookmarkStart w:id="3391" w:name="_Toc11331526"/>
      <w:bookmarkStart w:id="3392" w:name="_Toc11332251"/>
      <w:bookmarkStart w:id="3393" w:name="_Toc11332974"/>
      <w:bookmarkStart w:id="3394" w:name="_Toc12518903"/>
      <w:bookmarkStart w:id="3395" w:name="_Toc12631202"/>
      <w:bookmarkStart w:id="3396" w:name="_Toc12631953"/>
      <w:bookmarkStart w:id="3397" w:name="_Toc14098654"/>
      <w:bookmarkStart w:id="3398" w:name="_Toc11330077"/>
      <w:bookmarkStart w:id="3399" w:name="_Toc11331527"/>
      <w:bookmarkStart w:id="3400" w:name="_Toc11332252"/>
      <w:bookmarkStart w:id="3401" w:name="_Toc11332975"/>
      <w:bookmarkStart w:id="3402" w:name="_Toc12518904"/>
      <w:bookmarkStart w:id="3403" w:name="_Toc12631203"/>
      <w:bookmarkStart w:id="3404" w:name="_Toc12631954"/>
      <w:bookmarkStart w:id="3405" w:name="_Toc14098655"/>
      <w:bookmarkStart w:id="3406" w:name="_Toc11330078"/>
      <w:bookmarkStart w:id="3407" w:name="_Toc11331528"/>
      <w:bookmarkStart w:id="3408" w:name="_Toc11332253"/>
      <w:bookmarkStart w:id="3409" w:name="_Toc11332976"/>
      <w:bookmarkStart w:id="3410" w:name="_Toc12518905"/>
      <w:bookmarkStart w:id="3411" w:name="_Toc12631204"/>
      <w:bookmarkStart w:id="3412" w:name="_Toc12631955"/>
      <w:bookmarkStart w:id="3413" w:name="_Toc14098656"/>
      <w:bookmarkStart w:id="3414" w:name="_Toc11330079"/>
      <w:bookmarkStart w:id="3415" w:name="_Toc11331529"/>
      <w:bookmarkStart w:id="3416" w:name="_Toc11332254"/>
      <w:bookmarkStart w:id="3417" w:name="_Toc11332977"/>
      <w:bookmarkStart w:id="3418" w:name="_Toc12518906"/>
      <w:bookmarkStart w:id="3419" w:name="_Toc12631205"/>
      <w:bookmarkStart w:id="3420" w:name="_Toc12631956"/>
      <w:bookmarkStart w:id="3421" w:name="_Toc14098657"/>
      <w:bookmarkStart w:id="3422" w:name="_Toc11330080"/>
      <w:bookmarkStart w:id="3423" w:name="_Toc11331530"/>
      <w:bookmarkStart w:id="3424" w:name="_Toc11332255"/>
      <w:bookmarkStart w:id="3425" w:name="_Toc11332978"/>
      <w:bookmarkStart w:id="3426" w:name="_Toc12518907"/>
      <w:bookmarkStart w:id="3427" w:name="_Toc12631206"/>
      <w:bookmarkStart w:id="3428" w:name="_Toc12631957"/>
      <w:bookmarkStart w:id="3429" w:name="_Toc14098658"/>
      <w:bookmarkStart w:id="3430" w:name="_Toc11330081"/>
      <w:bookmarkStart w:id="3431" w:name="_Toc11331531"/>
      <w:bookmarkStart w:id="3432" w:name="_Toc11332256"/>
      <w:bookmarkStart w:id="3433" w:name="_Toc11332979"/>
      <w:bookmarkStart w:id="3434" w:name="_Toc12518908"/>
      <w:bookmarkStart w:id="3435" w:name="_Toc12631207"/>
      <w:bookmarkStart w:id="3436" w:name="_Toc12631958"/>
      <w:bookmarkStart w:id="3437" w:name="_Toc14098659"/>
      <w:bookmarkStart w:id="3438" w:name="_Toc11330082"/>
      <w:bookmarkStart w:id="3439" w:name="_Toc11331532"/>
      <w:bookmarkStart w:id="3440" w:name="_Toc11332257"/>
      <w:bookmarkStart w:id="3441" w:name="_Toc11332980"/>
      <w:bookmarkStart w:id="3442" w:name="_Toc12518909"/>
      <w:bookmarkStart w:id="3443" w:name="_Toc12631208"/>
      <w:bookmarkStart w:id="3444" w:name="_Toc12631959"/>
      <w:bookmarkStart w:id="3445" w:name="_Toc14098660"/>
      <w:bookmarkStart w:id="3446" w:name="_Toc11330083"/>
      <w:bookmarkStart w:id="3447" w:name="_Toc11331533"/>
      <w:bookmarkStart w:id="3448" w:name="_Toc11332258"/>
      <w:bookmarkStart w:id="3449" w:name="_Toc11332981"/>
      <w:bookmarkStart w:id="3450" w:name="_Toc12518910"/>
      <w:bookmarkStart w:id="3451" w:name="_Toc12631209"/>
      <w:bookmarkStart w:id="3452" w:name="_Toc12631960"/>
      <w:bookmarkStart w:id="3453" w:name="_Toc14098661"/>
      <w:bookmarkStart w:id="3454" w:name="_Toc11330084"/>
      <w:bookmarkStart w:id="3455" w:name="_Toc11331534"/>
      <w:bookmarkStart w:id="3456" w:name="_Toc11332259"/>
      <w:bookmarkStart w:id="3457" w:name="_Toc11332982"/>
      <w:bookmarkStart w:id="3458" w:name="_Toc12518911"/>
      <w:bookmarkStart w:id="3459" w:name="_Toc12631210"/>
      <w:bookmarkStart w:id="3460" w:name="_Toc12631961"/>
      <w:bookmarkStart w:id="3461" w:name="_Toc14098662"/>
      <w:bookmarkStart w:id="3462" w:name="_Toc11330085"/>
      <w:bookmarkStart w:id="3463" w:name="_Toc11331535"/>
      <w:bookmarkStart w:id="3464" w:name="_Toc11332260"/>
      <w:bookmarkStart w:id="3465" w:name="_Toc11332983"/>
      <w:bookmarkStart w:id="3466" w:name="_Toc12518912"/>
      <w:bookmarkStart w:id="3467" w:name="_Toc12631211"/>
      <w:bookmarkStart w:id="3468" w:name="_Toc12631962"/>
      <w:bookmarkStart w:id="3469" w:name="_Toc14098663"/>
      <w:bookmarkStart w:id="3470" w:name="_Toc11330086"/>
      <w:bookmarkStart w:id="3471" w:name="_Toc11331536"/>
      <w:bookmarkStart w:id="3472" w:name="_Toc11332261"/>
      <w:bookmarkStart w:id="3473" w:name="_Toc11332984"/>
      <w:bookmarkStart w:id="3474" w:name="_Toc12518913"/>
      <w:bookmarkStart w:id="3475" w:name="_Toc12631212"/>
      <w:bookmarkStart w:id="3476" w:name="_Toc12631963"/>
      <w:bookmarkStart w:id="3477" w:name="_Toc14098664"/>
      <w:bookmarkStart w:id="3478" w:name="_Toc11330087"/>
      <w:bookmarkStart w:id="3479" w:name="_Toc11331537"/>
      <w:bookmarkStart w:id="3480" w:name="_Toc11332262"/>
      <w:bookmarkStart w:id="3481" w:name="_Toc11332985"/>
      <w:bookmarkStart w:id="3482" w:name="_Toc12518914"/>
      <w:bookmarkStart w:id="3483" w:name="_Toc12631213"/>
      <w:bookmarkStart w:id="3484" w:name="_Toc12631964"/>
      <w:bookmarkStart w:id="3485" w:name="_Toc14098665"/>
      <w:bookmarkStart w:id="3486" w:name="_Toc11330088"/>
      <w:bookmarkStart w:id="3487" w:name="_Toc11331538"/>
      <w:bookmarkStart w:id="3488" w:name="_Toc11332263"/>
      <w:bookmarkStart w:id="3489" w:name="_Toc11332986"/>
      <w:bookmarkStart w:id="3490" w:name="_Toc12518915"/>
      <w:bookmarkStart w:id="3491" w:name="_Toc12631214"/>
      <w:bookmarkStart w:id="3492" w:name="_Toc12631965"/>
      <w:bookmarkStart w:id="3493" w:name="_Toc14098666"/>
      <w:bookmarkStart w:id="3494" w:name="_Toc11330089"/>
      <w:bookmarkStart w:id="3495" w:name="_Toc11331539"/>
      <w:bookmarkStart w:id="3496" w:name="_Toc11332264"/>
      <w:bookmarkStart w:id="3497" w:name="_Toc11332987"/>
      <w:bookmarkStart w:id="3498" w:name="_Toc12518916"/>
      <w:bookmarkStart w:id="3499" w:name="_Toc12631215"/>
      <w:bookmarkStart w:id="3500" w:name="_Toc12631966"/>
      <w:bookmarkStart w:id="3501" w:name="_Toc14098667"/>
      <w:bookmarkStart w:id="3502" w:name="_Toc11330090"/>
      <w:bookmarkStart w:id="3503" w:name="_Toc11331540"/>
      <w:bookmarkStart w:id="3504" w:name="_Toc11332265"/>
      <w:bookmarkStart w:id="3505" w:name="_Toc11332988"/>
      <w:bookmarkStart w:id="3506" w:name="_Toc12518917"/>
      <w:bookmarkStart w:id="3507" w:name="_Toc12631216"/>
      <w:bookmarkStart w:id="3508" w:name="_Toc12631967"/>
      <w:bookmarkStart w:id="3509" w:name="_Toc14098668"/>
      <w:bookmarkStart w:id="3510" w:name="_Toc11330091"/>
      <w:bookmarkStart w:id="3511" w:name="_Toc11331541"/>
      <w:bookmarkStart w:id="3512" w:name="_Toc11332266"/>
      <w:bookmarkStart w:id="3513" w:name="_Toc11332989"/>
      <w:bookmarkStart w:id="3514" w:name="_Toc12518918"/>
      <w:bookmarkStart w:id="3515" w:name="_Toc12631217"/>
      <w:bookmarkStart w:id="3516" w:name="_Toc12631968"/>
      <w:bookmarkStart w:id="3517" w:name="_Toc14098669"/>
      <w:bookmarkStart w:id="3518" w:name="_Toc11330092"/>
      <w:bookmarkStart w:id="3519" w:name="_Toc11331542"/>
      <w:bookmarkStart w:id="3520" w:name="_Toc11332267"/>
      <w:bookmarkStart w:id="3521" w:name="_Toc11332990"/>
      <w:bookmarkStart w:id="3522" w:name="_Toc12518919"/>
      <w:bookmarkStart w:id="3523" w:name="_Toc12631218"/>
      <w:bookmarkStart w:id="3524" w:name="_Toc12631969"/>
      <w:bookmarkStart w:id="3525" w:name="_Toc14098670"/>
      <w:bookmarkStart w:id="3526" w:name="_Toc11330093"/>
      <w:bookmarkStart w:id="3527" w:name="_Toc11331543"/>
      <w:bookmarkStart w:id="3528" w:name="_Toc11332268"/>
      <w:bookmarkStart w:id="3529" w:name="_Toc11332991"/>
      <w:bookmarkStart w:id="3530" w:name="_Toc12518920"/>
      <w:bookmarkStart w:id="3531" w:name="_Toc12631219"/>
      <w:bookmarkStart w:id="3532" w:name="_Toc12631970"/>
      <w:bookmarkStart w:id="3533" w:name="_Toc14098671"/>
      <w:bookmarkStart w:id="3534" w:name="_Toc11330094"/>
      <w:bookmarkStart w:id="3535" w:name="_Toc11331544"/>
      <w:bookmarkStart w:id="3536" w:name="_Toc11332269"/>
      <w:bookmarkStart w:id="3537" w:name="_Toc11332992"/>
      <w:bookmarkStart w:id="3538" w:name="_Toc12518921"/>
      <w:bookmarkStart w:id="3539" w:name="_Toc12631220"/>
      <w:bookmarkStart w:id="3540" w:name="_Toc12631971"/>
      <w:bookmarkStart w:id="3541" w:name="_Toc14098672"/>
      <w:bookmarkStart w:id="3542" w:name="_Toc11330095"/>
      <w:bookmarkStart w:id="3543" w:name="_Toc11331545"/>
      <w:bookmarkStart w:id="3544" w:name="_Toc11332270"/>
      <w:bookmarkStart w:id="3545" w:name="_Toc11332993"/>
      <w:bookmarkStart w:id="3546" w:name="_Toc12518922"/>
      <w:bookmarkStart w:id="3547" w:name="_Toc12631221"/>
      <w:bookmarkStart w:id="3548" w:name="_Toc12631972"/>
      <w:bookmarkStart w:id="3549" w:name="_Toc14098673"/>
      <w:bookmarkStart w:id="3550" w:name="_Toc11330096"/>
      <w:bookmarkStart w:id="3551" w:name="_Toc11331546"/>
      <w:bookmarkStart w:id="3552" w:name="_Toc11332271"/>
      <w:bookmarkStart w:id="3553" w:name="_Toc11332994"/>
      <w:bookmarkStart w:id="3554" w:name="_Toc12518923"/>
      <w:bookmarkStart w:id="3555" w:name="_Toc12631222"/>
      <w:bookmarkStart w:id="3556" w:name="_Toc12631973"/>
      <w:bookmarkStart w:id="3557" w:name="_Toc14098674"/>
      <w:bookmarkStart w:id="3558" w:name="_Toc11330097"/>
      <w:bookmarkStart w:id="3559" w:name="_Toc11331547"/>
      <w:bookmarkStart w:id="3560" w:name="_Toc11332272"/>
      <w:bookmarkStart w:id="3561" w:name="_Toc11332995"/>
      <w:bookmarkStart w:id="3562" w:name="_Toc12518924"/>
      <w:bookmarkStart w:id="3563" w:name="_Toc12631223"/>
      <w:bookmarkStart w:id="3564" w:name="_Toc12631974"/>
      <w:bookmarkStart w:id="3565" w:name="_Toc14098675"/>
      <w:bookmarkStart w:id="3566" w:name="_Toc11330098"/>
      <w:bookmarkStart w:id="3567" w:name="_Toc11331548"/>
      <w:bookmarkStart w:id="3568" w:name="_Toc11332273"/>
      <w:bookmarkStart w:id="3569" w:name="_Toc11332996"/>
      <w:bookmarkStart w:id="3570" w:name="_Toc12518925"/>
      <w:bookmarkStart w:id="3571" w:name="_Toc12631224"/>
      <w:bookmarkStart w:id="3572" w:name="_Toc12631975"/>
      <w:bookmarkStart w:id="3573" w:name="_Toc14098676"/>
      <w:bookmarkStart w:id="3574" w:name="_Toc11330099"/>
      <w:bookmarkStart w:id="3575" w:name="_Toc11331549"/>
      <w:bookmarkStart w:id="3576" w:name="_Toc11332274"/>
      <w:bookmarkStart w:id="3577" w:name="_Toc11332997"/>
      <w:bookmarkStart w:id="3578" w:name="_Toc12518926"/>
      <w:bookmarkStart w:id="3579" w:name="_Toc12631225"/>
      <w:bookmarkStart w:id="3580" w:name="_Toc12631976"/>
      <w:bookmarkStart w:id="3581" w:name="_Toc14098677"/>
      <w:bookmarkStart w:id="3582" w:name="_Toc11330100"/>
      <w:bookmarkStart w:id="3583" w:name="_Toc11331550"/>
      <w:bookmarkStart w:id="3584" w:name="_Toc11332275"/>
      <w:bookmarkStart w:id="3585" w:name="_Toc11332998"/>
      <w:bookmarkStart w:id="3586" w:name="_Toc12518927"/>
      <w:bookmarkStart w:id="3587" w:name="_Toc12631226"/>
      <w:bookmarkStart w:id="3588" w:name="_Toc12631977"/>
      <w:bookmarkStart w:id="3589" w:name="_Toc14098678"/>
      <w:bookmarkStart w:id="3590" w:name="_Toc11330101"/>
      <w:bookmarkStart w:id="3591" w:name="_Toc11331551"/>
      <w:bookmarkStart w:id="3592" w:name="_Toc11332276"/>
      <w:bookmarkStart w:id="3593" w:name="_Toc11332999"/>
      <w:bookmarkStart w:id="3594" w:name="_Toc12518928"/>
      <w:bookmarkStart w:id="3595" w:name="_Toc12631227"/>
      <w:bookmarkStart w:id="3596" w:name="_Toc12631978"/>
      <w:bookmarkStart w:id="3597" w:name="_Toc14098679"/>
      <w:bookmarkStart w:id="3598" w:name="_Toc11330102"/>
      <w:bookmarkStart w:id="3599" w:name="_Toc11331552"/>
      <w:bookmarkStart w:id="3600" w:name="_Toc11332277"/>
      <w:bookmarkStart w:id="3601" w:name="_Toc11333000"/>
      <w:bookmarkStart w:id="3602" w:name="_Toc12518929"/>
      <w:bookmarkStart w:id="3603" w:name="_Toc12631228"/>
      <w:bookmarkStart w:id="3604" w:name="_Toc12631979"/>
      <w:bookmarkStart w:id="3605" w:name="_Toc14098680"/>
      <w:bookmarkStart w:id="3606" w:name="_Toc11330103"/>
      <w:bookmarkStart w:id="3607" w:name="_Toc11331553"/>
      <w:bookmarkStart w:id="3608" w:name="_Toc11332278"/>
      <w:bookmarkStart w:id="3609" w:name="_Toc11333001"/>
      <w:bookmarkStart w:id="3610" w:name="_Toc12518930"/>
      <w:bookmarkStart w:id="3611" w:name="_Toc12631229"/>
      <w:bookmarkStart w:id="3612" w:name="_Toc12631980"/>
      <w:bookmarkStart w:id="3613" w:name="_Toc14098681"/>
      <w:bookmarkStart w:id="3614" w:name="_Toc11330104"/>
      <w:bookmarkStart w:id="3615" w:name="_Toc11331554"/>
      <w:bookmarkStart w:id="3616" w:name="_Toc11332279"/>
      <w:bookmarkStart w:id="3617" w:name="_Toc11333002"/>
      <w:bookmarkStart w:id="3618" w:name="_Toc12518931"/>
      <w:bookmarkStart w:id="3619" w:name="_Toc12631230"/>
      <w:bookmarkStart w:id="3620" w:name="_Toc12631981"/>
      <w:bookmarkStart w:id="3621" w:name="_Toc14098682"/>
      <w:bookmarkStart w:id="3622" w:name="_Toc11330105"/>
      <w:bookmarkStart w:id="3623" w:name="_Toc11331555"/>
      <w:bookmarkStart w:id="3624" w:name="_Toc11332280"/>
      <w:bookmarkStart w:id="3625" w:name="_Toc11333003"/>
      <w:bookmarkStart w:id="3626" w:name="_Toc12518932"/>
      <w:bookmarkStart w:id="3627" w:name="_Toc12631231"/>
      <w:bookmarkStart w:id="3628" w:name="_Toc12631982"/>
      <w:bookmarkStart w:id="3629" w:name="_Toc14098683"/>
      <w:bookmarkStart w:id="3630" w:name="_Toc11330106"/>
      <w:bookmarkStart w:id="3631" w:name="_Toc11331556"/>
      <w:bookmarkStart w:id="3632" w:name="_Toc11332281"/>
      <w:bookmarkStart w:id="3633" w:name="_Toc11333004"/>
      <w:bookmarkStart w:id="3634" w:name="_Toc12518933"/>
      <w:bookmarkStart w:id="3635" w:name="_Toc12631232"/>
      <w:bookmarkStart w:id="3636" w:name="_Toc12631983"/>
      <w:bookmarkStart w:id="3637" w:name="_Toc14098684"/>
      <w:bookmarkStart w:id="3638" w:name="_Toc11330107"/>
      <w:bookmarkStart w:id="3639" w:name="_Toc11331557"/>
      <w:bookmarkStart w:id="3640" w:name="_Toc11332282"/>
      <w:bookmarkStart w:id="3641" w:name="_Toc11333005"/>
      <w:bookmarkStart w:id="3642" w:name="_Toc12518934"/>
      <w:bookmarkStart w:id="3643" w:name="_Toc12631233"/>
      <w:bookmarkStart w:id="3644" w:name="_Toc12631984"/>
      <w:bookmarkStart w:id="3645" w:name="_Toc14098685"/>
      <w:bookmarkStart w:id="3646" w:name="_Toc11330108"/>
      <w:bookmarkStart w:id="3647" w:name="_Toc11331558"/>
      <w:bookmarkStart w:id="3648" w:name="_Toc11332283"/>
      <w:bookmarkStart w:id="3649" w:name="_Toc11333006"/>
      <w:bookmarkStart w:id="3650" w:name="_Toc12518935"/>
      <w:bookmarkStart w:id="3651" w:name="_Toc12631234"/>
      <w:bookmarkStart w:id="3652" w:name="_Toc12631985"/>
      <w:bookmarkStart w:id="3653" w:name="_Toc14098686"/>
      <w:bookmarkStart w:id="3654" w:name="_Toc11330109"/>
      <w:bookmarkStart w:id="3655" w:name="_Toc11331559"/>
      <w:bookmarkStart w:id="3656" w:name="_Toc11332284"/>
      <w:bookmarkStart w:id="3657" w:name="_Toc11333007"/>
      <w:bookmarkStart w:id="3658" w:name="_Toc12518936"/>
      <w:bookmarkStart w:id="3659" w:name="_Toc12631235"/>
      <w:bookmarkStart w:id="3660" w:name="_Toc12631986"/>
      <w:bookmarkStart w:id="3661" w:name="_Toc14098687"/>
      <w:bookmarkStart w:id="3662" w:name="_Toc11330110"/>
      <w:bookmarkStart w:id="3663" w:name="_Toc11331560"/>
      <w:bookmarkStart w:id="3664" w:name="_Toc11332285"/>
      <w:bookmarkStart w:id="3665" w:name="_Toc11333008"/>
      <w:bookmarkStart w:id="3666" w:name="_Toc12518937"/>
      <w:bookmarkStart w:id="3667" w:name="_Toc12631236"/>
      <w:bookmarkStart w:id="3668" w:name="_Toc12631987"/>
      <w:bookmarkStart w:id="3669" w:name="_Toc14098688"/>
      <w:bookmarkStart w:id="3670" w:name="_Toc11330111"/>
      <w:bookmarkStart w:id="3671" w:name="_Toc11331561"/>
      <w:bookmarkStart w:id="3672" w:name="_Toc11332286"/>
      <w:bookmarkStart w:id="3673" w:name="_Toc11333009"/>
      <w:bookmarkStart w:id="3674" w:name="_Toc12518938"/>
      <w:bookmarkStart w:id="3675" w:name="_Toc12631237"/>
      <w:bookmarkStart w:id="3676" w:name="_Toc12631988"/>
      <w:bookmarkStart w:id="3677" w:name="_Toc14098689"/>
      <w:bookmarkStart w:id="3678" w:name="_Toc11330112"/>
      <w:bookmarkStart w:id="3679" w:name="_Toc11331562"/>
      <w:bookmarkStart w:id="3680" w:name="_Toc11332287"/>
      <w:bookmarkStart w:id="3681" w:name="_Toc11333010"/>
      <w:bookmarkStart w:id="3682" w:name="_Toc12518939"/>
      <w:bookmarkStart w:id="3683" w:name="_Toc12631238"/>
      <w:bookmarkStart w:id="3684" w:name="_Toc12631989"/>
      <w:bookmarkStart w:id="3685" w:name="_Toc14098690"/>
      <w:bookmarkStart w:id="3686" w:name="_Toc11330113"/>
      <w:bookmarkStart w:id="3687" w:name="_Toc11331563"/>
      <w:bookmarkStart w:id="3688" w:name="_Toc11332288"/>
      <w:bookmarkStart w:id="3689" w:name="_Toc11333011"/>
      <w:bookmarkStart w:id="3690" w:name="_Toc12518940"/>
      <w:bookmarkStart w:id="3691" w:name="_Toc12631239"/>
      <w:bookmarkStart w:id="3692" w:name="_Toc12631990"/>
      <w:bookmarkStart w:id="3693" w:name="_Toc14098691"/>
      <w:bookmarkStart w:id="3694" w:name="_Toc11330114"/>
      <w:bookmarkStart w:id="3695" w:name="_Toc11331564"/>
      <w:bookmarkStart w:id="3696" w:name="_Toc11332289"/>
      <w:bookmarkStart w:id="3697" w:name="_Toc11333012"/>
      <w:bookmarkStart w:id="3698" w:name="_Toc12518941"/>
      <w:bookmarkStart w:id="3699" w:name="_Toc12631240"/>
      <w:bookmarkStart w:id="3700" w:name="_Toc12631991"/>
      <w:bookmarkStart w:id="3701" w:name="_Toc14098692"/>
      <w:bookmarkStart w:id="3702" w:name="_Toc11330115"/>
      <w:bookmarkStart w:id="3703" w:name="_Toc11331565"/>
      <w:bookmarkStart w:id="3704" w:name="_Toc11332290"/>
      <w:bookmarkStart w:id="3705" w:name="_Toc11333013"/>
      <w:bookmarkStart w:id="3706" w:name="_Toc12518942"/>
      <w:bookmarkStart w:id="3707" w:name="_Toc12631241"/>
      <w:bookmarkStart w:id="3708" w:name="_Toc12631992"/>
      <w:bookmarkStart w:id="3709" w:name="_Toc14098693"/>
      <w:bookmarkStart w:id="3710" w:name="_Toc11330116"/>
      <w:bookmarkStart w:id="3711" w:name="_Toc11331566"/>
      <w:bookmarkStart w:id="3712" w:name="_Toc11332291"/>
      <w:bookmarkStart w:id="3713" w:name="_Toc11333014"/>
      <w:bookmarkStart w:id="3714" w:name="_Toc12518943"/>
      <w:bookmarkStart w:id="3715" w:name="_Toc12631242"/>
      <w:bookmarkStart w:id="3716" w:name="_Toc12631993"/>
      <w:bookmarkStart w:id="3717" w:name="_Toc14098694"/>
      <w:bookmarkStart w:id="3718" w:name="_Toc11330117"/>
      <w:bookmarkStart w:id="3719" w:name="_Toc11331567"/>
      <w:bookmarkStart w:id="3720" w:name="_Toc11332292"/>
      <w:bookmarkStart w:id="3721" w:name="_Toc11333015"/>
      <w:bookmarkStart w:id="3722" w:name="_Toc12518944"/>
      <w:bookmarkStart w:id="3723" w:name="_Toc12631243"/>
      <w:bookmarkStart w:id="3724" w:name="_Toc12631994"/>
      <w:bookmarkStart w:id="3725" w:name="_Toc14098695"/>
      <w:bookmarkStart w:id="3726" w:name="_Toc11330118"/>
      <w:bookmarkStart w:id="3727" w:name="_Toc11331568"/>
      <w:bookmarkStart w:id="3728" w:name="_Toc11332293"/>
      <w:bookmarkStart w:id="3729" w:name="_Toc11333016"/>
      <w:bookmarkStart w:id="3730" w:name="_Toc12518945"/>
      <w:bookmarkStart w:id="3731" w:name="_Toc12631244"/>
      <w:bookmarkStart w:id="3732" w:name="_Toc12631995"/>
      <w:bookmarkStart w:id="3733" w:name="_Toc14098696"/>
      <w:bookmarkStart w:id="3734" w:name="_Toc11330119"/>
      <w:bookmarkStart w:id="3735" w:name="_Toc11331569"/>
      <w:bookmarkStart w:id="3736" w:name="_Toc11332294"/>
      <w:bookmarkStart w:id="3737" w:name="_Toc11333017"/>
      <w:bookmarkStart w:id="3738" w:name="_Toc12518946"/>
      <w:bookmarkStart w:id="3739" w:name="_Toc12631245"/>
      <w:bookmarkStart w:id="3740" w:name="_Toc12631996"/>
      <w:bookmarkStart w:id="3741" w:name="_Toc14098697"/>
      <w:bookmarkStart w:id="3742" w:name="_Toc11330120"/>
      <w:bookmarkStart w:id="3743" w:name="_Toc11331570"/>
      <w:bookmarkStart w:id="3744" w:name="_Toc11332295"/>
      <w:bookmarkStart w:id="3745" w:name="_Toc11333018"/>
      <w:bookmarkStart w:id="3746" w:name="_Toc12518947"/>
      <w:bookmarkStart w:id="3747" w:name="_Toc12631246"/>
      <w:bookmarkStart w:id="3748" w:name="_Toc12631997"/>
      <w:bookmarkStart w:id="3749" w:name="_Toc14098698"/>
      <w:bookmarkStart w:id="3750" w:name="_Toc11330121"/>
      <w:bookmarkStart w:id="3751" w:name="_Toc11331571"/>
      <w:bookmarkStart w:id="3752" w:name="_Toc11332296"/>
      <w:bookmarkStart w:id="3753" w:name="_Toc11333019"/>
      <w:bookmarkStart w:id="3754" w:name="_Toc12518948"/>
      <w:bookmarkStart w:id="3755" w:name="_Toc12631247"/>
      <w:bookmarkStart w:id="3756" w:name="_Toc12631998"/>
      <w:bookmarkStart w:id="3757" w:name="_Toc14098699"/>
      <w:bookmarkStart w:id="3758" w:name="_Toc11330122"/>
      <w:bookmarkStart w:id="3759" w:name="_Toc11331572"/>
      <w:bookmarkStart w:id="3760" w:name="_Toc11332297"/>
      <w:bookmarkStart w:id="3761" w:name="_Toc11333020"/>
      <w:bookmarkStart w:id="3762" w:name="_Toc12518949"/>
      <w:bookmarkStart w:id="3763" w:name="_Toc12631248"/>
      <w:bookmarkStart w:id="3764" w:name="_Toc12631999"/>
      <w:bookmarkStart w:id="3765" w:name="_Toc14098700"/>
      <w:bookmarkStart w:id="3766" w:name="_Toc11330123"/>
      <w:bookmarkStart w:id="3767" w:name="_Toc11331573"/>
      <w:bookmarkStart w:id="3768" w:name="_Toc11332298"/>
      <w:bookmarkStart w:id="3769" w:name="_Toc11333021"/>
      <w:bookmarkStart w:id="3770" w:name="_Toc12518950"/>
      <w:bookmarkStart w:id="3771" w:name="_Toc12631249"/>
      <w:bookmarkStart w:id="3772" w:name="_Toc12632000"/>
      <w:bookmarkStart w:id="3773" w:name="_Toc14098701"/>
      <w:bookmarkStart w:id="3774" w:name="_Toc11330124"/>
      <w:bookmarkStart w:id="3775" w:name="_Toc11331574"/>
      <w:bookmarkStart w:id="3776" w:name="_Toc11332299"/>
      <w:bookmarkStart w:id="3777" w:name="_Toc11333022"/>
      <w:bookmarkStart w:id="3778" w:name="_Toc12518951"/>
      <w:bookmarkStart w:id="3779" w:name="_Toc12631250"/>
      <w:bookmarkStart w:id="3780" w:name="_Toc12632001"/>
      <w:bookmarkStart w:id="3781" w:name="_Toc14098702"/>
      <w:bookmarkStart w:id="3782" w:name="_Toc11330125"/>
      <w:bookmarkStart w:id="3783" w:name="_Toc11331575"/>
      <w:bookmarkStart w:id="3784" w:name="_Toc11332300"/>
      <w:bookmarkStart w:id="3785" w:name="_Toc11333023"/>
      <w:bookmarkStart w:id="3786" w:name="_Toc12518952"/>
      <w:bookmarkStart w:id="3787" w:name="_Toc12631251"/>
      <w:bookmarkStart w:id="3788" w:name="_Toc12632002"/>
      <w:bookmarkStart w:id="3789" w:name="_Toc14098703"/>
      <w:bookmarkStart w:id="3790" w:name="_Toc11330126"/>
      <w:bookmarkStart w:id="3791" w:name="_Toc11331576"/>
      <w:bookmarkStart w:id="3792" w:name="_Toc11332301"/>
      <w:bookmarkStart w:id="3793" w:name="_Toc11333024"/>
      <w:bookmarkStart w:id="3794" w:name="_Toc12518953"/>
      <w:bookmarkStart w:id="3795" w:name="_Toc12631252"/>
      <w:bookmarkStart w:id="3796" w:name="_Toc12632003"/>
      <w:bookmarkStart w:id="3797" w:name="_Toc14098704"/>
      <w:bookmarkStart w:id="3798" w:name="_Toc11330127"/>
      <w:bookmarkStart w:id="3799" w:name="_Toc11331577"/>
      <w:bookmarkStart w:id="3800" w:name="_Toc11332302"/>
      <w:bookmarkStart w:id="3801" w:name="_Toc11333025"/>
      <w:bookmarkStart w:id="3802" w:name="_Toc12518954"/>
      <w:bookmarkStart w:id="3803" w:name="_Toc12631253"/>
      <w:bookmarkStart w:id="3804" w:name="_Toc12632004"/>
      <w:bookmarkStart w:id="3805" w:name="_Toc14098705"/>
      <w:bookmarkStart w:id="3806" w:name="_Toc11330128"/>
      <w:bookmarkStart w:id="3807" w:name="_Toc11331578"/>
      <w:bookmarkStart w:id="3808" w:name="_Toc11332303"/>
      <w:bookmarkStart w:id="3809" w:name="_Toc11333026"/>
      <w:bookmarkStart w:id="3810" w:name="_Toc12518955"/>
      <w:bookmarkStart w:id="3811" w:name="_Toc12631254"/>
      <w:bookmarkStart w:id="3812" w:name="_Toc12632005"/>
      <w:bookmarkStart w:id="3813" w:name="_Toc14098706"/>
      <w:bookmarkStart w:id="3814" w:name="_Toc11330129"/>
      <w:bookmarkStart w:id="3815" w:name="_Toc11331579"/>
      <w:bookmarkStart w:id="3816" w:name="_Toc11332304"/>
      <w:bookmarkStart w:id="3817" w:name="_Toc11333027"/>
      <w:bookmarkStart w:id="3818" w:name="_Toc12518956"/>
      <w:bookmarkStart w:id="3819" w:name="_Toc12631255"/>
      <w:bookmarkStart w:id="3820" w:name="_Toc12632006"/>
      <w:bookmarkStart w:id="3821" w:name="_Toc14098707"/>
      <w:bookmarkStart w:id="3822" w:name="_Toc11330130"/>
      <w:bookmarkStart w:id="3823" w:name="_Toc11331580"/>
      <w:bookmarkStart w:id="3824" w:name="_Toc11332305"/>
      <w:bookmarkStart w:id="3825" w:name="_Toc11333028"/>
      <w:bookmarkStart w:id="3826" w:name="_Toc12518957"/>
      <w:bookmarkStart w:id="3827" w:name="_Toc12631256"/>
      <w:bookmarkStart w:id="3828" w:name="_Toc12632007"/>
      <w:bookmarkStart w:id="3829" w:name="_Toc14098708"/>
      <w:bookmarkStart w:id="3830" w:name="_Toc11330131"/>
      <w:bookmarkStart w:id="3831" w:name="_Toc11331581"/>
      <w:bookmarkStart w:id="3832" w:name="_Toc11332306"/>
      <w:bookmarkStart w:id="3833" w:name="_Toc11333029"/>
      <w:bookmarkStart w:id="3834" w:name="_Toc12518958"/>
      <w:bookmarkStart w:id="3835" w:name="_Toc12631257"/>
      <w:bookmarkStart w:id="3836" w:name="_Toc12632008"/>
      <w:bookmarkStart w:id="3837" w:name="_Toc14098709"/>
      <w:bookmarkStart w:id="3838" w:name="_Toc11330132"/>
      <w:bookmarkStart w:id="3839" w:name="_Toc11331582"/>
      <w:bookmarkStart w:id="3840" w:name="_Toc11332307"/>
      <w:bookmarkStart w:id="3841" w:name="_Toc11333030"/>
      <w:bookmarkStart w:id="3842" w:name="_Toc12518959"/>
      <w:bookmarkStart w:id="3843" w:name="_Toc12631258"/>
      <w:bookmarkStart w:id="3844" w:name="_Toc12632009"/>
      <w:bookmarkStart w:id="3845" w:name="_Toc14098710"/>
      <w:bookmarkStart w:id="3846" w:name="_Toc11330133"/>
      <w:bookmarkStart w:id="3847" w:name="_Toc11331583"/>
      <w:bookmarkStart w:id="3848" w:name="_Toc11332308"/>
      <w:bookmarkStart w:id="3849" w:name="_Toc11333031"/>
      <w:bookmarkStart w:id="3850" w:name="_Toc12518960"/>
      <w:bookmarkStart w:id="3851" w:name="_Toc12631259"/>
      <w:bookmarkStart w:id="3852" w:name="_Toc12632010"/>
      <w:bookmarkStart w:id="3853" w:name="_Toc14098711"/>
      <w:bookmarkStart w:id="3854" w:name="_Toc11330134"/>
      <w:bookmarkStart w:id="3855" w:name="_Toc11331584"/>
      <w:bookmarkStart w:id="3856" w:name="_Toc11332309"/>
      <w:bookmarkStart w:id="3857" w:name="_Toc11333032"/>
      <w:bookmarkStart w:id="3858" w:name="_Toc12518961"/>
      <w:bookmarkStart w:id="3859" w:name="_Toc12631260"/>
      <w:bookmarkStart w:id="3860" w:name="_Toc12632011"/>
      <w:bookmarkStart w:id="3861" w:name="_Toc14098712"/>
      <w:bookmarkStart w:id="3862" w:name="_Toc11330135"/>
      <w:bookmarkStart w:id="3863" w:name="_Toc11331585"/>
      <w:bookmarkStart w:id="3864" w:name="_Toc11332310"/>
      <w:bookmarkStart w:id="3865" w:name="_Toc11333033"/>
      <w:bookmarkStart w:id="3866" w:name="_Toc12518962"/>
      <w:bookmarkStart w:id="3867" w:name="_Toc12631261"/>
      <w:bookmarkStart w:id="3868" w:name="_Toc12632012"/>
      <w:bookmarkStart w:id="3869" w:name="_Toc14098713"/>
      <w:bookmarkStart w:id="3870" w:name="_Toc11330136"/>
      <w:bookmarkStart w:id="3871" w:name="_Toc11331586"/>
      <w:bookmarkStart w:id="3872" w:name="_Toc11332311"/>
      <w:bookmarkStart w:id="3873" w:name="_Toc11333034"/>
      <w:bookmarkStart w:id="3874" w:name="_Toc12518963"/>
      <w:bookmarkStart w:id="3875" w:name="_Toc12631262"/>
      <w:bookmarkStart w:id="3876" w:name="_Toc12632013"/>
      <w:bookmarkStart w:id="3877" w:name="_Toc14098714"/>
      <w:bookmarkStart w:id="3878" w:name="_Toc11330137"/>
      <w:bookmarkStart w:id="3879" w:name="_Toc11331587"/>
      <w:bookmarkStart w:id="3880" w:name="_Toc11332312"/>
      <w:bookmarkStart w:id="3881" w:name="_Toc11333035"/>
      <w:bookmarkStart w:id="3882" w:name="_Toc12518964"/>
      <w:bookmarkStart w:id="3883" w:name="_Toc12631263"/>
      <w:bookmarkStart w:id="3884" w:name="_Toc12632014"/>
      <w:bookmarkStart w:id="3885" w:name="_Toc14098715"/>
      <w:bookmarkStart w:id="3886" w:name="_Toc11330138"/>
      <w:bookmarkStart w:id="3887" w:name="_Toc11331588"/>
      <w:bookmarkStart w:id="3888" w:name="_Toc11332313"/>
      <w:bookmarkStart w:id="3889" w:name="_Toc11333036"/>
      <w:bookmarkStart w:id="3890" w:name="_Toc12518965"/>
      <w:bookmarkStart w:id="3891" w:name="_Toc12631264"/>
      <w:bookmarkStart w:id="3892" w:name="_Toc12632015"/>
      <w:bookmarkStart w:id="3893" w:name="_Toc14098716"/>
      <w:bookmarkStart w:id="3894" w:name="_Toc11330139"/>
      <w:bookmarkStart w:id="3895" w:name="_Toc11331589"/>
      <w:bookmarkStart w:id="3896" w:name="_Toc11332314"/>
      <w:bookmarkStart w:id="3897" w:name="_Toc11333037"/>
      <w:bookmarkStart w:id="3898" w:name="_Toc12518966"/>
      <w:bookmarkStart w:id="3899" w:name="_Toc12631265"/>
      <w:bookmarkStart w:id="3900" w:name="_Toc12632016"/>
      <w:bookmarkStart w:id="3901" w:name="_Toc14098717"/>
      <w:bookmarkStart w:id="3902" w:name="_Toc11330140"/>
      <w:bookmarkStart w:id="3903" w:name="_Toc11331590"/>
      <w:bookmarkStart w:id="3904" w:name="_Toc11332315"/>
      <w:bookmarkStart w:id="3905" w:name="_Toc11333038"/>
      <w:bookmarkStart w:id="3906" w:name="_Toc12518967"/>
      <w:bookmarkStart w:id="3907" w:name="_Toc12631266"/>
      <w:bookmarkStart w:id="3908" w:name="_Toc12632017"/>
      <w:bookmarkStart w:id="3909" w:name="_Toc14098718"/>
      <w:bookmarkStart w:id="3910" w:name="_Toc11330141"/>
      <w:bookmarkStart w:id="3911" w:name="_Toc11331591"/>
      <w:bookmarkStart w:id="3912" w:name="_Toc11332316"/>
      <w:bookmarkStart w:id="3913" w:name="_Toc11333039"/>
      <w:bookmarkStart w:id="3914" w:name="_Toc12518968"/>
      <w:bookmarkStart w:id="3915" w:name="_Toc12631267"/>
      <w:bookmarkStart w:id="3916" w:name="_Toc12632018"/>
      <w:bookmarkStart w:id="3917" w:name="_Toc14098719"/>
      <w:bookmarkStart w:id="3918" w:name="_Toc11330142"/>
      <w:bookmarkStart w:id="3919" w:name="_Toc11331592"/>
      <w:bookmarkStart w:id="3920" w:name="_Toc11332317"/>
      <w:bookmarkStart w:id="3921" w:name="_Toc11333040"/>
      <w:bookmarkStart w:id="3922" w:name="_Toc12518969"/>
      <w:bookmarkStart w:id="3923" w:name="_Toc12631268"/>
      <w:bookmarkStart w:id="3924" w:name="_Toc12632019"/>
      <w:bookmarkStart w:id="3925" w:name="_Toc14098720"/>
      <w:bookmarkStart w:id="3926" w:name="_Toc11330143"/>
      <w:bookmarkStart w:id="3927" w:name="_Toc11331593"/>
      <w:bookmarkStart w:id="3928" w:name="_Toc11332318"/>
      <w:bookmarkStart w:id="3929" w:name="_Toc11333041"/>
      <w:bookmarkStart w:id="3930" w:name="_Toc12518970"/>
      <w:bookmarkStart w:id="3931" w:name="_Toc12631269"/>
      <w:bookmarkStart w:id="3932" w:name="_Toc12632020"/>
      <w:bookmarkStart w:id="3933" w:name="_Toc14098721"/>
      <w:bookmarkStart w:id="3934" w:name="_Toc11330144"/>
      <w:bookmarkStart w:id="3935" w:name="_Toc11331594"/>
      <w:bookmarkStart w:id="3936" w:name="_Toc11332319"/>
      <w:bookmarkStart w:id="3937" w:name="_Toc11333042"/>
      <w:bookmarkStart w:id="3938" w:name="_Toc12518971"/>
      <w:bookmarkStart w:id="3939" w:name="_Toc12631270"/>
      <w:bookmarkStart w:id="3940" w:name="_Toc12632021"/>
      <w:bookmarkStart w:id="3941" w:name="_Toc14098722"/>
      <w:bookmarkStart w:id="3942" w:name="_Toc11330145"/>
      <w:bookmarkStart w:id="3943" w:name="_Toc11331595"/>
      <w:bookmarkStart w:id="3944" w:name="_Toc11332320"/>
      <w:bookmarkStart w:id="3945" w:name="_Toc11333043"/>
      <w:bookmarkStart w:id="3946" w:name="_Toc12518972"/>
      <w:bookmarkStart w:id="3947" w:name="_Toc12631271"/>
      <w:bookmarkStart w:id="3948" w:name="_Toc12632022"/>
      <w:bookmarkStart w:id="3949" w:name="_Toc14098723"/>
      <w:bookmarkStart w:id="3950" w:name="_Toc11330146"/>
      <w:bookmarkStart w:id="3951" w:name="_Toc11331596"/>
      <w:bookmarkStart w:id="3952" w:name="_Toc11332321"/>
      <w:bookmarkStart w:id="3953" w:name="_Toc11333044"/>
      <w:bookmarkStart w:id="3954" w:name="_Toc12518973"/>
      <w:bookmarkStart w:id="3955" w:name="_Toc12631272"/>
      <w:bookmarkStart w:id="3956" w:name="_Toc12632023"/>
      <w:bookmarkStart w:id="3957" w:name="_Toc14098724"/>
      <w:bookmarkStart w:id="3958" w:name="_Toc11330147"/>
      <w:bookmarkStart w:id="3959" w:name="_Toc11331597"/>
      <w:bookmarkStart w:id="3960" w:name="_Toc11332322"/>
      <w:bookmarkStart w:id="3961" w:name="_Toc11333045"/>
      <w:bookmarkStart w:id="3962" w:name="_Toc12518974"/>
      <w:bookmarkStart w:id="3963" w:name="_Toc12631273"/>
      <w:bookmarkStart w:id="3964" w:name="_Toc12632024"/>
      <w:bookmarkStart w:id="3965" w:name="_Toc14098725"/>
      <w:bookmarkStart w:id="3966" w:name="_Toc11330148"/>
      <w:bookmarkStart w:id="3967" w:name="_Toc11331598"/>
      <w:bookmarkStart w:id="3968" w:name="_Toc11332323"/>
      <w:bookmarkStart w:id="3969" w:name="_Toc11333046"/>
      <w:bookmarkStart w:id="3970" w:name="_Toc12518975"/>
      <w:bookmarkStart w:id="3971" w:name="_Toc12631274"/>
      <w:bookmarkStart w:id="3972" w:name="_Toc12632025"/>
      <w:bookmarkStart w:id="3973" w:name="_Toc14098726"/>
      <w:bookmarkStart w:id="3974" w:name="_Toc11330149"/>
      <w:bookmarkStart w:id="3975" w:name="_Toc11331599"/>
      <w:bookmarkStart w:id="3976" w:name="_Toc11332324"/>
      <w:bookmarkStart w:id="3977" w:name="_Toc11333047"/>
      <w:bookmarkStart w:id="3978" w:name="_Toc12518976"/>
      <w:bookmarkStart w:id="3979" w:name="_Toc12631275"/>
      <w:bookmarkStart w:id="3980" w:name="_Toc12632026"/>
      <w:bookmarkStart w:id="3981" w:name="_Toc14098727"/>
      <w:bookmarkStart w:id="3982" w:name="_Toc11330150"/>
      <w:bookmarkStart w:id="3983" w:name="_Toc11331600"/>
      <w:bookmarkStart w:id="3984" w:name="_Toc11332325"/>
      <w:bookmarkStart w:id="3985" w:name="_Toc11333048"/>
      <w:bookmarkStart w:id="3986" w:name="_Toc12518977"/>
      <w:bookmarkStart w:id="3987" w:name="_Toc12631276"/>
      <w:bookmarkStart w:id="3988" w:name="_Toc12632027"/>
      <w:bookmarkStart w:id="3989" w:name="_Toc14098728"/>
      <w:bookmarkStart w:id="3990" w:name="_Toc11330151"/>
      <w:bookmarkStart w:id="3991" w:name="_Toc11331601"/>
      <w:bookmarkStart w:id="3992" w:name="_Toc11332326"/>
      <w:bookmarkStart w:id="3993" w:name="_Toc11333049"/>
      <w:bookmarkStart w:id="3994" w:name="_Toc12518978"/>
      <w:bookmarkStart w:id="3995" w:name="_Toc12631277"/>
      <w:bookmarkStart w:id="3996" w:name="_Toc12632028"/>
      <w:bookmarkStart w:id="3997" w:name="_Toc14098729"/>
      <w:bookmarkStart w:id="3998" w:name="_Toc11330152"/>
      <w:bookmarkStart w:id="3999" w:name="_Toc11331602"/>
      <w:bookmarkStart w:id="4000" w:name="_Toc11332327"/>
      <w:bookmarkStart w:id="4001" w:name="_Toc11333050"/>
      <w:bookmarkStart w:id="4002" w:name="_Toc12518979"/>
      <w:bookmarkStart w:id="4003" w:name="_Toc12631278"/>
      <w:bookmarkStart w:id="4004" w:name="_Toc12632029"/>
      <w:bookmarkStart w:id="4005" w:name="_Toc14098730"/>
      <w:bookmarkStart w:id="4006" w:name="_Toc11330153"/>
      <w:bookmarkStart w:id="4007" w:name="_Toc11331603"/>
      <w:bookmarkStart w:id="4008" w:name="_Toc11332328"/>
      <w:bookmarkStart w:id="4009" w:name="_Toc11333051"/>
      <w:bookmarkStart w:id="4010" w:name="_Toc12518980"/>
      <w:bookmarkStart w:id="4011" w:name="_Toc12631279"/>
      <w:bookmarkStart w:id="4012" w:name="_Toc12632030"/>
      <w:bookmarkStart w:id="4013" w:name="_Toc14098731"/>
      <w:bookmarkStart w:id="4014" w:name="_Toc11330154"/>
      <w:bookmarkStart w:id="4015" w:name="_Toc11331604"/>
      <w:bookmarkStart w:id="4016" w:name="_Toc11332329"/>
      <w:bookmarkStart w:id="4017" w:name="_Toc11333052"/>
      <w:bookmarkStart w:id="4018" w:name="_Toc12518981"/>
      <w:bookmarkStart w:id="4019" w:name="_Toc12631280"/>
      <w:bookmarkStart w:id="4020" w:name="_Toc12632031"/>
      <w:bookmarkStart w:id="4021" w:name="_Toc14098732"/>
      <w:bookmarkStart w:id="4022" w:name="_Toc11330155"/>
      <w:bookmarkStart w:id="4023" w:name="_Toc11331605"/>
      <w:bookmarkStart w:id="4024" w:name="_Toc11332330"/>
      <w:bookmarkStart w:id="4025" w:name="_Toc11333053"/>
      <w:bookmarkStart w:id="4026" w:name="_Toc12518982"/>
      <w:bookmarkStart w:id="4027" w:name="_Toc12631281"/>
      <w:bookmarkStart w:id="4028" w:name="_Toc12632032"/>
      <w:bookmarkStart w:id="4029" w:name="_Toc14098733"/>
      <w:bookmarkStart w:id="4030" w:name="_Toc11330156"/>
      <w:bookmarkStart w:id="4031" w:name="_Toc11331606"/>
      <w:bookmarkStart w:id="4032" w:name="_Toc11332331"/>
      <w:bookmarkStart w:id="4033" w:name="_Toc11333054"/>
      <w:bookmarkStart w:id="4034" w:name="_Toc12518983"/>
      <w:bookmarkStart w:id="4035" w:name="_Toc12631282"/>
      <w:bookmarkStart w:id="4036" w:name="_Toc12632033"/>
      <w:bookmarkStart w:id="4037" w:name="_Toc14098734"/>
      <w:bookmarkStart w:id="4038" w:name="_Toc11330157"/>
      <w:bookmarkStart w:id="4039" w:name="_Toc11331607"/>
      <w:bookmarkStart w:id="4040" w:name="_Toc11332332"/>
      <w:bookmarkStart w:id="4041" w:name="_Toc11333055"/>
      <w:bookmarkStart w:id="4042" w:name="_Toc12518984"/>
      <w:bookmarkStart w:id="4043" w:name="_Toc12631283"/>
      <w:bookmarkStart w:id="4044" w:name="_Toc12632034"/>
      <w:bookmarkStart w:id="4045" w:name="_Toc14098735"/>
      <w:bookmarkStart w:id="4046" w:name="_Toc11330158"/>
      <w:bookmarkStart w:id="4047" w:name="_Toc11331608"/>
      <w:bookmarkStart w:id="4048" w:name="_Toc11332333"/>
      <w:bookmarkStart w:id="4049" w:name="_Toc11333056"/>
      <w:bookmarkStart w:id="4050" w:name="_Toc12518985"/>
      <w:bookmarkStart w:id="4051" w:name="_Toc12631284"/>
      <w:bookmarkStart w:id="4052" w:name="_Toc12632035"/>
      <w:bookmarkStart w:id="4053" w:name="_Toc14098736"/>
      <w:bookmarkStart w:id="4054" w:name="_Toc11330159"/>
      <w:bookmarkStart w:id="4055" w:name="_Toc11331609"/>
      <w:bookmarkStart w:id="4056" w:name="_Toc11332334"/>
      <w:bookmarkStart w:id="4057" w:name="_Toc11333057"/>
      <w:bookmarkStart w:id="4058" w:name="_Toc12518986"/>
      <w:bookmarkStart w:id="4059" w:name="_Toc12631285"/>
      <w:bookmarkStart w:id="4060" w:name="_Toc12632036"/>
      <w:bookmarkStart w:id="4061" w:name="_Toc14098737"/>
      <w:bookmarkStart w:id="4062" w:name="_Toc11330160"/>
      <w:bookmarkStart w:id="4063" w:name="_Toc11331610"/>
      <w:bookmarkStart w:id="4064" w:name="_Toc11332335"/>
      <w:bookmarkStart w:id="4065" w:name="_Toc11333058"/>
      <w:bookmarkStart w:id="4066" w:name="_Toc12518987"/>
      <w:bookmarkStart w:id="4067" w:name="_Toc12631286"/>
      <w:bookmarkStart w:id="4068" w:name="_Toc12632037"/>
      <w:bookmarkStart w:id="4069" w:name="_Toc14098738"/>
      <w:bookmarkStart w:id="4070" w:name="_Toc11330161"/>
      <w:bookmarkStart w:id="4071" w:name="_Toc11331611"/>
      <w:bookmarkStart w:id="4072" w:name="_Toc11332336"/>
      <w:bookmarkStart w:id="4073" w:name="_Toc11333059"/>
      <w:bookmarkStart w:id="4074" w:name="_Toc12518988"/>
      <w:bookmarkStart w:id="4075" w:name="_Toc12631287"/>
      <w:bookmarkStart w:id="4076" w:name="_Toc12632038"/>
      <w:bookmarkStart w:id="4077" w:name="_Toc14098739"/>
      <w:bookmarkStart w:id="4078" w:name="_Toc11330162"/>
      <w:bookmarkStart w:id="4079" w:name="_Toc11331612"/>
      <w:bookmarkStart w:id="4080" w:name="_Toc11332337"/>
      <w:bookmarkStart w:id="4081" w:name="_Toc11333060"/>
      <w:bookmarkStart w:id="4082" w:name="_Toc12518989"/>
      <w:bookmarkStart w:id="4083" w:name="_Toc12631288"/>
      <w:bookmarkStart w:id="4084" w:name="_Toc12632039"/>
      <w:bookmarkStart w:id="4085" w:name="_Toc14098740"/>
      <w:bookmarkStart w:id="4086" w:name="_Toc11330163"/>
      <w:bookmarkStart w:id="4087" w:name="_Toc11331613"/>
      <w:bookmarkStart w:id="4088" w:name="_Toc11332338"/>
      <w:bookmarkStart w:id="4089" w:name="_Toc11333061"/>
      <w:bookmarkStart w:id="4090" w:name="_Toc12518990"/>
      <w:bookmarkStart w:id="4091" w:name="_Toc12631289"/>
      <w:bookmarkStart w:id="4092" w:name="_Toc12632040"/>
      <w:bookmarkStart w:id="4093" w:name="_Toc14098741"/>
      <w:bookmarkStart w:id="4094" w:name="_Toc11330164"/>
      <w:bookmarkStart w:id="4095" w:name="_Toc11331614"/>
      <w:bookmarkStart w:id="4096" w:name="_Toc11332339"/>
      <w:bookmarkStart w:id="4097" w:name="_Toc11333062"/>
      <w:bookmarkStart w:id="4098" w:name="_Toc12518991"/>
      <w:bookmarkStart w:id="4099" w:name="_Toc12631290"/>
      <w:bookmarkStart w:id="4100" w:name="_Toc12632041"/>
      <w:bookmarkStart w:id="4101" w:name="_Toc14098742"/>
      <w:bookmarkStart w:id="4102" w:name="_Toc11330165"/>
      <w:bookmarkStart w:id="4103" w:name="_Toc11331615"/>
      <w:bookmarkStart w:id="4104" w:name="_Toc11332340"/>
      <w:bookmarkStart w:id="4105" w:name="_Toc11333063"/>
      <w:bookmarkStart w:id="4106" w:name="_Toc12518992"/>
      <w:bookmarkStart w:id="4107" w:name="_Toc12631291"/>
      <w:bookmarkStart w:id="4108" w:name="_Toc12632042"/>
      <w:bookmarkStart w:id="4109" w:name="_Toc14098743"/>
      <w:bookmarkStart w:id="4110" w:name="_Toc11330166"/>
      <w:bookmarkStart w:id="4111" w:name="_Toc11331616"/>
      <w:bookmarkStart w:id="4112" w:name="_Toc11332341"/>
      <w:bookmarkStart w:id="4113" w:name="_Toc11333064"/>
      <w:bookmarkStart w:id="4114" w:name="_Toc12518993"/>
      <w:bookmarkStart w:id="4115" w:name="_Toc12631292"/>
      <w:bookmarkStart w:id="4116" w:name="_Toc12632043"/>
      <w:bookmarkStart w:id="4117" w:name="_Toc14098744"/>
      <w:bookmarkStart w:id="4118" w:name="_Toc11330167"/>
      <w:bookmarkStart w:id="4119" w:name="_Toc11331617"/>
      <w:bookmarkStart w:id="4120" w:name="_Toc11332342"/>
      <w:bookmarkStart w:id="4121" w:name="_Toc11333065"/>
      <w:bookmarkStart w:id="4122" w:name="_Toc12518994"/>
      <w:bookmarkStart w:id="4123" w:name="_Toc12631293"/>
      <w:bookmarkStart w:id="4124" w:name="_Toc12632044"/>
      <w:bookmarkStart w:id="4125" w:name="_Toc14098745"/>
      <w:bookmarkStart w:id="4126" w:name="_Toc11330168"/>
      <w:bookmarkStart w:id="4127" w:name="_Toc11331618"/>
      <w:bookmarkStart w:id="4128" w:name="_Toc11332343"/>
      <w:bookmarkStart w:id="4129" w:name="_Toc11333066"/>
      <w:bookmarkStart w:id="4130" w:name="_Toc12518995"/>
      <w:bookmarkStart w:id="4131" w:name="_Toc12631294"/>
      <w:bookmarkStart w:id="4132" w:name="_Toc12632045"/>
      <w:bookmarkStart w:id="4133" w:name="_Toc14098746"/>
      <w:bookmarkStart w:id="4134" w:name="_Toc11330169"/>
      <w:bookmarkStart w:id="4135" w:name="_Toc11331619"/>
      <w:bookmarkStart w:id="4136" w:name="_Toc11332344"/>
      <w:bookmarkStart w:id="4137" w:name="_Toc11333067"/>
      <w:bookmarkStart w:id="4138" w:name="_Toc12518996"/>
      <w:bookmarkStart w:id="4139" w:name="_Toc12631295"/>
      <w:bookmarkStart w:id="4140" w:name="_Toc12632046"/>
      <w:bookmarkStart w:id="4141" w:name="_Toc14098747"/>
      <w:bookmarkStart w:id="4142" w:name="_Toc11330170"/>
      <w:bookmarkStart w:id="4143" w:name="_Toc11331620"/>
      <w:bookmarkStart w:id="4144" w:name="_Toc11332345"/>
      <w:bookmarkStart w:id="4145" w:name="_Toc11333068"/>
      <w:bookmarkStart w:id="4146" w:name="_Toc12518997"/>
      <w:bookmarkStart w:id="4147" w:name="_Toc12631296"/>
      <w:bookmarkStart w:id="4148" w:name="_Toc12632047"/>
      <w:bookmarkStart w:id="4149" w:name="_Toc14098748"/>
      <w:bookmarkStart w:id="4150" w:name="_Toc11330171"/>
      <w:bookmarkStart w:id="4151" w:name="_Toc11331621"/>
      <w:bookmarkStart w:id="4152" w:name="_Toc11332346"/>
      <w:bookmarkStart w:id="4153" w:name="_Toc11333069"/>
      <w:bookmarkStart w:id="4154" w:name="_Toc12518998"/>
      <w:bookmarkStart w:id="4155" w:name="_Toc12631297"/>
      <w:bookmarkStart w:id="4156" w:name="_Toc12632048"/>
      <w:bookmarkStart w:id="4157" w:name="_Toc14098749"/>
      <w:bookmarkStart w:id="4158" w:name="_Toc11330172"/>
      <w:bookmarkStart w:id="4159" w:name="_Toc11331622"/>
      <w:bookmarkStart w:id="4160" w:name="_Toc11332347"/>
      <w:bookmarkStart w:id="4161" w:name="_Toc11333070"/>
      <w:bookmarkStart w:id="4162" w:name="_Toc12518999"/>
      <w:bookmarkStart w:id="4163" w:name="_Toc12631298"/>
      <w:bookmarkStart w:id="4164" w:name="_Toc12632049"/>
      <w:bookmarkStart w:id="4165" w:name="_Toc14098750"/>
      <w:bookmarkStart w:id="4166" w:name="_Toc11330173"/>
      <w:bookmarkStart w:id="4167" w:name="_Toc11331623"/>
      <w:bookmarkStart w:id="4168" w:name="_Toc11332348"/>
      <w:bookmarkStart w:id="4169" w:name="_Toc11333071"/>
      <w:bookmarkStart w:id="4170" w:name="_Toc12519000"/>
      <w:bookmarkStart w:id="4171" w:name="_Toc12631299"/>
      <w:bookmarkStart w:id="4172" w:name="_Toc12632050"/>
      <w:bookmarkStart w:id="4173" w:name="_Toc14098751"/>
      <w:bookmarkStart w:id="4174" w:name="_Toc11330174"/>
      <w:bookmarkStart w:id="4175" w:name="_Toc11331624"/>
      <w:bookmarkStart w:id="4176" w:name="_Toc11332349"/>
      <w:bookmarkStart w:id="4177" w:name="_Toc11333072"/>
      <w:bookmarkStart w:id="4178" w:name="_Toc12519001"/>
      <w:bookmarkStart w:id="4179" w:name="_Toc12631300"/>
      <w:bookmarkStart w:id="4180" w:name="_Toc12632051"/>
      <w:bookmarkStart w:id="4181" w:name="_Toc14098752"/>
      <w:bookmarkStart w:id="4182" w:name="_Toc11330176"/>
      <w:bookmarkStart w:id="4183" w:name="_Toc11331626"/>
      <w:bookmarkStart w:id="4184" w:name="_Toc11332351"/>
      <w:bookmarkStart w:id="4185" w:name="_Toc11333074"/>
      <w:bookmarkStart w:id="4186" w:name="_Toc12519003"/>
      <w:bookmarkStart w:id="4187" w:name="_Toc12631302"/>
      <w:bookmarkStart w:id="4188" w:name="_Toc12632053"/>
      <w:bookmarkStart w:id="4189" w:name="_Toc14098754"/>
      <w:bookmarkStart w:id="4190" w:name="_Toc11330177"/>
      <w:bookmarkStart w:id="4191" w:name="_Toc11331627"/>
      <w:bookmarkStart w:id="4192" w:name="_Toc11332352"/>
      <w:bookmarkStart w:id="4193" w:name="_Toc11333075"/>
      <w:bookmarkStart w:id="4194" w:name="_Toc12519004"/>
      <w:bookmarkStart w:id="4195" w:name="_Toc12631303"/>
      <w:bookmarkStart w:id="4196" w:name="_Toc12632054"/>
      <w:bookmarkStart w:id="4197" w:name="_Toc14098755"/>
      <w:bookmarkStart w:id="4198" w:name="_Toc11330178"/>
      <w:bookmarkStart w:id="4199" w:name="_Toc11331628"/>
      <w:bookmarkStart w:id="4200" w:name="_Toc11332353"/>
      <w:bookmarkStart w:id="4201" w:name="_Toc11333076"/>
      <w:bookmarkStart w:id="4202" w:name="_Toc12519005"/>
      <w:bookmarkStart w:id="4203" w:name="_Toc12631304"/>
      <w:bookmarkStart w:id="4204" w:name="_Toc12632055"/>
      <w:bookmarkStart w:id="4205" w:name="_Toc14098756"/>
      <w:bookmarkStart w:id="4206" w:name="_Toc11330179"/>
      <w:bookmarkStart w:id="4207" w:name="_Toc11331629"/>
      <w:bookmarkStart w:id="4208" w:name="_Toc11332354"/>
      <w:bookmarkStart w:id="4209" w:name="_Toc11333077"/>
      <w:bookmarkStart w:id="4210" w:name="_Toc12519006"/>
      <w:bookmarkStart w:id="4211" w:name="_Toc12631305"/>
      <w:bookmarkStart w:id="4212" w:name="_Toc12632056"/>
      <w:bookmarkStart w:id="4213" w:name="_Toc14098757"/>
      <w:bookmarkStart w:id="4214" w:name="_Toc11330180"/>
      <w:bookmarkStart w:id="4215" w:name="_Toc11331630"/>
      <w:bookmarkStart w:id="4216" w:name="_Toc11332355"/>
      <w:bookmarkStart w:id="4217" w:name="_Toc11333078"/>
      <w:bookmarkStart w:id="4218" w:name="_Toc12519007"/>
      <w:bookmarkStart w:id="4219" w:name="_Toc12631306"/>
      <w:bookmarkStart w:id="4220" w:name="_Toc12632057"/>
      <w:bookmarkStart w:id="4221" w:name="_Toc14098758"/>
      <w:bookmarkStart w:id="4222" w:name="_Toc11330181"/>
      <w:bookmarkStart w:id="4223" w:name="_Toc11331631"/>
      <w:bookmarkStart w:id="4224" w:name="_Toc11332356"/>
      <w:bookmarkStart w:id="4225" w:name="_Toc11333079"/>
      <w:bookmarkStart w:id="4226" w:name="_Toc12519008"/>
      <w:bookmarkStart w:id="4227" w:name="_Toc12631307"/>
      <w:bookmarkStart w:id="4228" w:name="_Toc12632058"/>
      <w:bookmarkStart w:id="4229" w:name="_Toc14098759"/>
      <w:bookmarkStart w:id="4230" w:name="_Toc11330182"/>
      <w:bookmarkStart w:id="4231" w:name="_Toc11331632"/>
      <w:bookmarkStart w:id="4232" w:name="_Toc11332357"/>
      <w:bookmarkStart w:id="4233" w:name="_Toc11333080"/>
      <w:bookmarkStart w:id="4234" w:name="_Toc12519009"/>
      <w:bookmarkStart w:id="4235" w:name="_Toc12631308"/>
      <w:bookmarkStart w:id="4236" w:name="_Toc12632059"/>
      <w:bookmarkStart w:id="4237" w:name="_Toc14098760"/>
      <w:bookmarkStart w:id="4238" w:name="_Toc11330183"/>
      <w:bookmarkStart w:id="4239" w:name="_Toc11331633"/>
      <w:bookmarkStart w:id="4240" w:name="_Toc11332358"/>
      <w:bookmarkStart w:id="4241" w:name="_Toc11333081"/>
      <w:bookmarkStart w:id="4242" w:name="_Toc12519010"/>
      <w:bookmarkStart w:id="4243" w:name="_Toc12631309"/>
      <w:bookmarkStart w:id="4244" w:name="_Toc12632060"/>
      <w:bookmarkStart w:id="4245" w:name="_Toc14098761"/>
      <w:bookmarkStart w:id="4246" w:name="_Toc11330184"/>
      <w:bookmarkStart w:id="4247" w:name="_Toc11331634"/>
      <w:bookmarkStart w:id="4248" w:name="_Toc11332359"/>
      <w:bookmarkStart w:id="4249" w:name="_Toc11333082"/>
      <w:bookmarkStart w:id="4250" w:name="_Toc12519011"/>
      <w:bookmarkStart w:id="4251" w:name="_Toc12631310"/>
      <w:bookmarkStart w:id="4252" w:name="_Toc12632061"/>
      <w:bookmarkStart w:id="4253" w:name="_Toc14098762"/>
      <w:bookmarkStart w:id="4254" w:name="_Toc11330185"/>
      <w:bookmarkStart w:id="4255" w:name="_Toc11331635"/>
      <w:bookmarkStart w:id="4256" w:name="_Toc11332360"/>
      <w:bookmarkStart w:id="4257" w:name="_Toc11333083"/>
      <w:bookmarkStart w:id="4258" w:name="_Toc12519012"/>
      <w:bookmarkStart w:id="4259" w:name="_Toc12631311"/>
      <w:bookmarkStart w:id="4260" w:name="_Toc12632062"/>
      <w:bookmarkStart w:id="4261" w:name="_Toc14098763"/>
      <w:bookmarkStart w:id="4262" w:name="_Toc11330186"/>
      <w:bookmarkStart w:id="4263" w:name="_Toc11331636"/>
      <w:bookmarkStart w:id="4264" w:name="_Toc11332361"/>
      <w:bookmarkStart w:id="4265" w:name="_Toc11333084"/>
      <w:bookmarkStart w:id="4266" w:name="_Toc12519013"/>
      <w:bookmarkStart w:id="4267" w:name="_Toc12631312"/>
      <w:bookmarkStart w:id="4268" w:name="_Toc12632063"/>
      <w:bookmarkStart w:id="4269" w:name="_Toc14098764"/>
      <w:bookmarkStart w:id="4270" w:name="_Toc11330187"/>
      <w:bookmarkStart w:id="4271" w:name="_Toc11331637"/>
      <w:bookmarkStart w:id="4272" w:name="_Toc11332362"/>
      <w:bookmarkStart w:id="4273" w:name="_Toc11333085"/>
      <w:bookmarkStart w:id="4274" w:name="_Toc12519014"/>
      <w:bookmarkStart w:id="4275" w:name="_Toc12631313"/>
      <w:bookmarkStart w:id="4276" w:name="_Toc12632064"/>
      <w:bookmarkStart w:id="4277" w:name="_Toc14098765"/>
      <w:bookmarkStart w:id="4278" w:name="_Toc11330188"/>
      <w:bookmarkStart w:id="4279" w:name="_Toc11331638"/>
      <w:bookmarkStart w:id="4280" w:name="_Toc11332363"/>
      <w:bookmarkStart w:id="4281" w:name="_Toc11333086"/>
      <w:bookmarkStart w:id="4282" w:name="_Toc12519015"/>
      <w:bookmarkStart w:id="4283" w:name="_Toc12631314"/>
      <w:bookmarkStart w:id="4284" w:name="_Toc12632065"/>
      <w:bookmarkStart w:id="4285" w:name="_Toc14098766"/>
      <w:bookmarkStart w:id="4286" w:name="_Toc11330189"/>
      <w:bookmarkStart w:id="4287" w:name="_Toc11331639"/>
      <w:bookmarkStart w:id="4288" w:name="_Toc11332364"/>
      <w:bookmarkStart w:id="4289" w:name="_Toc11333087"/>
      <w:bookmarkStart w:id="4290" w:name="_Toc12519016"/>
      <w:bookmarkStart w:id="4291" w:name="_Toc12631315"/>
      <w:bookmarkStart w:id="4292" w:name="_Toc12632066"/>
      <w:bookmarkStart w:id="4293" w:name="_Toc14098767"/>
      <w:bookmarkStart w:id="4294" w:name="_Toc11330190"/>
      <w:bookmarkStart w:id="4295" w:name="_Toc11331640"/>
      <w:bookmarkStart w:id="4296" w:name="_Toc11332365"/>
      <w:bookmarkStart w:id="4297" w:name="_Toc11333088"/>
      <w:bookmarkStart w:id="4298" w:name="_Toc12519017"/>
      <w:bookmarkStart w:id="4299" w:name="_Toc12631316"/>
      <w:bookmarkStart w:id="4300" w:name="_Toc12632067"/>
      <w:bookmarkStart w:id="4301" w:name="_Toc14098768"/>
      <w:bookmarkStart w:id="4302" w:name="_Toc11330192"/>
      <w:bookmarkStart w:id="4303" w:name="_Toc11331642"/>
      <w:bookmarkStart w:id="4304" w:name="_Toc11332367"/>
      <w:bookmarkStart w:id="4305" w:name="_Toc11333090"/>
      <w:bookmarkStart w:id="4306" w:name="_Toc12519019"/>
      <w:bookmarkStart w:id="4307" w:name="_Toc12631318"/>
      <w:bookmarkStart w:id="4308" w:name="_Toc12632069"/>
      <w:bookmarkStart w:id="4309" w:name="_Toc14098770"/>
      <w:bookmarkStart w:id="4310" w:name="_Toc11330193"/>
      <w:bookmarkStart w:id="4311" w:name="_Toc11331643"/>
      <w:bookmarkStart w:id="4312" w:name="_Toc11332368"/>
      <w:bookmarkStart w:id="4313" w:name="_Toc11333091"/>
      <w:bookmarkStart w:id="4314" w:name="_Toc12519020"/>
      <w:bookmarkStart w:id="4315" w:name="_Toc12631319"/>
      <w:bookmarkStart w:id="4316" w:name="_Toc12632070"/>
      <w:bookmarkStart w:id="4317" w:name="_Toc14098771"/>
      <w:bookmarkStart w:id="4318" w:name="_Toc11330194"/>
      <w:bookmarkStart w:id="4319" w:name="_Toc11331644"/>
      <w:bookmarkStart w:id="4320" w:name="_Toc11332369"/>
      <w:bookmarkStart w:id="4321" w:name="_Toc11333092"/>
      <w:bookmarkStart w:id="4322" w:name="_Toc12519021"/>
      <w:bookmarkStart w:id="4323" w:name="_Toc12631320"/>
      <w:bookmarkStart w:id="4324" w:name="_Toc12632071"/>
      <w:bookmarkStart w:id="4325" w:name="_Toc14098772"/>
      <w:bookmarkStart w:id="4326" w:name="_Toc11330195"/>
      <w:bookmarkStart w:id="4327" w:name="_Toc11331645"/>
      <w:bookmarkStart w:id="4328" w:name="_Toc11332370"/>
      <w:bookmarkStart w:id="4329" w:name="_Toc11333093"/>
      <w:bookmarkStart w:id="4330" w:name="_Toc12519022"/>
      <w:bookmarkStart w:id="4331" w:name="_Toc12631321"/>
      <w:bookmarkStart w:id="4332" w:name="_Toc12632072"/>
      <w:bookmarkStart w:id="4333" w:name="_Toc14098773"/>
      <w:bookmarkStart w:id="4334" w:name="_Toc11330196"/>
      <w:bookmarkStart w:id="4335" w:name="_Toc11331646"/>
      <w:bookmarkStart w:id="4336" w:name="_Toc11332371"/>
      <w:bookmarkStart w:id="4337" w:name="_Toc11333094"/>
      <w:bookmarkStart w:id="4338" w:name="_Toc12519023"/>
      <w:bookmarkStart w:id="4339" w:name="_Toc12631322"/>
      <w:bookmarkStart w:id="4340" w:name="_Toc12632073"/>
      <w:bookmarkStart w:id="4341" w:name="_Toc14098774"/>
      <w:bookmarkStart w:id="4342" w:name="_Toc11330197"/>
      <w:bookmarkStart w:id="4343" w:name="_Toc11331647"/>
      <w:bookmarkStart w:id="4344" w:name="_Toc11332372"/>
      <w:bookmarkStart w:id="4345" w:name="_Toc11333095"/>
      <w:bookmarkStart w:id="4346" w:name="_Toc12519024"/>
      <w:bookmarkStart w:id="4347" w:name="_Toc12631323"/>
      <w:bookmarkStart w:id="4348" w:name="_Toc12632074"/>
      <w:bookmarkStart w:id="4349" w:name="_Toc14098775"/>
      <w:bookmarkStart w:id="4350" w:name="_Toc11330198"/>
      <w:bookmarkStart w:id="4351" w:name="_Toc11331648"/>
      <w:bookmarkStart w:id="4352" w:name="_Toc11332373"/>
      <w:bookmarkStart w:id="4353" w:name="_Toc11333096"/>
      <w:bookmarkStart w:id="4354" w:name="_Toc12519025"/>
      <w:bookmarkStart w:id="4355" w:name="_Toc12631324"/>
      <w:bookmarkStart w:id="4356" w:name="_Toc12632075"/>
      <w:bookmarkStart w:id="4357" w:name="_Toc14098776"/>
      <w:bookmarkStart w:id="4358" w:name="_Toc11330199"/>
      <w:bookmarkStart w:id="4359" w:name="_Toc11331649"/>
      <w:bookmarkStart w:id="4360" w:name="_Toc11332374"/>
      <w:bookmarkStart w:id="4361" w:name="_Toc11333097"/>
      <w:bookmarkStart w:id="4362" w:name="_Toc12519026"/>
      <w:bookmarkStart w:id="4363" w:name="_Toc12631325"/>
      <w:bookmarkStart w:id="4364" w:name="_Toc12632076"/>
      <w:bookmarkStart w:id="4365" w:name="_Toc14098777"/>
      <w:bookmarkStart w:id="4366" w:name="_Toc11330200"/>
      <w:bookmarkStart w:id="4367" w:name="_Toc11331650"/>
      <w:bookmarkStart w:id="4368" w:name="_Toc11332375"/>
      <w:bookmarkStart w:id="4369" w:name="_Toc11333098"/>
      <w:bookmarkStart w:id="4370" w:name="_Toc12519027"/>
      <w:bookmarkStart w:id="4371" w:name="_Toc12631326"/>
      <w:bookmarkStart w:id="4372" w:name="_Toc12632077"/>
      <w:bookmarkStart w:id="4373" w:name="_Toc14098778"/>
      <w:bookmarkStart w:id="4374" w:name="_Toc11330201"/>
      <w:bookmarkStart w:id="4375" w:name="_Toc11331651"/>
      <w:bookmarkStart w:id="4376" w:name="_Toc11332376"/>
      <w:bookmarkStart w:id="4377" w:name="_Toc11333099"/>
      <w:bookmarkStart w:id="4378" w:name="_Toc12519028"/>
      <w:bookmarkStart w:id="4379" w:name="_Toc12631327"/>
      <w:bookmarkStart w:id="4380" w:name="_Toc12632078"/>
      <w:bookmarkStart w:id="4381" w:name="_Toc14098779"/>
      <w:bookmarkStart w:id="4382" w:name="_Toc11330202"/>
      <w:bookmarkStart w:id="4383" w:name="_Toc11331652"/>
      <w:bookmarkStart w:id="4384" w:name="_Toc11332377"/>
      <w:bookmarkStart w:id="4385" w:name="_Toc11333100"/>
      <w:bookmarkStart w:id="4386" w:name="_Toc12519029"/>
      <w:bookmarkStart w:id="4387" w:name="_Toc12631328"/>
      <w:bookmarkStart w:id="4388" w:name="_Toc12632079"/>
      <w:bookmarkStart w:id="4389" w:name="_Toc14098780"/>
      <w:bookmarkStart w:id="4390" w:name="_Toc11330203"/>
      <w:bookmarkStart w:id="4391" w:name="_Toc11331653"/>
      <w:bookmarkStart w:id="4392" w:name="_Toc11332378"/>
      <w:bookmarkStart w:id="4393" w:name="_Toc11333101"/>
      <w:bookmarkStart w:id="4394" w:name="_Toc12519030"/>
      <w:bookmarkStart w:id="4395" w:name="_Toc12631329"/>
      <w:bookmarkStart w:id="4396" w:name="_Toc12632080"/>
      <w:bookmarkStart w:id="4397" w:name="_Toc14098781"/>
      <w:bookmarkStart w:id="4398" w:name="_Toc11330204"/>
      <w:bookmarkStart w:id="4399" w:name="_Toc11331654"/>
      <w:bookmarkStart w:id="4400" w:name="_Toc11332379"/>
      <w:bookmarkStart w:id="4401" w:name="_Toc11333102"/>
      <w:bookmarkStart w:id="4402" w:name="_Toc12519031"/>
      <w:bookmarkStart w:id="4403" w:name="_Toc12631330"/>
      <w:bookmarkStart w:id="4404" w:name="_Toc12632081"/>
      <w:bookmarkStart w:id="4405" w:name="_Toc14098782"/>
      <w:bookmarkStart w:id="4406" w:name="_Toc11330205"/>
      <w:bookmarkStart w:id="4407" w:name="_Toc11331655"/>
      <w:bookmarkStart w:id="4408" w:name="_Toc11332380"/>
      <w:bookmarkStart w:id="4409" w:name="_Toc11333103"/>
      <w:bookmarkStart w:id="4410" w:name="_Toc12519032"/>
      <w:bookmarkStart w:id="4411" w:name="_Toc12631331"/>
      <w:bookmarkStart w:id="4412" w:name="_Toc12632082"/>
      <w:bookmarkStart w:id="4413" w:name="_Toc14098783"/>
      <w:bookmarkStart w:id="4414" w:name="_Toc11330207"/>
      <w:bookmarkStart w:id="4415" w:name="_Toc11331657"/>
      <w:bookmarkStart w:id="4416" w:name="_Toc11332382"/>
      <w:bookmarkStart w:id="4417" w:name="_Toc11333105"/>
      <w:bookmarkStart w:id="4418" w:name="_Toc12519034"/>
      <w:bookmarkStart w:id="4419" w:name="_Toc12631333"/>
      <w:bookmarkStart w:id="4420" w:name="_Toc12632084"/>
      <w:bookmarkStart w:id="4421" w:name="_Toc14098785"/>
      <w:bookmarkStart w:id="4422" w:name="_Toc11330208"/>
      <w:bookmarkStart w:id="4423" w:name="_Toc11331658"/>
      <w:bookmarkStart w:id="4424" w:name="_Toc11332383"/>
      <w:bookmarkStart w:id="4425" w:name="_Toc11333106"/>
      <w:bookmarkStart w:id="4426" w:name="_Toc12519035"/>
      <w:bookmarkStart w:id="4427" w:name="_Toc12631334"/>
      <w:bookmarkStart w:id="4428" w:name="_Toc12632085"/>
      <w:bookmarkStart w:id="4429" w:name="_Toc14098786"/>
      <w:bookmarkStart w:id="4430" w:name="_Toc11330209"/>
      <w:bookmarkStart w:id="4431" w:name="_Toc11331659"/>
      <w:bookmarkStart w:id="4432" w:name="_Toc11332384"/>
      <w:bookmarkStart w:id="4433" w:name="_Toc11333107"/>
      <w:bookmarkStart w:id="4434" w:name="_Toc12519036"/>
      <w:bookmarkStart w:id="4435" w:name="_Toc12631335"/>
      <w:bookmarkStart w:id="4436" w:name="_Toc12632086"/>
      <w:bookmarkStart w:id="4437" w:name="_Toc14098787"/>
      <w:bookmarkStart w:id="4438" w:name="_Toc11330210"/>
      <w:bookmarkStart w:id="4439" w:name="_Toc11331660"/>
      <w:bookmarkStart w:id="4440" w:name="_Toc11332385"/>
      <w:bookmarkStart w:id="4441" w:name="_Toc11333108"/>
      <w:bookmarkStart w:id="4442" w:name="_Toc12519037"/>
      <w:bookmarkStart w:id="4443" w:name="_Toc12631336"/>
      <w:bookmarkStart w:id="4444" w:name="_Toc12632087"/>
      <w:bookmarkStart w:id="4445" w:name="_Toc14098788"/>
      <w:bookmarkStart w:id="4446" w:name="_Toc11330211"/>
      <w:bookmarkStart w:id="4447" w:name="_Toc11331661"/>
      <w:bookmarkStart w:id="4448" w:name="_Toc11332386"/>
      <w:bookmarkStart w:id="4449" w:name="_Toc11333109"/>
      <w:bookmarkStart w:id="4450" w:name="_Toc12519038"/>
      <w:bookmarkStart w:id="4451" w:name="_Toc12631337"/>
      <w:bookmarkStart w:id="4452" w:name="_Toc12632088"/>
      <w:bookmarkStart w:id="4453" w:name="_Toc14098789"/>
      <w:bookmarkStart w:id="4454" w:name="_Toc11330212"/>
      <w:bookmarkStart w:id="4455" w:name="_Toc11331662"/>
      <w:bookmarkStart w:id="4456" w:name="_Toc11332387"/>
      <w:bookmarkStart w:id="4457" w:name="_Toc11333110"/>
      <w:bookmarkStart w:id="4458" w:name="_Toc12519039"/>
      <w:bookmarkStart w:id="4459" w:name="_Toc12631338"/>
      <w:bookmarkStart w:id="4460" w:name="_Toc12632089"/>
      <w:bookmarkStart w:id="4461" w:name="_Toc14098790"/>
      <w:bookmarkStart w:id="4462" w:name="_Toc11330213"/>
      <w:bookmarkStart w:id="4463" w:name="_Toc11331663"/>
      <w:bookmarkStart w:id="4464" w:name="_Toc11332388"/>
      <w:bookmarkStart w:id="4465" w:name="_Toc11333111"/>
      <w:bookmarkStart w:id="4466" w:name="_Toc12519040"/>
      <w:bookmarkStart w:id="4467" w:name="_Toc12631339"/>
      <w:bookmarkStart w:id="4468" w:name="_Toc12632090"/>
      <w:bookmarkStart w:id="4469" w:name="_Toc14098791"/>
      <w:bookmarkStart w:id="4470" w:name="_Toc11330214"/>
      <w:bookmarkStart w:id="4471" w:name="_Toc11331664"/>
      <w:bookmarkStart w:id="4472" w:name="_Toc11332389"/>
      <w:bookmarkStart w:id="4473" w:name="_Toc11333112"/>
      <w:bookmarkStart w:id="4474" w:name="_Toc12519041"/>
      <w:bookmarkStart w:id="4475" w:name="_Toc12631340"/>
      <w:bookmarkStart w:id="4476" w:name="_Toc12632091"/>
      <w:bookmarkStart w:id="4477" w:name="_Toc14098792"/>
      <w:bookmarkStart w:id="4478" w:name="_Toc11330215"/>
      <w:bookmarkStart w:id="4479" w:name="_Toc11331665"/>
      <w:bookmarkStart w:id="4480" w:name="_Toc11332390"/>
      <w:bookmarkStart w:id="4481" w:name="_Toc11333113"/>
      <w:bookmarkStart w:id="4482" w:name="_Toc12519042"/>
      <w:bookmarkStart w:id="4483" w:name="_Toc12631341"/>
      <w:bookmarkStart w:id="4484" w:name="_Toc12632092"/>
      <w:bookmarkStart w:id="4485" w:name="_Toc14098793"/>
      <w:bookmarkStart w:id="4486" w:name="_Toc11330216"/>
      <w:bookmarkStart w:id="4487" w:name="_Toc11331666"/>
      <w:bookmarkStart w:id="4488" w:name="_Toc11332391"/>
      <w:bookmarkStart w:id="4489" w:name="_Toc11333114"/>
      <w:bookmarkStart w:id="4490" w:name="_Toc12519043"/>
      <w:bookmarkStart w:id="4491" w:name="_Toc12631342"/>
      <w:bookmarkStart w:id="4492" w:name="_Toc12632093"/>
      <w:bookmarkStart w:id="4493" w:name="_Toc14098794"/>
      <w:bookmarkStart w:id="4494" w:name="_Toc11330217"/>
      <w:bookmarkStart w:id="4495" w:name="_Toc11331667"/>
      <w:bookmarkStart w:id="4496" w:name="_Toc11332392"/>
      <w:bookmarkStart w:id="4497" w:name="_Toc11333115"/>
      <w:bookmarkStart w:id="4498" w:name="_Toc12519044"/>
      <w:bookmarkStart w:id="4499" w:name="_Toc12631343"/>
      <w:bookmarkStart w:id="4500" w:name="_Toc12632094"/>
      <w:bookmarkStart w:id="4501" w:name="_Toc14098795"/>
      <w:bookmarkStart w:id="4502" w:name="_Toc11330218"/>
      <w:bookmarkStart w:id="4503" w:name="_Toc11331668"/>
      <w:bookmarkStart w:id="4504" w:name="_Toc11332393"/>
      <w:bookmarkStart w:id="4505" w:name="_Toc11333116"/>
      <w:bookmarkStart w:id="4506" w:name="_Toc12519045"/>
      <w:bookmarkStart w:id="4507" w:name="_Toc12631344"/>
      <w:bookmarkStart w:id="4508" w:name="_Toc12632095"/>
      <w:bookmarkStart w:id="4509" w:name="_Toc14098796"/>
      <w:bookmarkStart w:id="4510" w:name="_Toc11330219"/>
      <w:bookmarkStart w:id="4511" w:name="_Toc11331669"/>
      <w:bookmarkStart w:id="4512" w:name="_Toc11332394"/>
      <w:bookmarkStart w:id="4513" w:name="_Toc11333117"/>
      <w:bookmarkStart w:id="4514" w:name="_Toc12519046"/>
      <w:bookmarkStart w:id="4515" w:name="_Toc12631345"/>
      <w:bookmarkStart w:id="4516" w:name="_Toc12632096"/>
      <w:bookmarkStart w:id="4517" w:name="_Toc14098797"/>
      <w:bookmarkStart w:id="4518" w:name="_Toc11330220"/>
      <w:bookmarkStart w:id="4519" w:name="_Toc11331670"/>
      <w:bookmarkStart w:id="4520" w:name="_Toc11332395"/>
      <w:bookmarkStart w:id="4521" w:name="_Toc11333118"/>
      <w:bookmarkStart w:id="4522" w:name="_Toc12519047"/>
      <w:bookmarkStart w:id="4523" w:name="_Toc12631346"/>
      <w:bookmarkStart w:id="4524" w:name="_Toc12632097"/>
      <w:bookmarkStart w:id="4525" w:name="_Toc14098798"/>
      <w:bookmarkStart w:id="4526" w:name="_Toc11330221"/>
      <w:bookmarkStart w:id="4527" w:name="_Toc11331671"/>
      <w:bookmarkStart w:id="4528" w:name="_Toc11332396"/>
      <w:bookmarkStart w:id="4529" w:name="_Toc11333119"/>
      <w:bookmarkStart w:id="4530" w:name="_Toc12519048"/>
      <w:bookmarkStart w:id="4531" w:name="_Toc12631347"/>
      <w:bookmarkStart w:id="4532" w:name="_Toc12632098"/>
      <w:bookmarkStart w:id="4533" w:name="_Toc14098799"/>
      <w:bookmarkStart w:id="4534" w:name="_Toc11330223"/>
      <w:bookmarkStart w:id="4535" w:name="_Toc11331673"/>
      <w:bookmarkStart w:id="4536" w:name="_Toc11332398"/>
      <w:bookmarkStart w:id="4537" w:name="_Toc11333121"/>
      <w:bookmarkStart w:id="4538" w:name="_Toc12519050"/>
      <w:bookmarkStart w:id="4539" w:name="_Toc12631349"/>
      <w:bookmarkStart w:id="4540" w:name="_Toc12632100"/>
      <w:bookmarkStart w:id="4541" w:name="_Toc14098801"/>
      <w:bookmarkStart w:id="4542" w:name="_Toc11330224"/>
      <w:bookmarkStart w:id="4543" w:name="_Toc11331674"/>
      <w:bookmarkStart w:id="4544" w:name="_Toc11332399"/>
      <w:bookmarkStart w:id="4545" w:name="_Toc11333122"/>
      <w:bookmarkStart w:id="4546" w:name="_Toc12519051"/>
      <w:bookmarkStart w:id="4547" w:name="_Toc12631350"/>
      <w:bookmarkStart w:id="4548" w:name="_Toc12632101"/>
      <w:bookmarkStart w:id="4549" w:name="_Toc14098802"/>
      <w:bookmarkStart w:id="4550" w:name="_Toc11330225"/>
      <w:bookmarkStart w:id="4551" w:name="_Toc11331675"/>
      <w:bookmarkStart w:id="4552" w:name="_Toc11332400"/>
      <w:bookmarkStart w:id="4553" w:name="_Toc11333123"/>
      <w:bookmarkStart w:id="4554" w:name="_Toc12519052"/>
      <w:bookmarkStart w:id="4555" w:name="_Toc12631351"/>
      <w:bookmarkStart w:id="4556" w:name="_Toc12632102"/>
      <w:bookmarkStart w:id="4557" w:name="_Toc14098803"/>
      <w:bookmarkStart w:id="4558" w:name="_Toc11330226"/>
      <w:bookmarkStart w:id="4559" w:name="_Toc11331676"/>
      <w:bookmarkStart w:id="4560" w:name="_Toc11332401"/>
      <w:bookmarkStart w:id="4561" w:name="_Toc11333124"/>
      <w:bookmarkStart w:id="4562" w:name="_Toc12519053"/>
      <w:bookmarkStart w:id="4563" w:name="_Toc12631352"/>
      <w:bookmarkStart w:id="4564" w:name="_Toc12632103"/>
      <w:bookmarkStart w:id="4565" w:name="_Toc14098804"/>
      <w:bookmarkStart w:id="4566" w:name="_Toc11330227"/>
      <w:bookmarkStart w:id="4567" w:name="_Toc11331677"/>
      <w:bookmarkStart w:id="4568" w:name="_Toc11332402"/>
      <w:bookmarkStart w:id="4569" w:name="_Toc11333125"/>
      <w:bookmarkStart w:id="4570" w:name="_Toc12519054"/>
      <w:bookmarkStart w:id="4571" w:name="_Toc12631353"/>
      <w:bookmarkStart w:id="4572" w:name="_Toc12632104"/>
      <w:bookmarkStart w:id="4573" w:name="_Toc14098805"/>
      <w:bookmarkStart w:id="4574" w:name="_Toc11330228"/>
      <w:bookmarkStart w:id="4575" w:name="_Toc11331678"/>
      <w:bookmarkStart w:id="4576" w:name="_Toc11332403"/>
      <w:bookmarkStart w:id="4577" w:name="_Toc11333126"/>
      <w:bookmarkStart w:id="4578" w:name="_Toc12519055"/>
      <w:bookmarkStart w:id="4579" w:name="_Toc12631354"/>
      <w:bookmarkStart w:id="4580" w:name="_Toc12632105"/>
      <w:bookmarkStart w:id="4581" w:name="_Toc14098806"/>
      <w:bookmarkStart w:id="4582" w:name="_Toc11330229"/>
      <w:bookmarkStart w:id="4583" w:name="_Toc11331679"/>
      <w:bookmarkStart w:id="4584" w:name="_Toc11332404"/>
      <w:bookmarkStart w:id="4585" w:name="_Toc11333127"/>
      <w:bookmarkStart w:id="4586" w:name="_Toc12519056"/>
      <w:bookmarkStart w:id="4587" w:name="_Toc12631355"/>
      <w:bookmarkStart w:id="4588" w:name="_Toc12632106"/>
      <w:bookmarkStart w:id="4589" w:name="_Toc14098807"/>
      <w:bookmarkStart w:id="4590" w:name="_Toc11330230"/>
      <w:bookmarkStart w:id="4591" w:name="_Toc11331680"/>
      <w:bookmarkStart w:id="4592" w:name="_Toc11332405"/>
      <w:bookmarkStart w:id="4593" w:name="_Toc11333128"/>
      <w:bookmarkStart w:id="4594" w:name="_Toc12519057"/>
      <w:bookmarkStart w:id="4595" w:name="_Toc12631356"/>
      <w:bookmarkStart w:id="4596" w:name="_Toc12632107"/>
      <w:bookmarkStart w:id="4597" w:name="_Toc14098808"/>
      <w:bookmarkStart w:id="4598" w:name="_Toc11330231"/>
      <w:bookmarkStart w:id="4599" w:name="_Toc11331681"/>
      <w:bookmarkStart w:id="4600" w:name="_Toc11332406"/>
      <w:bookmarkStart w:id="4601" w:name="_Toc11333129"/>
      <w:bookmarkStart w:id="4602" w:name="_Toc12519058"/>
      <w:bookmarkStart w:id="4603" w:name="_Toc12631357"/>
      <w:bookmarkStart w:id="4604" w:name="_Toc12632108"/>
      <w:bookmarkStart w:id="4605" w:name="_Toc14098809"/>
      <w:bookmarkStart w:id="4606" w:name="_Toc11330232"/>
      <w:bookmarkStart w:id="4607" w:name="_Toc11331682"/>
      <w:bookmarkStart w:id="4608" w:name="_Toc11332407"/>
      <w:bookmarkStart w:id="4609" w:name="_Toc11333130"/>
      <w:bookmarkStart w:id="4610" w:name="_Toc12519059"/>
      <w:bookmarkStart w:id="4611" w:name="_Toc12631358"/>
      <w:bookmarkStart w:id="4612" w:name="_Toc12632109"/>
      <w:bookmarkStart w:id="4613" w:name="_Toc14098810"/>
      <w:bookmarkStart w:id="4614" w:name="_Toc11330233"/>
      <w:bookmarkStart w:id="4615" w:name="_Toc11331683"/>
      <w:bookmarkStart w:id="4616" w:name="_Toc11332408"/>
      <w:bookmarkStart w:id="4617" w:name="_Toc11333131"/>
      <w:bookmarkStart w:id="4618" w:name="_Toc12519060"/>
      <w:bookmarkStart w:id="4619" w:name="_Toc12631359"/>
      <w:bookmarkStart w:id="4620" w:name="_Toc12632110"/>
      <w:bookmarkStart w:id="4621" w:name="_Toc14098811"/>
      <w:bookmarkStart w:id="4622" w:name="_Toc11330234"/>
      <w:bookmarkStart w:id="4623" w:name="_Toc11331684"/>
      <w:bookmarkStart w:id="4624" w:name="_Toc11332409"/>
      <w:bookmarkStart w:id="4625" w:name="_Toc11333132"/>
      <w:bookmarkStart w:id="4626" w:name="_Toc12519061"/>
      <w:bookmarkStart w:id="4627" w:name="_Toc12631360"/>
      <w:bookmarkStart w:id="4628" w:name="_Toc12632111"/>
      <w:bookmarkStart w:id="4629" w:name="_Toc14098812"/>
      <w:bookmarkStart w:id="4630" w:name="_Toc11330235"/>
      <w:bookmarkStart w:id="4631" w:name="_Toc11331685"/>
      <w:bookmarkStart w:id="4632" w:name="_Toc11332410"/>
      <w:bookmarkStart w:id="4633" w:name="_Toc11333133"/>
      <w:bookmarkStart w:id="4634" w:name="_Toc12519062"/>
      <w:bookmarkStart w:id="4635" w:name="_Toc12631361"/>
      <w:bookmarkStart w:id="4636" w:name="_Toc12632112"/>
      <w:bookmarkStart w:id="4637" w:name="_Toc14098813"/>
      <w:bookmarkStart w:id="4638" w:name="_Toc11330236"/>
      <w:bookmarkStart w:id="4639" w:name="_Toc11331686"/>
      <w:bookmarkStart w:id="4640" w:name="_Toc11332411"/>
      <w:bookmarkStart w:id="4641" w:name="_Toc11333134"/>
      <w:bookmarkStart w:id="4642" w:name="_Toc12519063"/>
      <w:bookmarkStart w:id="4643" w:name="_Toc12631362"/>
      <w:bookmarkStart w:id="4644" w:name="_Toc12632113"/>
      <w:bookmarkStart w:id="4645" w:name="_Toc14098814"/>
      <w:bookmarkStart w:id="4646" w:name="_Toc11330237"/>
      <w:bookmarkStart w:id="4647" w:name="_Toc11331687"/>
      <w:bookmarkStart w:id="4648" w:name="_Toc11332412"/>
      <w:bookmarkStart w:id="4649" w:name="_Toc11333135"/>
      <w:bookmarkStart w:id="4650" w:name="_Toc12519064"/>
      <w:bookmarkStart w:id="4651" w:name="_Toc12631363"/>
      <w:bookmarkStart w:id="4652" w:name="_Toc12632114"/>
      <w:bookmarkStart w:id="4653" w:name="_Toc14098815"/>
      <w:bookmarkStart w:id="4654" w:name="_Toc11330238"/>
      <w:bookmarkStart w:id="4655" w:name="_Toc11331688"/>
      <w:bookmarkStart w:id="4656" w:name="_Toc11332413"/>
      <w:bookmarkStart w:id="4657" w:name="_Toc11333136"/>
      <w:bookmarkStart w:id="4658" w:name="_Toc12519065"/>
      <w:bookmarkStart w:id="4659" w:name="_Toc12631364"/>
      <w:bookmarkStart w:id="4660" w:name="_Toc12632115"/>
      <w:bookmarkStart w:id="4661" w:name="_Toc14098816"/>
      <w:bookmarkStart w:id="4662" w:name="_Toc11330239"/>
      <w:bookmarkStart w:id="4663" w:name="_Toc11331689"/>
      <w:bookmarkStart w:id="4664" w:name="_Toc11332414"/>
      <w:bookmarkStart w:id="4665" w:name="_Toc11333137"/>
      <w:bookmarkStart w:id="4666" w:name="_Toc12519066"/>
      <w:bookmarkStart w:id="4667" w:name="_Toc12631365"/>
      <w:bookmarkStart w:id="4668" w:name="_Toc12632116"/>
      <w:bookmarkStart w:id="4669" w:name="_Toc14098817"/>
      <w:bookmarkStart w:id="4670" w:name="_Toc11330240"/>
      <w:bookmarkStart w:id="4671" w:name="_Toc11331690"/>
      <w:bookmarkStart w:id="4672" w:name="_Toc11332415"/>
      <w:bookmarkStart w:id="4673" w:name="_Toc11333138"/>
      <w:bookmarkStart w:id="4674" w:name="_Toc12519067"/>
      <w:bookmarkStart w:id="4675" w:name="_Toc12631366"/>
      <w:bookmarkStart w:id="4676" w:name="_Toc12632117"/>
      <w:bookmarkStart w:id="4677" w:name="_Toc14098818"/>
      <w:bookmarkStart w:id="4678" w:name="_Toc11330241"/>
      <w:bookmarkStart w:id="4679" w:name="_Toc11331691"/>
      <w:bookmarkStart w:id="4680" w:name="_Toc11332416"/>
      <w:bookmarkStart w:id="4681" w:name="_Toc11333139"/>
      <w:bookmarkStart w:id="4682" w:name="_Toc12519068"/>
      <w:bookmarkStart w:id="4683" w:name="_Toc12631367"/>
      <w:bookmarkStart w:id="4684" w:name="_Toc12632118"/>
      <w:bookmarkStart w:id="4685" w:name="_Toc14098819"/>
      <w:bookmarkStart w:id="4686" w:name="_Toc11330242"/>
      <w:bookmarkStart w:id="4687" w:name="_Toc11331692"/>
      <w:bookmarkStart w:id="4688" w:name="_Toc11332417"/>
      <w:bookmarkStart w:id="4689" w:name="_Toc11333140"/>
      <w:bookmarkStart w:id="4690" w:name="_Toc12519069"/>
      <w:bookmarkStart w:id="4691" w:name="_Toc12631368"/>
      <w:bookmarkStart w:id="4692" w:name="_Toc12632119"/>
      <w:bookmarkStart w:id="4693" w:name="_Toc14098820"/>
      <w:bookmarkStart w:id="4694" w:name="_Toc11330243"/>
      <w:bookmarkStart w:id="4695" w:name="_Toc11331693"/>
      <w:bookmarkStart w:id="4696" w:name="_Toc11332418"/>
      <w:bookmarkStart w:id="4697" w:name="_Toc11333141"/>
      <w:bookmarkStart w:id="4698" w:name="_Toc12519070"/>
      <w:bookmarkStart w:id="4699" w:name="_Toc12631369"/>
      <w:bookmarkStart w:id="4700" w:name="_Toc12632120"/>
      <w:bookmarkStart w:id="4701" w:name="_Toc14098821"/>
      <w:bookmarkStart w:id="4702" w:name="_Toc11330244"/>
      <w:bookmarkStart w:id="4703" w:name="_Toc11331694"/>
      <w:bookmarkStart w:id="4704" w:name="_Toc11332419"/>
      <w:bookmarkStart w:id="4705" w:name="_Toc11333142"/>
      <w:bookmarkStart w:id="4706" w:name="_Toc12519071"/>
      <w:bookmarkStart w:id="4707" w:name="_Toc12631370"/>
      <w:bookmarkStart w:id="4708" w:name="_Toc12632121"/>
      <w:bookmarkStart w:id="4709" w:name="_Toc14098822"/>
      <w:bookmarkStart w:id="4710" w:name="_Toc11330245"/>
      <w:bookmarkStart w:id="4711" w:name="_Toc11331695"/>
      <w:bookmarkStart w:id="4712" w:name="_Toc11332420"/>
      <w:bookmarkStart w:id="4713" w:name="_Toc11333143"/>
      <w:bookmarkStart w:id="4714" w:name="_Toc12519072"/>
      <w:bookmarkStart w:id="4715" w:name="_Toc12631371"/>
      <w:bookmarkStart w:id="4716" w:name="_Toc12632122"/>
      <w:bookmarkStart w:id="4717" w:name="_Toc14098823"/>
      <w:bookmarkStart w:id="4718" w:name="_Toc11330246"/>
      <w:bookmarkStart w:id="4719" w:name="_Toc11331696"/>
      <w:bookmarkStart w:id="4720" w:name="_Toc11332421"/>
      <w:bookmarkStart w:id="4721" w:name="_Toc11333144"/>
      <w:bookmarkStart w:id="4722" w:name="_Toc12519073"/>
      <w:bookmarkStart w:id="4723" w:name="_Toc12631372"/>
      <w:bookmarkStart w:id="4724" w:name="_Toc12632123"/>
      <w:bookmarkStart w:id="4725" w:name="_Toc14098824"/>
      <w:bookmarkStart w:id="4726" w:name="_Toc11330247"/>
      <w:bookmarkStart w:id="4727" w:name="_Toc11331697"/>
      <w:bookmarkStart w:id="4728" w:name="_Toc11332422"/>
      <w:bookmarkStart w:id="4729" w:name="_Toc11333145"/>
      <w:bookmarkStart w:id="4730" w:name="_Toc12519074"/>
      <w:bookmarkStart w:id="4731" w:name="_Toc12631373"/>
      <w:bookmarkStart w:id="4732" w:name="_Toc12632124"/>
      <w:bookmarkStart w:id="4733" w:name="_Toc14098825"/>
      <w:bookmarkStart w:id="4734" w:name="_Toc11330248"/>
      <w:bookmarkStart w:id="4735" w:name="_Toc11331698"/>
      <w:bookmarkStart w:id="4736" w:name="_Toc11332423"/>
      <w:bookmarkStart w:id="4737" w:name="_Toc11333146"/>
      <w:bookmarkStart w:id="4738" w:name="_Toc12519075"/>
      <w:bookmarkStart w:id="4739" w:name="_Toc12631374"/>
      <w:bookmarkStart w:id="4740" w:name="_Toc12632125"/>
      <w:bookmarkStart w:id="4741" w:name="_Toc14098826"/>
      <w:bookmarkStart w:id="4742" w:name="_Toc11330249"/>
      <w:bookmarkStart w:id="4743" w:name="_Toc11331699"/>
      <w:bookmarkStart w:id="4744" w:name="_Toc11332424"/>
      <w:bookmarkStart w:id="4745" w:name="_Toc11333147"/>
      <w:bookmarkStart w:id="4746" w:name="_Toc12519076"/>
      <w:bookmarkStart w:id="4747" w:name="_Toc12631375"/>
      <w:bookmarkStart w:id="4748" w:name="_Toc12632126"/>
      <w:bookmarkStart w:id="4749" w:name="_Toc14098827"/>
      <w:bookmarkStart w:id="4750" w:name="_Toc11330250"/>
      <w:bookmarkStart w:id="4751" w:name="_Toc11331700"/>
      <w:bookmarkStart w:id="4752" w:name="_Toc11332425"/>
      <w:bookmarkStart w:id="4753" w:name="_Toc11333148"/>
      <w:bookmarkStart w:id="4754" w:name="_Toc12519077"/>
      <w:bookmarkStart w:id="4755" w:name="_Toc12631376"/>
      <w:bookmarkStart w:id="4756" w:name="_Toc12632127"/>
      <w:bookmarkStart w:id="4757" w:name="_Toc14098828"/>
      <w:bookmarkStart w:id="4758" w:name="_Toc11330251"/>
      <w:bookmarkStart w:id="4759" w:name="_Toc11331701"/>
      <w:bookmarkStart w:id="4760" w:name="_Toc11332426"/>
      <w:bookmarkStart w:id="4761" w:name="_Toc11333149"/>
      <w:bookmarkStart w:id="4762" w:name="_Toc12519078"/>
      <w:bookmarkStart w:id="4763" w:name="_Toc12631377"/>
      <w:bookmarkStart w:id="4764" w:name="_Toc12632128"/>
      <w:bookmarkStart w:id="4765" w:name="_Toc14098829"/>
      <w:bookmarkStart w:id="4766" w:name="_Toc11330252"/>
      <w:bookmarkStart w:id="4767" w:name="_Toc11331702"/>
      <w:bookmarkStart w:id="4768" w:name="_Toc11332427"/>
      <w:bookmarkStart w:id="4769" w:name="_Toc11333150"/>
      <w:bookmarkStart w:id="4770" w:name="_Toc12519079"/>
      <w:bookmarkStart w:id="4771" w:name="_Toc12631378"/>
      <w:bookmarkStart w:id="4772" w:name="_Toc12632129"/>
      <w:bookmarkStart w:id="4773" w:name="_Toc14098830"/>
      <w:bookmarkStart w:id="4774" w:name="_Toc11330253"/>
      <w:bookmarkStart w:id="4775" w:name="_Toc11331703"/>
      <w:bookmarkStart w:id="4776" w:name="_Toc11332428"/>
      <w:bookmarkStart w:id="4777" w:name="_Toc11333151"/>
      <w:bookmarkStart w:id="4778" w:name="_Toc12519080"/>
      <w:bookmarkStart w:id="4779" w:name="_Toc12631379"/>
      <w:bookmarkStart w:id="4780" w:name="_Toc12632130"/>
      <w:bookmarkStart w:id="4781" w:name="_Toc14098831"/>
      <w:bookmarkStart w:id="4782" w:name="_Toc11330254"/>
      <w:bookmarkStart w:id="4783" w:name="_Toc11331704"/>
      <w:bookmarkStart w:id="4784" w:name="_Toc11332429"/>
      <w:bookmarkStart w:id="4785" w:name="_Toc11333152"/>
      <w:bookmarkStart w:id="4786" w:name="_Toc12519081"/>
      <w:bookmarkStart w:id="4787" w:name="_Toc12631380"/>
      <w:bookmarkStart w:id="4788" w:name="_Toc12632131"/>
      <w:bookmarkStart w:id="4789" w:name="_Toc14098832"/>
      <w:bookmarkStart w:id="4790" w:name="_Toc11330255"/>
      <w:bookmarkStart w:id="4791" w:name="_Toc11331705"/>
      <w:bookmarkStart w:id="4792" w:name="_Toc11332430"/>
      <w:bookmarkStart w:id="4793" w:name="_Toc11333153"/>
      <w:bookmarkStart w:id="4794" w:name="_Toc12519082"/>
      <w:bookmarkStart w:id="4795" w:name="_Toc12631381"/>
      <w:bookmarkStart w:id="4796" w:name="_Toc12632132"/>
      <w:bookmarkStart w:id="4797" w:name="_Toc14098833"/>
      <w:bookmarkStart w:id="4798" w:name="_Toc11330256"/>
      <w:bookmarkStart w:id="4799" w:name="_Toc11331706"/>
      <w:bookmarkStart w:id="4800" w:name="_Toc11332431"/>
      <w:bookmarkStart w:id="4801" w:name="_Toc11333154"/>
      <w:bookmarkStart w:id="4802" w:name="_Toc12519083"/>
      <w:bookmarkStart w:id="4803" w:name="_Toc12631382"/>
      <w:bookmarkStart w:id="4804" w:name="_Toc12632133"/>
      <w:bookmarkStart w:id="4805" w:name="_Toc14098834"/>
      <w:bookmarkStart w:id="4806" w:name="_Toc11330257"/>
      <w:bookmarkStart w:id="4807" w:name="_Toc11331707"/>
      <w:bookmarkStart w:id="4808" w:name="_Toc11332432"/>
      <w:bookmarkStart w:id="4809" w:name="_Toc11333155"/>
      <w:bookmarkStart w:id="4810" w:name="_Toc12519084"/>
      <w:bookmarkStart w:id="4811" w:name="_Toc12631383"/>
      <w:bookmarkStart w:id="4812" w:name="_Toc12632134"/>
      <w:bookmarkStart w:id="4813" w:name="_Toc14098835"/>
      <w:bookmarkStart w:id="4814" w:name="_Toc11330258"/>
      <w:bookmarkStart w:id="4815" w:name="_Toc11331708"/>
      <w:bookmarkStart w:id="4816" w:name="_Toc11332433"/>
      <w:bookmarkStart w:id="4817" w:name="_Toc11333156"/>
      <w:bookmarkStart w:id="4818" w:name="_Toc12519085"/>
      <w:bookmarkStart w:id="4819" w:name="_Toc12631384"/>
      <w:bookmarkStart w:id="4820" w:name="_Toc12632135"/>
      <w:bookmarkStart w:id="4821" w:name="_Toc14098836"/>
      <w:bookmarkStart w:id="4822" w:name="_Toc11330259"/>
      <w:bookmarkStart w:id="4823" w:name="_Toc11331709"/>
      <w:bookmarkStart w:id="4824" w:name="_Toc11332434"/>
      <w:bookmarkStart w:id="4825" w:name="_Toc11333157"/>
      <w:bookmarkStart w:id="4826" w:name="_Toc12519086"/>
      <w:bookmarkStart w:id="4827" w:name="_Toc12631385"/>
      <w:bookmarkStart w:id="4828" w:name="_Toc12632136"/>
      <w:bookmarkStart w:id="4829" w:name="_Toc14098837"/>
      <w:bookmarkStart w:id="4830" w:name="_Toc11330260"/>
      <w:bookmarkStart w:id="4831" w:name="_Toc11331710"/>
      <w:bookmarkStart w:id="4832" w:name="_Toc11332435"/>
      <w:bookmarkStart w:id="4833" w:name="_Toc11333158"/>
      <w:bookmarkStart w:id="4834" w:name="_Toc12519087"/>
      <w:bookmarkStart w:id="4835" w:name="_Toc12631386"/>
      <w:bookmarkStart w:id="4836" w:name="_Toc12632137"/>
      <w:bookmarkStart w:id="4837" w:name="_Toc14098838"/>
      <w:bookmarkStart w:id="4838" w:name="_Toc11330261"/>
      <w:bookmarkStart w:id="4839" w:name="_Toc11331711"/>
      <w:bookmarkStart w:id="4840" w:name="_Toc11332436"/>
      <w:bookmarkStart w:id="4841" w:name="_Toc11333159"/>
      <w:bookmarkStart w:id="4842" w:name="_Toc12519088"/>
      <w:bookmarkStart w:id="4843" w:name="_Toc12631387"/>
      <w:bookmarkStart w:id="4844" w:name="_Toc12632138"/>
      <w:bookmarkStart w:id="4845" w:name="_Toc14098839"/>
      <w:bookmarkStart w:id="4846" w:name="_Toc11330262"/>
      <w:bookmarkStart w:id="4847" w:name="_Toc11331712"/>
      <w:bookmarkStart w:id="4848" w:name="_Toc11332437"/>
      <w:bookmarkStart w:id="4849" w:name="_Toc11333160"/>
      <w:bookmarkStart w:id="4850" w:name="_Toc12519089"/>
      <w:bookmarkStart w:id="4851" w:name="_Toc12631388"/>
      <w:bookmarkStart w:id="4852" w:name="_Toc12632139"/>
      <w:bookmarkStart w:id="4853" w:name="_Toc14098840"/>
      <w:bookmarkStart w:id="4854" w:name="_Toc11330263"/>
      <w:bookmarkStart w:id="4855" w:name="_Toc11331713"/>
      <w:bookmarkStart w:id="4856" w:name="_Toc11332438"/>
      <w:bookmarkStart w:id="4857" w:name="_Toc11333161"/>
      <w:bookmarkStart w:id="4858" w:name="_Toc12519090"/>
      <w:bookmarkStart w:id="4859" w:name="_Toc12631389"/>
      <w:bookmarkStart w:id="4860" w:name="_Toc12632140"/>
      <w:bookmarkStart w:id="4861" w:name="_Toc14098841"/>
      <w:bookmarkStart w:id="4862" w:name="_Toc11330264"/>
      <w:bookmarkStart w:id="4863" w:name="_Toc11331714"/>
      <w:bookmarkStart w:id="4864" w:name="_Toc11332439"/>
      <w:bookmarkStart w:id="4865" w:name="_Toc11333162"/>
      <w:bookmarkStart w:id="4866" w:name="_Toc12519091"/>
      <w:bookmarkStart w:id="4867" w:name="_Toc12631390"/>
      <w:bookmarkStart w:id="4868" w:name="_Toc12632141"/>
      <w:bookmarkStart w:id="4869" w:name="_Toc14098842"/>
      <w:bookmarkStart w:id="4870" w:name="_Toc11330265"/>
      <w:bookmarkStart w:id="4871" w:name="_Toc11331715"/>
      <w:bookmarkStart w:id="4872" w:name="_Toc11332440"/>
      <w:bookmarkStart w:id="4873" w:name="_Toc11333163"/>
      <w:bookmarkStart w:id="4874" w:name="_Toc12519092"/>
      <w:bookmarkStart w:id="4875" w:name="_Toc12631391"/>
      <w:bookmarkStart w:id="4876" w:name="_Toc12632142"/>
      <w:bookmarkStart w:id="4877" w:name="_Toc14098843"/>
      <w:bookmarkStart w:id="4878" w:name="_Toc11330266"/>
      <w:bookmarkStart w:id="4879" w:name="_Toc11331716"/>
      <w:bookmarkStart w:id="4880" w:name="_Toc11332441"/>
      <w:bookmarkStart w:id="4881" w:name="_Toc11333164"/>
      <w:bookmarkStart w:id="4882" w:name="_Toc12519093"/>
      <w:bookmarkStart w:id="4883" w:name="_Toc12631392"/>
      <w:bookmarkStart w:id="4884" w:name="_Toc12632143"/>
      <w:bookmarkStart w:id="4885" w:name="_Toc14098844"/>
      <w:bookmarkStart w:id="4886" w:name="_Toc11330267"/>
      <w:bookmarkStart w:id="4887" w:name="_Toc11331717"/>
      <w:bookmarkStart w:id="4888" w:name="_Toc11332442"/>
      <w:bookmarkStart w:id="4889" w:name="_Toc11333165"/>
      <w:bookmarkStart w:id="4890" w:name="_Toc12519094"/>
      <w:bookmarkStart w:id="4891" w:name="_Toc12631393"/>
      <w:bookmarkStart w:id="4892" w:name="_Toc12632144"/>
      <w:bookmarkStart w:id="4893" w:name="_Toc14098845"/>
      <w:bookmarkStart w:id="4894" w:name="_Toc11330268"/>
      <w:bookmarkStart w:id="4895" w:name="_Toc11331718"/>
      <w:bookmarkStart w:id="4896" w:name="_Toc11332443"/>
      <w:bookmarkStart w:id="4897" w:name="_Toc11333166"/>
      <w:bookmarkStart w:id="4898" w:name="_Toc12519095"/>
      <w:bookmarkStart w:id="4899" w:name="_Toc12631394"/>
      <w:bookmarkStart w:id="4900" w:name="_Toc12632145"/>
      <w:bookmarkStart w:id="4901" w:name="_Toc14098846"/>
      <w:bookmarkStart w:id="4902" w:name="_Toc11330269"/>
      <w:bookmarkStart w:id="4903" w:name="_Toc11331719"/>
      <w:bookmarkStart w:id="4904" w:name="_Toc11332444"/>
      <w:bookmarkStart w:id="4905" w:name="_Toc11333167"/>
      <w:bookmarkStart w:id="4906" w:name="_Toc12519096"/>
      <w:bookmarkStart w:id="4907" w:name="_Toc12631395"/>
      <w:bookmarkStart w:id="4908" w:name="_Toc12632146"/>
      <w:bookmarkStart w:id="4909" w:name="_Toc14098847"/>
      <w:bookmarkStart w:id="4910" w:name="_Toc11330270"/>
      <w:bookmarkStart w:id="4911" w:name="_Toc11331720"/>
      <w:bookmarkStart w:id="4912" w:name="_Toc11332445"/>
      <w:bookmarkStart w:id="4913" w:name="_Toc11333168"/>
      <w:bookmarkStart w:id="4914" w:name="_Toc12519097"/>
      <w:bookmarkStart w:id="4915" w:name="_Toc12631396"/>
      <w:bookmarkStart w:id="4916" w:name="_Toc12632147"/>
      <w:bookmarkStart w:id="4917" w:name="_Toc14098848"/>
      <w:bookmarkStart w:id="4918" w:name="_Toc11330271"/>
      <w:bookmarkStart w:id="4919" w:name="_Toc11331721"/>
      <w:bookmarkStart w:id="4920" w:name="_Toc11332446"/>
      <w:bookmarkStart w:id="4921" w:name="_Toc11333169"/>
      <w:bookmarkStart w:id="4922" w:name="_Toc12519098"/>
      <w:bookmarkStart w:id="4923" w:name="_Toc12631397"/>
      <w:bookmarkStart w:id="4924" w:name="_Toc12632148"/>
      <w:bookmarkStart w:id="4925" w:name="_Toc14098849"/>
      <w:bookmarkStart w:id="4926" w:name="_Toc11330272"/>
      <w:bookmarkStart w:id="4927" w:name="_Toc11331722"/>
      <w:bookmarkStart w:id="4928" w:name="_Toc11332447"/>
      <w:bookmarkStart w:id="4929" w:name="_Toc11333170"/>
      <w:bookmarkStart w:id="4930" w:name="_Toc12519099"/>
      <w:bookmarkStart w:id="4931" w:name="_Toc12631398"/>
      <w:bookmarkStart w:id="4932" w:name="_Toc12632149"/>
      <w:bookmarkStart w:id="4933" w:name="_Toc14098850"/>
      <w:bookmarkStart w:id="4934" w:name="_Toc11330273"/>
      <w:bookmarkStart w:id="4935" w:name="_Toc11331723"/>
      <w:bookmarkStart w:id="4936" w:name="_Toc11332448"/>
      <w:bookmarkStart w:id="4937" w:name="_Toc11333171"/>
      <w:bookmarkStart w:id="4938" w:name="_Toc12519100"/>
      <w:bookmarkStart w:id="4939" w:name="_Toc12631399"/>
      <w:bookmarkStart w:id="4940" w:name="_Toc12632150"/>
      <w:bookmarkStart w:id="4941" w:name="_Toc14098851"/>
      <w:bookmarkStart w:id="4942" w:name="_Toc11330274"/>
      <w:bookmarkStart w:id="4943" w:name="_Toc11331724"/>
      <w:bookmarkStart w:id="4944" w:name="_Toc11332449"/>
      <w:bookmarkStart w:id="4945" w:name="_Toc11333172"/>
      <w:bookmarkStart w:id="4946" w:name="_Toc12519101"/>
      <w:bookmarkStart w:id="4947" w:name="_Toc12631400"/>
      <w:bookmarkStart w:id="4948" w:name="_Toc12632151"/>
      <w:bookmarkStart w:id="4949" w:name="_Toc14098852"/>
      <w:bookmarkStart w:id="4950" w:name="_Toc11330275"/>
      <w:bookmarkStart w:id="4951" w:name="_Toc11331725"/>
      <w:bookmarkStart w:id="4952" w:name="_Toc11332450"/>
      <w:bookmarkStart w:id="4953" w:name="_Toc11333173"/>
      <w:bookmarkStart w:id="4954" w:name="_Toc12519102"/>
      <w:bookmarkStart w:id="4955" w:name="_Toc12631401"/>
      <w:bookmarkStart w:id="4956" w:name="_Toc12632152"/>
      <w:bookmarkStart w:id="4957" w:name="_Toc14098853"/>
      <w:bookmarkStart w:id="4958" w:name="_Toc11330276"/>
      <w:bookmarkStart w:id="4959" w:name="_Toc11331726"/>
      <w:bookmarkStart w:id="4960" w:name="_Toc11332451"/>
      <w:bookmarkStart w:id="4961" w:name="_Toc11333174"/>
      <w:bookmarkStart w:id="4962" w:name="_Toc12519103"/>
      <w:bookmarkStart w:id="4963" w:name="_Toc12631402"/>
      <w:bookmarkStart w:id="4964" w:name="_Toc12632153"/>
      <w:bookmarkStart w:id="4965" w:name="_Toc14098854"/>
      <w:bookmarkStart w:id="4966" w:name="_Toc11330277"/>
      <w:bookmarkStart w:id="4967" w:name="_Toc11331727"/>
      <w:bookmarkStart w:id="4968" w:name="_Toc11332452"/>
      <w:bookmarkStart w:id="4969" w:name="_Toc11333175"/>
      <w:bookmarkStart w:id="4970" w:name="_Toc12519104"/>
      <w:bookmarkStart w:id="4971" w:name="_Toc12631403"/>
      <w:bookmarkStart w:id="4972" w:name="_Toc12632154"/>
      <w:bookmarkStart w:id="4973" w:name="_Toc14098855"/>
      <w:bookmarkStart w:id="4974" w:name="_Toc11330278"/>
      <w:bookmarkStart w:id="4975" w:name="_Toc11331728"/>
      <w:bookmarkStart w:id="4976" w:name="_Toc11332453"/>
      <w:bookmarkStart w:id="4977" w:name="_Toc11333176"/>
      <w:bookmarkStart w:id="4978" w:name="_Toc12519105"/>
      <w:bookmarkStart w:id="4979" w:name="_Toc12631404"/>
      <w:bookmarkStart w:id="4980" w:name="_Toc12632155"/>
      <w:bookmarkStart w:id="4981" w:name="_Toc14098856"/>
      <w:bookmarkStart w:id="4982" w:name="_Toc11330279"/>
      <w:bookmarkStart w:id="4983" w:name="_Toc11331729"/>
      <w:bookmarkStart w:id="4984" w:name="_Toc11332454"/>
      <w:bookmarkStart w:id="4985" w:name="_Toc11333177"/>
      <w:bookmarkStart w:id="4986" w:name="_Toc12519106"/>
      <w:bookmarkStart w:id="4987" w:name="_Toc12631405"/>
      <w:bookmarkStart w:id="4988" w:name="_Toc12632156"/>
      <w:bookmarkStart w:id="4989" w:name="_Toc14098857"/>
      <w:bookmarkStart w:id="4990" w:name="_Toc11330280"/>
      <w:bookmarkStart w:id="4991" w:name="_Toc11331730"/>
      <w:bookmarkStart w:id="4992" w:name="_Toc11332455"/>
      <w:bookmarkStart w:id="4993" w:name="_Toc11333178"/>
      <w:bookmarkStart w:id="4994" w:name="_Toc12519107"/>
      <w:bookmarkStart w:id="4995" w:name="_Toc12631406"/>
      <w:bookmarkStart w:id="4996" w:name="_Toc12632157"/>
      <w:bookmarkStart w:id="4997" w:name="_Toc14098858"/>
      <w:bookmarkStart w:id="4998" w:name="_Toc11330281"/>
      <w:bookmarkStart w:id="4999" w:name="_Toc11331731"/>
      <w:bookmarkStart w:id="5000" w:name="_Toc11332456"/>
      <w:bookmarkStart w:id="5001" w:name="_Toc11333179"/>
      <w:bookmarkStart w:id="5002" w:name="_Toc12519108"/>
      <w:bookmarkStart w:id="5003" w:name="_Toc12631407"/>
      <w:bookmarkStart w:id="5004" w:name="_Toc12632158"/>
      <w:bookmarkStart w:id="5005" w:name="_Toc14098859"/>
      <w:bookmarkStart w:id="5006" w:name="_Toc11330282"/>
      <w:bookmarkStart w:id="5007" w:name="_Toc11331732"/>
      <w:bookmarkStart w:id="5008" w:name="_Toc11332457"/>
      <w:bookmarkStart w:id="5009" w:name="_Toc11333180"/>
      <w:bookmarkStart w:id="5010" w:name="_Toc12519109"/>
      <w:bookmarkStart w:id="5011" w:name="_Toc12631408"/>
      <w:bookmarkStart w:id="5012" w:name="_Toc12632159"/>
      <w:bookmarkStart w:id="5013" w:name="_Toc14098860"/>
      <w:bookmarkStart w:id="5014" w:name="_Toc3914991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r>
        <w:rPr>
          <w:rFonts w:ascii="黑体" w:eastAsia="黑体" w:hAnsi="黑体" w:hint="eastAsia"/>
          <w:kern w:val="2"/>
          <w:sz w:val="36"/>
          <w:szCs w:val="36"/>
        </w:rPr>
        <w:t>推动涉农产业发展</w:t>
      </w:r>
      <w:bookmarkEnd w:id="5014"/>
    </w:p>
    <w:p w:rsidR="00572413" w:rsidRDefault="00572413" w:rsidP="00C8045D">
      <w:pPr>
        <w:pStyle w:val="2"/>
        <w:numPr>
          <w:ilvl w:val="0"/>
          <w:numId w:val="4"/>
        </w:numPr>
        <w:shd w:val="clear" w:color="auto" w:fill="FFFFFF"/>
        <w:spacing w:before="0" w:after="0" w:line="240" w:lineRule="auto"/>
        <w:ind w:firstLine="0"/>
        <w:rPr>
          <w:rFonts w:ascii="楷体_GB2312" w:eastAsia="楷体_GB2312"/>
          <w:sz w:val="36"/>
          <w:szCs w:val="36"/>
        </w:rPr>
      </w:pPr>
      <w:bookmarkStart w:id="5015" w:name="_Toc39149920"/>
      <w:r>
        <w:rPr>
          <w:rFonts w:ascii="楷体_GB2312" w:eastAsia="楷体_GB2312" w:hint="eastAsia"/>
          <w:sz w:val="36"/>
          <w:szCs w:val="36"/>
        </w:rPr>
        <w:t>优化土地资源配置税收优惠</w:t>
      </w:r>
      <w:bookmarkEnd w:id="5015"/>
    </w:p>
    <w:p w:rsidR="00572413" w:rsidRDefault="00572413" w:rsidP="00C8045D">
      <w:pPr>
        <w:pStyle w:val="3"/>
        <w:numPr>
          <w:ilvl w:val="0"/>
          <w:numId w:val="3"/>
        </w:numPr>
        <w:spacing w:before="0" w:after="0" w:line="240" w:lineRule="auto"/>
        <w:ind w:left="0" w:firstLine="0"/>
        <w:rPr>
          <w:rFonts w:ascii="Calibri" w:hAnsi="Calibri"/>
        </w:rPr>
      </w:pPr>
      <w:bookmarkStart w:id="5016" w:name="_Toc39149921"/>
      <w:r>
        <w:rPr>
          <w:rFonts w:ascii="Calibri" w:hAnsi="Calibri" w:hint="eastAsia"/>
        </w:rPr>
        <w:t>转让土地使用权给农业生产者用于农业生产免征增值税</w:t>
      </w:r>
      <w:bookmarkEnd w:id="5016"/>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转让土地使用权的纳税人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将土地使用权转让给农业生产者用于农业生产，免征增值税。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1.土地使用权从纳税人转移到农业生产者。</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2.农业生产者取得土地使用权后用于农业生产。</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《财政部 国家税务总局关于全面推开营业税改征增值税试点的通知》（财税〔2016〕36号）附件3《营业税改征增值税试点过渡政策的规定》第</w:t>
      </w:r>
      <w:r w:rsidR="00FF6AFC">
        <w:rPr>
          <w:rFonts w:ascii="黑体" w:eastAsia="黑体" w:hAnsi="黑体" w:cs="黑体" w:hint="eastAsia"/>
          <w:sz w:val="32"/>
          <w:szCs w:val="32"/>
        </w:rPr>
        <w:t>一</w:t>
      </w:r>
      <w:r>
        <w:rPr>
          <w:rFonts w:ascii="黑体" w:eastAsia="黑体" w:hAnsi="黑体" w:cs="黑体" w:hint="eastAsia"/>
          <w:sz w:val="32"/>
          <w:szCs w:val="32"/>
        </w:rPr>
        <w:t>条</w:t>
      </w:r>
      <w:r w:rsidR="00FF6AFC">
        <w:rPr>
          <w:rFonts w:ascii="黑体" w:eastAsia="黑体" w:hAnsi="黑体" w:cs="黑体" w:hint="eastAsia"/>
          <w:sz w:val="32"/>
          <w:szCs w:val="32"/>
        </w:rPr>
        <w:t>第（三十五）项</w:t>
      </w:r>
    </w:p>
    <w:p w:rsidR="00572413" w:rsidRDefault="00572413" w:rsidP="00572413">
      <w:pPr>
        <w:ind w:firstLineChars="200" w:firstLine="640"/>
        <w:rPr>
          <w:rFonts w:ascii="仿宋_GB2312" w:eastAsia="仿宋_GB2312"/>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17" w:name="_Toc39149922"/>
      <w:r>
        <w:rPr>
          <w:rFonts w:ascii="Calibri" w:hAnsi="Calibri" w:hint="eastAsia"/>
        </w:rPr>
        <w:t>承包地流转给农业生产者用于农业生产免征增值税</w:t>
      </w:r>
      <w:bookmarkEnd w:id="5017"/>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875A32" w:rsidP="00572413">
      <w:pPr>
        <w:ind w:firstLineChars="200" w:firstLine="640"/>
        <w:rPr>
          <w:rFonts w:ascii="仿宋_GB2312" w:eastAsia="仿宋_GB2312"/>
          <w:sz w:val="32"/>
          <w:szCs w:val="32"/>
        </w:rPr>
      </w:pPr>
      <w:r>
        <w:rPr>
          <w:rFonts w:ascii="仿宋_GB2312" w:eastAsia="仿宋_GB2312" w:hint="eastAsia"/>
          <w:sz w:val="32"/>
          <w:szCs w:val="32"/>
        </w:rPr>
        <w:t>通过转包、出租、互换、转让、入股等方式流转承包地</w:t>
      </w:r>
      <w:r w:rsidR="00572413">
        <w:rPr>
          <w:rFonts w:ascii="仿宋_GB2312" w:eastAsia="仿宋_GB2312" w:hint="eastAsia"/>
          <w:sz w:val="32"/>
          <w:szCs w:val="32"/>
        </w:rPr>
        <w:t>的纳税人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纳税人采取转包、出租、互换、转让、入股等方式将承包地流转给农业生产者用于农业生产，免征增值税。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1.采取转包、出租、互换、转让、入股等方式将承包地流转给农业生产者。</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2.农业生产者</w:t>
      </w:r>
      <w:r w:rsidR="00875A32">
        <w:rPr>
          <w:rFonts w:ascii="仿宋_GB2312" w:eastAsia="仿宋_GB2312" w:hint="eastAsia"/>
          <w:sz w:val="32"/>
          <w:szCs w:val="32"/>
        </w:rPr>
        <w:t>将流转来的</w:t>
      </w:r>
      <w:r>
        <w:rPr>
          <w:rFonts w:ascii="仿宋_GB2312" w:eastAsia="仿宋_GB2312" w:hint="eastAsia"/>
          <w:sz w:val="32"/>
          <w:szCs w:val="32"/>
        </w:rPr>
        <w:t>土地用于农业生产。</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《财政部 国家税务总局关于建筑服务等营改增试点政策的通知》（财税〔2017〕58号）第四条</w:t>
      </w:r>
    </w:p>
    <w:p w:rsidR="00572413" w:rsidRDefault="00572413" w:rsidP="00572413">
      <w:pPr>
        <w:ind w:firstLineChars="200" w:firstLine="640"/>
        <w:rPr>
          <w:rFonts w:ascii="仿宋_GB2312" w:eastAsia="仿宋_GB2312"/>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18" w:name="_Toc39149923"/>
      <w:r>
        <w:rPr>
          <w:rFonts w:ascii="Calibri" w:hAnsi="Calibri" w:hint="eastAsia"/>
        </w:rPr>
        <w:t>直接用于农、林、牧、渔业生产用地免征城镇土地使用税</w:t>
      </w:r>
      <w:bookmarkEnd w:id="5018"/>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从事农业生产的纳税人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直接用于农、林、牧、渔业的生产用地免征城镇土地使用税。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直接用于农、林、牧、渔业的生产用地，是指直接从事于种植、养殖、饲养的专业用地，不包括农副产品加工场地和生活、办公用地。</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1.《中华人民共和国城镇土地使用税暂行条例》第六条第（五）项</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2.《国家税务局关于检发&lt;关于土地使用税若干具体问题的解释和暂行规定&gt;的通知》（国税地字〔1988〕15号）第十一条</w:t>
      </w:r>
    </w:p>
    <w:p w:rsidR="00572413" w:rsidRDefault="00572413" w:rsidP="00572413">
      <w:pPr>
        <w:ind w:firstLineChars="200" w:firstLine="640"/>
        <w:rPr>
          <w:rFonts w:ascii="仿宋_GB2312" w:eastAsia="仿宋_GB2312"/>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19" w:name="_Toc39149924"/>
      <w:r>
        <w:rPr>
          <w:rFonts w:ascii="Calibri" w:hAnsi="Calibri" w:hint="eastAsia"/>
        </w:rPr>
        <w:t>农村集体经济组织股份合作制改革免征契税</w:t>
      </w:r>
      <w:bookmarkEnd w:id="5019"/>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农村集体经济组织</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1"/>
          <w:attr w:name="Year" w:val="2017"/>
        </w:smartTagPr>
        <w:r>
          <w:rPr>
            <w:rFonts w:ascii="仿宋_GB2312" w:eastAsia="仿宋_GB2312" w:hint="eastAsia"/>
            <w:sz w:val="32"/>
            <w:szCs w:val="32"/>
          </w:rPr>
          <w:t>2017年1月1日起</w:t>
        </w:r>
      </w:smartTag>
      <w:r>
        <w:rPr>
          <w:rFonts w:ascii="仿宋_GB2312" w:eastAsia="仿宋_GB2312" w:hint="eastAsia"/>
          <w:sz w:val="32"/>
          <w:szCs w:val="32"/>
        </w:rPr>
        <w:t>，对进行股份合作制改革后的农村集体经济组织承受原集体经济组织的土地、房屋权属，免征契税。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经股份合作制改革后，承受原集体经济组织的土地、房屋权属。</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《财政部 税务总局关于支持农村集体产权制度改革有关税收政策的通知》(财税〔2017〕55号)第一条</w:t>
      </w:r>
    </w:p>
    <w:p w:rsidR="00572413" w:rsidRDefault="00572413" w:rsidP="00572413">
      <w:pPr>
        <w:ind w:firstLineChars="200" w:firstLine="643"/>
        <w:rPr>
          <w:rFonts w:ascii="仿宋_GB2312" w:eastAsia="仿宋_GB2312"/>
          <w:b/>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20" w:name="_Toc39149925"/>
      <w:r>
        <w:rPr>
          <w:rFonts w:ascii="Calibri" w:hAnsi="Calibri" w:hint="eastAsia"/>
        </w:rPr>
        <w:t>农村集体经济组织清产核资免征契税</w:t>
      </w:r>
      <w:bookmarkEnd w:id="5020"/>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农村集体经济组织以及代行集体经济组织职能的村民委员会、村民小组</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1"/>
          <w:attr w:name="Year" w:val="2017"/>
        </w:smartTagPr>
        <w:r>
          <w:rPr>
            <w:rFonts w:ascii="仿宋_GB2312" w:eastAsia="仿宋_GB2312" w:hint="eastAsia"/>
            <w:sz w:val="32"/>
            <w:szCs w:val="32"/>
          </w:rPr>
          <w:t>2017年1月1日起</w:t>
        </w:r>
      </w:smartTag>
      <w:r>
        <w:rPr>
          <w:rFonts w:ascii="仿宋_GB2312" w:eastAsia="仿宋_GB2312" w:hint="eastAsia"/>
          <w:sz w:val="32"/>
          <w:szCs w:val="32"/>
        </w:rPr>
        <w:t>，对农村集体经济组织以及代行集体经济组织职能的村民委员会、村民小组进行清产核资收回集体资产而承受土地、房屋权属，免征契税。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进行清产核资收回集体资产而承受土地、房屋权属。</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《财政部 税务总局关于支持农村集体产权制度改革有关税收政策的通知》(财税〔2017〕55号)第二条</w:t>
      </w:r>
    </w:p>
    <w:p w:rsidR="00572413" w:rsidRDefault="00572413" w:rsidP="00572413">
      <w:pPr>
        <w:ind w:firstLineChars="200" w:firstLine="640"/>
        <w:rPr>
          <w:rFonts w:ascii="仿宋_GB2312" w:eastAsia="仿宋_GB2312"/>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21" w:name="_Toc39149926"/>
      <w:r>
        <w:rPr>
          <w:rFonts w:ascii="Calibri" w:hAnsi="Calibri" w:hint="eastAsia"/>
        </w:rPr>
        <w:t>收回集体资产签订产权转移书据免征印花税</w:t>
      </w:r>
      <w:bookmarkEnd w:id="5021"/>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农村集体经济组织以及代行集体经济组织职能的村民委员会、村民小组</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1"/>
          <w:attr w:name="Year" w:val="2017"/>
        </w:smartTagPr>
        <w:r>
          <w:rPr>
            <w:rFonts w:ascii="仿宋_GB2312" w:eastAsia="仿宋_GB2312" w:hint="eastAsia"/>
            <w:sz w:val="32"/>
            <w:szCs w:val="32"/>
          </w:rPr>
          <w:t>2017年1月1日起</w:t>
        </w:r>
      </w:smartTag>
      <w:r>
        <w:rPr>
          <w:rFonts w:ascii="仿宋_GB2312" w:eastAsia="仿宋_GB2312" w:hint="eastAsia"/>
          <w:sz w:val="32"/>
          <w:szCs w:val="32"/>
        </w:rPr>
        <w:t>，对因农村集体经济组织以及代行集体经济组织职能的村民委员会、村民小组进行清产核资收回集体资产而签订的产权转移书据，免征印花税。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因进行清产核资收回集体资产而签订的产权转移书据。</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《财政部 税务总局关于支持农村集体产权制度改革有关税收政策的通知》(财税〔2017〕55号)第二条</w:t>
      </w:r>
    </w:p>
    <w:p w:rsidR="00572413" w:rsidRDefault="00572413" w:rsidP="00572413">
      <w:pPr>
        <w:ind w:firstLineChars="200" w:firstLine="640"/>
        <w:rPr>
          <w:rFonts w:ascii="仿宋_GB2312" w:eastAsia="仿宋_GB2312"/>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22" w:name="_Toc39149927"/>
      <w:r>
        <w:rPr>
          <w:rFonts w:ascii="Calibri" w:hAnsi="Calibri" w:hint="eastAsia"/>
        </w:rPr>
        <w:t>农村土地、房屋确权登记不征收契税</w:t>
      </w:r>
      <w:bookmarkEnd w:id="5022"/>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集体土地所有权人，宅基地和集体建设用地使用权人及宅基地、集体建设用地的地上房屋所有权人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对农村集体土地所有权、宅基地和集体建设用地使用权及地上房屋确权登记，不征收契税。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对农村集体土地所有权、宅基地和集体建设用地使用权及地上房屋确权登记。</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《财政部 税务总局关于支持农村集体产权制度改革有关税收政策的通知》(财税〔2017〕55号)第三条</w:t>
      </w:r>
    </w:p>
    <w:p w:rsidR="00572413" w:rsidRDefault="00572413" w:rsidP="00572413">
      <w:pPr>
        <w:ind w:firstLineChars="200" w:firstLine="640"/>
        <w:rPr>
          <w:rFonts w:ascii="仿宋_GB2312" w:eastAsia="仿宋_GB2312"/>
          <w:sz w:val="32"/>
          <w:szCs w:val="32"/>
        </w:rPr>
      </w:pPr>
    </w:p>
    <w:p w:rsidR="00572413" w:rsidRDefault="00572413" w:rsidP="00C8045D">
      <w:pPr>
        <w:pStyle w:val="2"/>
        <w:numPr>
          <w:ilvl w:val="0"/>
          <w:numId w:val="4"/>
        </w:numPr>
        <w:shd w:val="clear" w:color="auto" w:fill="FFFFFF"/>
        <w:spacing w:before="0" w:after="0" w:line="240" w:lineRule="auto"/>
        <w:ind w:firstLine="0"/>
        <w:rPr>
          <w:rFonts w:ascii="楷体_GB2312" w:eastAsia="楷体_GB2312"/>
          <w:sz w:val="36"/>
          <w:szCs w:val="36"/>
        </w:rPr>
      </w:pPr>
      <w:bookmarkStart w:id="5023" w:name="_Toc39149928"/>
      <w:r>
        <w:rPr>
          <w:rFonts w:ascii="楷体_GB2312" w:eastAsia="楷体_GB2312" w:hint="eastAsia"/>
          <w:sz w:val="36"/>
          <w:szCs w:val="36"/>
        </w:rPr>
        <w:t>促进农业生产税收优惠</w:t>
      </w:r>
      <w:bookmarkEnd w:id="5023"/>
    </w:p>
    <w:p w:rsidR="00572413" w:rsidRDefault="00572413" w:rsidP="00C8045D">
      <w:pPr>
        <w:pStyle w:val="3"/>
        <w:numPr>
          <w:ilvl w:val="0"/>
          <w:numId w:val="3"/>
        </w:numPr>
        <w:spacing w:before="0" w:after="0" w:line="240" w:lineRule="auto"/>
        <w:ind w:left="0" w:firstLine="0"/>
        <w:rPr>
          <w:rFonts w:ascii="Calibri" w:hAnsi="Calibri"/>
        </w:rPr>
      </w:pPr>
      <w:bookmarkStart w:id="5024" w:name="_Toc39149929"/>
      <w:r>
        <w:rPr>
          <w:rFonts w:ascii="Calibri" w:hAnsi="Calibri" w:hint="eastAsia"/>
        </w:rPr>
        <w:t>农业生产者销售的自产农产品免征增值税</w:t>
      </w:r>
      <w:bookmarkEnd w:id="5024"/>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农业生产者</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农业生产者销售的自产农产品免征增值税。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1.从事种植业、养殖业、林业、牧业、水产业的单位和个人生产的初级农产品免征增值税。</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2.农产品应当是列入《农业产品征税范围注释》（财税字〔1995〕52号）的初级农业产品。</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1.《中华人民共和国增值税暂行条例》第十五条第一项</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2.《中华人民共和国增值税暂行条例实施细则》第三十五条第一项</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3.《财政部 国家税务总局关于印发&lt;农业产品征税范围注释&gt;的通知》（财税字〔1995〕52号）</w:t>
      </w:r>
    </w:p>
    <w:p w:rsidR="00572413" w:rsidRDefault="00572413" w:rsidP="00572413">
      <w:pPr>
        <w:ind w:firstLineChars="200" w:firstLine="640"/>
        <w:rPr>
          <w:rFonts w:ascii="仿宋_GB2312" w:eastAsia="仿宋_GB2312"/>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25" w:name="_Toc39149930"/>
      <w:r>
        <w:rPr>
          <w:rFonts w:ascii="Calibri" w:hAnsi="Calibri" w:hint="eastAsia"/>
        </w:rPr>
        <w:t>单一大宗饲料等在国内流通环节免征增值税</w:t>
      </w:r>
      <w:bookmarkEnd w:id="5025"/>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从事饲料生产销售的纳税人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饲料生产企业生产销售单一大宗饲料、混合饲料、配合饲料、复合预混料、浓缩饲料，免征增值税。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1.单一大宗饲料，指以一种动物、植物、微生物或矿物质为来源的产品或其副产品。其范围仅限于糠麸、酒糟、鱼粉、草饲料、饲料级磷酸氢钙及除豆粕以外的菜子粕、棉子粕、向日葵粕、花生粕等粕类产品。</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2.混合饲料，指由两种以上单一大宗饲料、粮食、粮食副产品及饲料添加剂按照一定比例配置，其中单一大宗饲料、粮食及粮食副产品的参兑比例不低于95%的饲料。</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3.配合饲料，指根据不同的饲养对象，饲养对象的不同生长发育阶段的营养需要，将多种饲料原料按饲料配方经工业生产后，形成的能满足饲养动物全部营养需要（除水分外）的饲料。</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4.复合预混料，指能够按照国家有关饲料产品的标准要求量，全面提供动物饲养相应阶段所需微量元素（4种或以上）、维生素（8种或以上），由微量元素、维生素、氨基酸和非营养性添加剂中任何两类或两类以上的组分与载体或稀释剂按一定比例配置的均匀混合物。</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5.浓缩饲料，指由蛋白质、复合预混料及矿物质等按一定比例配制的均匀混合物。</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1.《财政部 国家税务总局关于饲料产品免征增值税问题的通知》（财税〔2001〕121号）第一条</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2.《国家税务总局关于印发&lt;增值税部分货物征税范围注释&gt;的通知》（国税发〔1993〕151号）第十二条</w:t>
      </w:r>
    </w:p>
    <w:p w:rsidR="00572413" w:rsidRDefault="00572413" w:rsidP="00572413">
      <w:pPr>
        <w:ind w:firstLineChars="200" w:firstLine="640"/>
        <w:rPr>
          <w:rFonts w:ascii="仿宋_GB2312" w:eastAsia="仿宋_GB2312"/>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26" w:name="_Toc39149931"/>
      <w:r>
        <w:rPr>
          <w:rFonts w:ascii="Calibri" w:hAnsi="Calibri" w:hint="eastAsia"/>
        </w:rPr>
        <w:t>生产销售有机肥免征增值税</w:t>
      </w:r>
      <w:bookmarkEnd w:id="5026"/>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从事生产销售和批发、零售有机肥产品的纳税人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6"/>
          <w:attr w:name="Year" w:val="2008"/>
        </w:smartTagPr>
        <w:r>
          <w:rPr>
            <w:rFonts w:ascii="仿宋_GB2312" w:eastAsia="仿宋_GB2312" w:hint="eastAsia"/>
            <w:sz w:val="32"/>
            <w:szCs w:val="32"/>
          </w:rPr>
          <w:t>2008年6月1日起</w:t>
        </w:r>
      </w:smartTag>
      <w:r>
        <w:rPr>
          <w:rFonts w:ascii="仿宋_GB2312" w:eastAsia="仿宋_GB2312" w:hint="eastAsia"/>
          <w:sz w:val="32"/>
          <w:szCs w:val="32"/>
        </w:rPr>
        <w:t>，纳税人生产销售和批发、零售有机肥产品免征增值税。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1.享受上述免税政策的有机肥产品是指有机肥料、有机-无机复混肥料和生物有机肥。</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2.有机肥料，指来源于植物和（或）动物，施于土壤以提供植物营养为主要功能的含碳物料。</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3.有机-无机复混肥料，指由有机和无机肥料混合和（或）化合制成的含有一定量有机肥料的复混肥料。</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4.生物有机肥，指特定功能微生物与主要以动植物残体（如禽畜粪便、农作物秸秆等）为来源并经无害化处理、腐熟的有机物料复合而成的一类兼具微生物肥料和有机肥效应的肥料。</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5.生产有机肥产品的纳税人申请免征增值税，应向主管税务机关提供由农业部或省、自治区、直辖市农业行政主管部门批准核发的在有效期内的肥料登记证复印件，并出示原件；由肥料产品质量检验机构一年内出具的有机肥产品质量技术检测合格报告原件，出具报告的肥料产品质量检验机构须通过相关资质认定；在省、自治区、直辖市外销售有机肥产品的，还应提供在销售使用地省级农业行政主管部门办理备案的证明原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6.批发、零售有机肥产品的纳税人申请免征增值税，应向主管税务机关提供.生产企业在有效期内的肥料登记证复印件、生产企业产品质量技术检验合格报告原件，在省、自治区、直辖市外销售有机肥产品的，还应提供在销售使用地省级农业行政主管部门办理备案的证明复印件。</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《财政部 国家税务总局关于有机肥产品免征增值税的通知》（财税〔2008〕56号）</w:t>
      </w:r>
    </w:p>
    <w:p w:rsidR="00572413" w:rsidRDefault="00572413" w:rsidP="00572413">
      <w:pPr>
        <w:ind w:firstLineChars="200" w:firstLine="640"/>
        <w:rPr>
          <w:rFonts w:ascii="仿宋_GB2312" w:eastAsia="仿宋_GB2312"/>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27" w:name="_Toc39149932"/>
      <w:r>
        <w:rPr>
          <w:rFonts w:ascii="Calibri" w:hAnsi="Calibri" w:hint="eastAsia"/>
        </w:rPr>
        <w:t>滴灌产品免征增值税</w:t>
      </w:r>
      <w:bookmarkEnd w:id="5027"/>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生产销售和批发、零售滴灌带和滴灌管的纳税人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7"/>
          <w:attr w:name="Year" w:val="2007"/>
        </w:smartTagPr>
        <w:r>
          <w:rPr>
            <w:rFonts w:ascii="仿宋_GB2312" w:eastAsia="仿宋_GB2312" w:hint="eastAsia"/>
            <w:sz w:val="32"/>
            <w:szCs w:val="32"/>
          </w:rPr>
          <w:t>2007年7月1日起</w:t>
        </w:r>
      </w:smartTag>
      <w:r>
        <w:rPr>
          <w:rFonts w:ascii="仿宋_GB2312" w:eastAsia="仿宋_GB2312" w:hint="eastAsia"/>
          <w:sz w:val="32"/>
          <w:szCs w:val="32"/>
        </w:rPr>
        <w:t>，纳税人生产销售和批发、零售滴灌带和滴灌管产品免征增值税。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1.滴灌带和滴灌管产品是指农业节水滴灌系统专用的、具有制造过程中加工的孔口或其他出流装置、能够以滴状或连续流状出水的水带和水管产品。滴灌带和滴灌管产品按照国家有关质量技术标准要求进行生产，并与PVC管（主管）、PE管（辅管）、承插管件、过滤器等部件组成为滴灌系统。</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生产滴灌带和滴灌管产品的纳税人申请办理免征增值税时，应向主管税务机关报送由产品质量检验机构出具的质量技术检测合格报告，出具报告的产品质量检验机构须通过省以上质量技术监督部门的相关资质认定。批发和零售滴灌带和滴灌管产品的纳税人申请办理免征增值税时，应向主管税务机关报送由生产企业提供的质量技术检测合格报告原件或复印件。</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《财政部 国家税务总局关于免征滴灌带和滴灌管产品增值税的通知》（财税〔2007〕83号）第一条、第四条</w:t>
      </w:r>
    </w:p>
    <w:p w:rsidR="00572413" w:rsidRDefault="00572413" w:rsidP="00572413">
      <w:pPr>
        <w:ind w:firstLineChars="200" w:firstLine="640"/>
        <w:rPr>
          <w:rFonts w:ascii="仿宋_GB2312" w:eastAsia="仿宋_GB2312"/>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28" w:name="_Toc39149933"/>
      <w:r>
        <w:rPr>
          <w:rFonts w:ascii="Calibri" w:hAnsi="Calibri" w:hint="eastAsia"/>
        </w:rPr>
        <w:t>生产销售农膜免征增值税</w:t>
      </w:r>
      <w:bookmarkEnd w:id="5028"/>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从事生产销售农膜的纳税人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sz w:val="32"/>
          <w:szCs w:val="32"/>
        </w:rPr>
        <w:t>对农膜产品，免征增值税。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1.纳税人从事农膜生产销售、批发零售。</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2.农膜是指用于农业生产的各种地膜、大棚膜。</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1.《财政部 国家税务总局关于农业生产资料征免增值税政策的通知》（财税〔2001〕113号）第一条第1项</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2.《国家税务总局关于印发&lt;增值税部分货物征税范围注释&gt;的通知》（国税发〔1993〕151号）第十五条</w:t>
      </w:r>
    </w:p>
    <w:p w:rsidR="00572413" w:rsidRDefault="00572413" w:rsidP="00572413">
      <w:pPr>
        <w:ind w:firstLineChars="200" w:firstLine="640"/>
        <w:rPr>
          <w:rFonts w:ascii="仿宋_GB2312" w:eastAsia="仿宋_GB2312"/>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29" w:name="_Toc39149934"/>
      <w:r>
        <w:rPr>
          <w:rFonts w:ascii="Calibri" w:hAnsi="Calibri" w:hint="eastAsia"/>
        </w:rPr>
        <w:t>批发零售种子、种苗、农药、农机免征增值税</w:t>
      </w:r>
      <w:bookmarkEnd w:id="5029"/>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从事种子、种苗、农药、农机批发零售的纳税人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sz w:val="32"/>
          <w:szCs w:val="32"/>
        </w:rPr>
        <w:t>批发、零售的种子、种苗、农药、农机，免征增值税。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04782" w:rsidP="00CA2673">
      <w:pPr>
        <w:rPr>
          <w:rFonts w:ascii="仿宋_GB2312" w:eastAsia="仿宋_GB2312"/>
          <w:sz w:val="32"/>
          <w:szCs w:val="32"/>
        </w:rPr>
      </w:pPr>
      <w:r>
        <w:rPr>
          <w:rFonts w:ascii="仿宋_GB2312" w:eastAsia="仿宋_GB2312" w:hint="eastAsia"/>
          <w:sz w:val="32"/>
          <w:szCs w:val="32"/>
        </w:rPr>
        <w:t xml:space="preserve">    </w:t>
      </w:r>
      <w:r w:rsidR="00CA2673">
        <w:rPr>
          <w:rFonts w:ascii="仿宋_GB2312" w:eastAsia="仿宋_GB2312" w:hint="eastAsia"/>
          <w:sz w:val="32"/>
          <w:szCs w:val="32"/>
        </w:rPr>
        <w:t>1.</w:t>
      </w:r>
      <w:r w:rsidR="00572413">
        <w:rPr>
          <w:rFonts w:ascii="仿宋_GB2312" w:eastAsia="仿宋_GB2312" w:hint="eastAsia"/>
          <w:sz w:val="32"/>
          <w:szCs w:val="32"/>
        </w:rPr>
        <w:t>纳税人</w:t>
      </w:r>
      <w:r w:rsidR="00572413">
        <w:rPr>
          <w:rFonts w:ascii="仿宋_GB2312" w:eastAsia="仿宋_GB2312"/>
          <w:sz w:val="32"/>
          <w:szCs w:val="32"/>
        </w:rPr>
        <w:t>批发、零售种子、种苗、农药、农机</w:t>
      </w:r>
      <w:r w:rsidR="00572413">
        <w:rPr>
          <w:rFonts w:ascii="仿宋_GB2312" w:eastAsia="仿宋_GB2312" w:hint="eastAsia"/>
          <w:sz w:val="32"/>
          <w:szCs w:val="32"/>
        </w:rPr>
        <w:t>。</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2.农药是指用于农林业防治病虫害、除草及调节植物生长的药剂。</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3.农机是指用于农业生产（包括林业、牧业、副业、渔业）的各种机器和机械化和半机械化农具，以及小农具。</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1.《财政部 国家税务总局关于农业生产资料征免增值税政策的通知》（财税〔2001〕113号）第一条第</w:t>
      </w:r>
      <w:r w:rsidR="003F4767">
        <w:rPr>
          <w:rFonts w:ascii="黑体" w:eastAsia="黑体" w:hAnsi="黑体" w:cs="黑体" w:hint="eastAsia"/>
          <w:sz w:val="32"/>
          <w:szCs w:val="32"/>
        </w:rPr>
        <w:t>4</w:t>
      </w:r>
      <w:r>
        <w:rPr>
          <w:rFonts w:ascii="黑体" w:eastAsia="黑体" w:hAnsi="黑体" w:cs="黑体" w:hint="eastAsia"/>
          <w:sz w:val="32"/>
          <w:szCs w:val="32"/>
        </w:rPr>
        <w:t>项</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2.《国家税务总局关于印发&lt;增值税部分货物征税范围注释&gt;的通知》（国税发〔1993〕151号）第十四条、第十六条</w:t>
      </w:r>
    </w:p>
    <w:p w:rsidR="00572413" w:rsidRDefault="00572413" w:rsidP="00572413">
      <w:pPr>
        <w:rPr>
          <w:rFonts w:ascii="仿宋_GB2312" w:eastAsia="仿宋_GB2312"/>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30" w:name="_Toc39149935"/>
      <w:r>
        <w:rPr>
          <w:rFonts w:ascii="Calibri" w:hAnsi="Calibri" w:hint="eastAsia"/>
        </w:rPr>
        <w:t>纳税人购进农业生产者销售自产的免税农业产品可以抵扣进项税额</w:t>
      </w:r>
      <w:bookmarkEnd w:id="5030"/>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hAnsi="宋体"/>
          <w:sz w:val="32"/>
          <w:szCs w:val="32"/>
        </w:rPr>
      </w:pPr>
      <w:r>
        <w:rPr>
          <w:rFonts w:ascii="仿宋_GB2312" w:eastAsia="仿宋_GB2312" w:hAnsi="宋体" w:cs="宋体" w:hint="eastAsia"/>
          <w:sz w:val="32"/>
          <w:szCs w:val="32"/>
        </w:rPr>
        <w:t>购进农产品的增值税一般纳税人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875A32">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w:t>
      </w:r>
      <w:smartTag w:uri="urn:schemas-microsoft-com:office:smarttags" w:element="chsdate">
        <w:smartTagPr>
          <w:attr w:name="IsROCDate" w:val="False"/>
          <w:attr w:name="IsLunarDate" w:val="False"/>
          <w:attr w:name="Day" w:val="1"/>
          <w:attr w:name="Month" w:val="4"/>
          <w:attr w:name="Year" w:val="2019"/>
        </w:smartTagPr>
        <w:r w:rsidR="00875A32">
          <w:rPr>
            <w:rFonts w:ascii="仿宋_GB2312" w:eastAsia="仿宋_GB2312" w:hAnsi="宋体" w:cs="宋体" w:hint="eastAsia"/>
            <w:sz w:val="32"/>
            <w:szCs w:val="32"/>
          </w:rPr>
          <w:t>2019年4月1日</w:t>
        </w:r>
      </w:smartTag>
      <w:r w:rsidR="00875A32">
        <w:rPr>
          <w:rFonts w:ascii="仿宋_GB2312" w:eastAsia="仿宋_GB2312" w:hAnsi="宋体" w:cs="宋体" w:hint="eastAsia"/>
          <w:sz w:val="32"/>
          <w:szCs w:val="32"/>
        </w:rPr>
        <w:t>起，</w:t>
      </w:r>
      <w:r>
        <w:rPr>
          <w:rFonts w:ascii="仿宋_GB2312" w:eastAsia="仿宋_GB2312" w:hAnsi="宋体" w:cs="宋体" w:hint="eastAsia"/>
          <w:sz w:val="32"/>
          <w:szCs w:val="32"/>
        </w:rPr>
        <w:t>纳税人购进农产品</w:t>
      </w:r>
      <w:r w:rsidR="00875A32">
        <w:rPr>
          <w:rFonts w:ascii="仿宋_GB2312" w:eastAsia="仿宋_GB2312" w:hAnsi="宋体" w:cs="宋体" w:hint="eastAsia"/>
          <w:sz w:val="32"/>
          <w:szCs w:val="32"/>
        </w:rPr>
        <w:t>允许</w:t>
      </w:r>
      <w:r>
        <w:rPr>
          <w:rFonts w:ascii="仿宋_GB2312" w:eastAsia="仿宋_GB2312" w:hAnsi="宋体" w:cs="宋体" w:hint="eastAsia"/>
          <w:sz w:val="32"/>
          <w:szCs w:val="32"/>
        </w:rPr>
        <w:t>按照农产品收购发票或者销售发票上注明的农产品买价和</w:t>
      </w:r>
      <w:r w:rsidR="00875A32">
        <w:rPr>
          <w:rFonts w:ascii="仿宋_GB2312" w:eastAsia="仿宋_GB2312" w:hAnsi="宋体" w:cs="宋体" w:hint="eastAsia"/>
          <w:sz w:val="32"/>
          <w:szCs w:val="32"/>
        </w:rPr>
        <w:t>9%</w:t>
      </w:r>
      <w:r>
        <w:rPr>
          <w:rFonts w:ascii="仿宋_GB2312" w:eastAsia="仿宋_GB2312" w:hAnsi="宋体" w:cs="宋体" w:hint="eastAsia"/>
          <w:sz w:val="32"/>
          <w:szCs w:val="32"/>
        </w:rPr>
        <w:t>的扣除率抵扣进项税额；</w:t>
      </w:r>
      <w:r w:rsidR="00875A32">
        <w:rPr>
          <w:rFonts w:ascii="仿宋_GB2312" w:eastAsia="仿宋_GB2312" w:hAnsi="宋体" w:cs="宋体" w:hint="eastAsia"/>
          <w:sz w:val="32"/>
          <w:szCs w:val="32"/>
        </w:rPr>
        <w:t>其中，</w:t>
      </w:r>
      <w:r>
        <w:rPr>
          <w:rFonts w:ascii="仿宋_GB2312" w:eastAsia="仿宋_GB2312" w:hAnsi="宋体" w:cs="宋体" w:hint="eastAsia"/>
          <w:sz w:val="32"/>
          <w:szCs w:val="32"/>
        </w:rPr>
        <w:t>购进</w:t>
      </w:r>
      <w:r w:rsidR="00875A32">
        <w:rPr>
          <w:rFonts w:ascii="仿宋_GB2312" w:eastAsia="仿宋_GB2312" w:hAnsi="宋体" w:cs="宋体" w:hint="eastAsia"/>
          <w:sz w:val="32"/>
          <w:szCs w:val="32"/>
        </w:rPr>
        <w:t>用于生产或委托加工13%税率货物的农产品，</w:t>
      </w:r>
      <w:r>
        <w:rPr>
          <w:rFonts w:ascii="仿宋_GB2312" w:eastAsia="仿宋_GB2312" w:hAnsi="宋体" w:cs="宋体" w:hint="eastAsia"/>
          <w:sz w:val="32"/>
          <w:szCs w:val="32"/>
        </w:rPr>
        <w:t>按照农产品收购发票或者销售发票上注明的农产品买价和</w:t>
      </w:r>
      <w:r w:rsidR="00875A32">
        <w:rPr>
          <w:rFonts w:ascii="仿宋_GB2312" w:eastAsia="仿宋_GB2312" w:hAnsi="宋体" w:cs="宋体" w:hint="eastAsia"/>
          <w:sz w:val="32"/>
          <w:szCs w:val="32"/>
        </w:rPr>
        <w:t>10</w:t>
      </w:r>
      <w:r>
        <w:rPr>
          <w:rFonts w:ascii="仿宋_GB2312" w:eastAsia="仿宋_GB2312" w:hAnsi="宋体" w:cs="宋体" w:hint="eastAsia"/>
          <w:sz w:val="32"/>
          <w:szCs w:val="32"/>
        </w:rPr>
        <w:t>%的扣除率抵扣进项税额。</w:t>
      </w:r>
    </w:p>
    <w:p w:rsidR="00572413" w:rsidRDefault="00572413" w:rsidP="00572413">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2.纳税人购进农产品进项税额已实行核定扣除的，按核定扣除的相关规定执行。</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纳税人购进的是农业生产者销售的自产农产品。</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tabs>
          <w:tab w:val="left" w:pos="-180"/>
        </w:tabs>
        <w:ind w:firstLineChars="200" w:firstLine="640"/>
        <w:rPr>
          <w:rFonts w:ascii="黑体" w:eastAsia="黑体" w:hAnsi="楷体"/>
          <w:sz w:val="32"/>
          <w:szCs w:val="32"/>
        </w:rPr>
      </w:pPr>
      <w:r>
        <w:rPr>
          <w:rFonts w:ascii="黑体" w:eastAsia="黑体" w:hAnsi="楷体" w:hint="eastAsia"/>
          <w:sz w:val="32"/>
          <w:szCs w:val="32"/>
        </w:rPr>
        <w:t>1.</w:t>
      </w:r>
      <w:r>
        <w:rPr>
          <w:rFonts w:ascii="黑体" w:eastAsia="黑体" w:hint="eastAsia"/>
          <w:sz w:val="32"/>
          <w:szCs w:val="32"/>
        </w:rPr>
        <w:t>《中华人民共和国增值税暂行条例》第八条</w:t>
      </w:r>
      <w:r w:rsidR="003F4767">
        <w:rPr>
          <w:rFonts w:ascii="黑体" w:eastAsia="黑体" w:hint="eastAsia"/>
          <w:sz w:val="32"/>
          <w:szCs w:val="32"/>
        </w:rPr>
        <w:t>第二款</w:t>
      </w:r>
      <w:r>
        <w:rPr>
          <w:rFonts w:ascii="黑体" w:eastAsia="黑体" w:hint="eastAsia"/>
          <w:sz w:val="32"/>
          <w:szCs w:val="32"/>
        </w:rPr>
        <w:t>第三项</w:t>
      </w:r>
    </w:p>
    <w:p w:rsidR="00572413" w:rsidRDefault="00572413" w:rsidP="00572413">
      <w:pPr>
        <w:tabs>
          <w:tab w:val="left" w:pos="-180"/>
        </w:tabs>
        <w:ind w:firstLineChars="200" w:firstLine="640"/>
        <w:rPr>
          <w:rFonts w:ascii="黑体" w:eastAsia="黑体"/>
          <w:sz w:val="32"/>
          <w:szCs w:val="32"/>
        </w:rPr>
      </w:pPr>
      <w:r>
        <w:rPr>
          <w:rFonts w:ascii="黑体" w:eastAsia="黑体" w:hAnsi="楷体" w:hint="eastAsia"/>
          <w:sz w:val="32"/>
          <w:szCs w:val="32"/>
        </w:rPr>
        <w:t>2.</w:t>
      </w:r>
      <w:r>
        <w:rPr>
          <w:rFonts w:ascii="黑体" w:eastAsia="黑体" w:hint="eastAsia"/>
          <w:sz w:val="32"/>
          <w:szCs w:val="32"/>
        </w:rPr>
        <w:t>《</w:t>
      </w:r>
      <w:r>
        <w:rPr>
          <w:rFonts w:ascii="黑体" w:eastAsia="黑体"/>
          <w:sz w:val="32"/>
          <w:szCs w:val="32"/>
        </w:rPr>
        <w:t>财政部</w:t>
      </w:r>
      <w:r>
        <w:rPr>
          <w:rFonts w:ascii="黑体" w:eastAsia="黑体" w:hint="eastAsia"/>
          <w:sz w:val="32"/>
          <w:szCs w:val="32"/>
        </w:rPr>
        <w:t xml:space="preserve"> </w:t>
      </w:r>
      <w:r>
        <w:rPr>
          <w:rFonts w:ascii="黑体" w:eastAsia="黑体"/>
          <w:sz w:val="32"/>
          <w:szCs w:val="32"/>
        </w:rPr>
        <w:t>税务总局关于简并增值税税率有关政策的通知</w:t>
      </w:r>
      <w:r>
        <w:rPr>
          <w:rFonts w:ascii="黑体" w:eastAsia="黑体" w:hint="eastAsia"/>
          <w:sz w:val="32"/>
          <w:szCs w:val="32"/>
        </w:rPr>
        <w:t>》（财税〔2017〕37号）</w:t>
      </w:r>
      <w:r w:rsidR="003F4767">
        <w:rPr>
          <w:rFonts w:ascii="黑体" w:eastAsia="黑体" w:hint="eastAsia"/>
          <w:sz w:val="32"/>
          <w:szCs w:val="32"/>
        </w:rPr>
        <w:t>第二条</w:t>
      </w:r>
    </w:p>
    <w:p w:rsidR="00572413" w:rsidRDefault="00572413" w:rsidP="00572413">
      <w:pPr>
        <w:tabs>
          <w:tab w:val="left" w:pos="-180"/>
        </w:tabs>
        <w:ind w:firstLineChars="200" w:firstLine="640"/>
        <w:rPr>
          <w:rFonts w:ascii="黑体" w:eastAsia="黑体"/>
          <w:sz w:val="32"/>
          <w:szCs w:val="32"/>
        </w:rPr>
      </w:pPr>
      <w:r>
        <w:rPr>
          <w:rFonts w:ascii="黑体" w:eastAsia="黑体" w:hint="eastAsia"/>
          <w:sz w:val="32"/>
          <w:szCs w:val="32"/>
        </w:rPr>
        <w:t>3.《财政部 税务总局关于调整增值税税率的通知》（财税〔2018〕32号）</w:t>
      </w:r>
      <w:r w:rsidR="003F4767">
        <w:rPr>
          <w:rFonts w:ascii="黑体" w:eastAsia="黑体" w:hint="eastAsia"/>
          <w:sz w:val="32"/>
          <w:szCs w:val="32"/>
        </w:rPr>
        <w:t>第二条、第三条</w:t>
      </w:r>
    </w:p>
    <w:p w:rsidR="00572413" w:rsidRPr="005D44BA" w:rsidRDefault="00572413" w:rsidP="00572413">
      <w:pPr>
        <w:tabs>
          <w:tab w:val="left" w:pos="-180"/>
        </w:tabs>
        <w:ind w:firstLineChars="200" w:firstLine="640"/>
        <w:rPr>
          <w:rFonts w:ascii="黑体" w:eastAsia="黑体"/>
          <w:sz w:val="32"/>
          <w:szCs w:val="32"/>
        </w:rPr>
      </w:pPr>
      <w:r>
        <w:rPr>
          <w:rFonts w:ascii="黑体" w:eastAsia="黑体" w:hint="eastAsia"/>
          <w:sz w:val="32"/>
          <w:szCs w:val="32"/>
        </w:rPr>
        <w:t>4.《</w:t>
      </w:r>
      <w:r w:rsidRPr="005D44BA">
        <w:rPr>
          <w:rFonts w:ascii="黑体" w:eastAsia="黑体" w:hint="eastAsia"/>
          <w:sz w:val="32"/>
          <w:szCs w:val="32"/>
        </w:rPr>
        <w:t>财政部 税务总局 海关总署关于深化增值税改革有关政策的公告</w:t>
      </w:r>
      <w:r>
        <w:rPr>
          <w:rFonts w:ascii="黑体" w:eastAsia="黑体" w:hint="eastAsia"/>
          <w:sz w:val="32"/>
          <w:szCs w:val="32"/>
        </w:rPr>
        <w:t>》（</w:t>
      </w:r>
      <w:r w:rsidRPr="005D44BA">
        <w:rPr>
          <w:rFonts w:ascii="黑体" w:eastAsia="黑体" w:hint="eastAsia"/>
          <w:sz w:val="32"/>
          <w:szCs w:val="32"/>
        </w:rPr>
        <w:t>财政部 税务总局 海关总署公告2019年第39号</w:t>
      </w:r>
      <w:r>
        <w:rPr>
          <w:rFonts w:ascii="黑体" w:eastAsia="黑体" w:hint="eastAsia"/>
          <w:sz w:val="32"/>
          <w:szCs w:val="32"/>
        </w:rPr>
        <w:t>）</w:t>
      </w:r>
      <w:r w:rsidR="00804907">
        <w:rPr>
          <w:rFonts w:ascii="黑体" w:eastAsia="黑体" w:hint="eastAsia"/>
          <w:sz w:val="32"/>
          <w:szCs w:val="32"/>
        </w:rPr>
        <w:t>第二条</w:t>
      </w:r>
    </w:p>
    <w:p w:rsidR="00572413" w:rsidRDefault="00572413" w:rsidP="00572413">
      <w:pPr>
        <w:ind w:firstLineChars="200" w:firstLine="640"/>
        <w:rPr>
          <w:rFonts w:ascii="仿宋_GB2312" w:eastAsia="仿宋_GB2312"/>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31" w:name="_Toc39149936"/>
      <w:r>
        <w:rPr>
          <w:rFonts w:ascii="Calibri" w:hAnsi="Calibri" w:hint="eastAsia"/>
        </w:rPr>
        <w:t>农产品增值税进项税额核定扣除</w:t>
      </w:r>
      <w:bookmarkEnd w:id="5031"/>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纳入农产品增值税进项税额核定扣除试点行业的</w:t>
      </w:r>
      <w:r>
        <w:rPr>
          <w:rFonts w:ascii="仿宋_GB2312" w:eastAsia="仿宋_GB2312"/>
          <w:sz w:val="32"/>
          <w:szCs w:val="32"/>
        </w:rPr>
        <w:t>增值税一般纳税人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1.自</w:t>
      </w:r>
      <w:smartTag w:uri="urn:schemas-microsoft-com:office:smarttags" w:element="chsdate">
        <w:smartTagPr>
          <w:attr w:name="IsROCDate" w:val="False"/>
          <w:attr w:name="IsLunarDate" w:val="False"/>
          <w:attr w:name="Day" w:val="1"/>
          <w:attr w:name="Month" w:val="7"/>
          <w:attr w:name="Year" w:val="2012"/>
        </w:smartTagPr>
        <w:r>
          <w:rPr>
            <w:rFonts w:ascii="仿宋_GB2312" w:eastAsia="仿宋_GB2312" w:hint="eastAsia"/>
            <w:sz w:val="32"/>
            <w:szCs w:val="32"/>
          </w:rPr>
          <w:t>2012年7月1日</w:t>
        </w:r>
      </w:smartTag>
      <w:r>
        <w:rPr>
          <w:rFonts w:ascii="仿宋_GB2312" w:eastAsia="仿宋_GB2312" w:hint="eastAsia"/>
          <w:sz w:val="32"/>
          <w:szCs w:val="32"/>
        </w:rPr>
        <w:t>起，以购进农产品为原料生产销售液体乳及乳制品、酒及酒精、植物油的增值税一般纳税人，纳入农产品增值税进项税额核定扣除试点范围，其购进农产品无论是否用于生产上述产品，增值税进项税额均按照《农产品增值税进项税额核定扣除试点实施办法》的规定抵扣。</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2.自</w:t>
      </w:r>
      <w:smartTag w:uri="urn:schemas-microsoft-com:office:smarttags" w:element="chsdate">
        <w:smartTagPr>
          <w:attr w:name="IsROCDate" w:val="False"/>
          <w:attr w:name="IsLunarDate" w:val="False"/>
          <w:attr w:name="Day" w:val="1"/>
          <w:attr w:name="Month" w:val="9"/>
          <w:attr w:name="Year" w:val="2013"/>
        </w:smartTagPr>
        <w:r>
          <w:rPr>
            <w:rFonts w:ascii="仿宋_GB2312" w:eastAsia="仿宋_GB2312" w:hint="eastAsia"/>
            <w:sz w:val="32"/>
            <w:szCs w:val="32"/>
          </w:rPr>
          <w:t>2013年9月1日</w:t>
        </w:r>
      </w:smartTag>
      <w:r>
        <w:rPr>
          <w:rFonts w:ascii="仿宋_GB2312" w:eastAsia="仿宋_GB2312" w:hint="eastAsia"/>
          <w:sz w:val="32"/>
          <w:szCs w:val="32"/>
        </w:rPr>
        <w:t>起，各省、自治区、直辖市、计划单列市税务部门可商同级财政部门，根据《农产品增值税进项税额核定扣除试点实施办法》（财税〔2012〕38号）的规定，结合本省（自治区、直辖市、计划单列市）特点，选择部分行业开展核定扣除试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3.试点纳税人可以采用投入产出法、成本法、参照法等方法计算增值税进项税额。</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1.农产品应当是列入《农业产品征税范围注释》（财税字〔1995〕52号）的初级农业产品。</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2.以农产品为原料生产货物的试点纳税人应于当年1月15日前（2012年为</w:t>
      </w:r>
      <w:smartTag w:uri="urn:schemas-microsoft-com:office:smarttags" w:element="chsdate">
        <w:smartTagPr>
          <w:attr w:name="IsROCDate" w:val="False"/>
          <w:attr w:name="IsLunarDate" w:val="False"/>
          <w:attr w:name="Day" w:val="15"/>
          <w:attr w:name="Month" w:val="7"/>
          <w:attr w:name="Year" w:val="2019"/>
        </w:smartTagPr>
        <w:r>
          <w:rPr>
            <w:rFonts w:ascii="仿宋_GB2312" w:eastAsia="仿宋_GB2312" w:hint="eastAsia"/>
            <w:sz w:val="32"/>
            <w:szCs w:val="32"/>
          </w:rPr>
          <w:t>7月15日</w:t>
        </w:r>
      </w:smartTag>
      <w:r>
        <w:rPr>
          <w:rFonts w:ascii="仿宋_GB2312" w:eastAsia="仿宋_GB2312" w:hint="eastAsia"/>
          <w:sz w:val="32"/>
          <w:szCs w:val="32"/>
        </w:rPr>
        <w:t>前）或者投产之日起30日内，向主管税务机关提出扣除标准核定申请并提供有关资料。</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3.试点纳税人购进农产品直接销售、购进农产品用于生产经营且不构成货物实体扣除标准的核定采取备案制，抵扣农产品增值税进项税额的试点纳税人应在申报缴纳税款时向主管税务机关备案。</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 xml:space="preserve">1.《财政部 </w:t>
      </w:r>
      <w:r>
        <w:rPr>
          <w:rFonts w:ascii="黑体" w:eastAsia="黑体" w:hAnsi="楷体"/>
          <w:sz w:val="32"/>
          <w:szCs w:val="32"/>
        </w:rPr>
        <w:t>国家税务总局关于在部分行业试行农产品增值税进项税额核定扣除办法的通知</w:t>
      </w:r>
      <w:r>
        <w:rPr>
          <w:rFonts w:ascii="黑体" w:eastAsia="黑体" w:hAnsi="楷体" w:hint="eastAsia"/>
          <w:sz w:val="32"/>
          <w:szCs w:val="32"/>
        </w:rPr>
        <w:t>》（财税</w:t>
      </w:r>
      <w:r>
        <w:rPr>
          <w:rFonts w:ascii="黑体" w:eastAsia="黑体" w:hint="eastAsia"/>
          <w:sz w:val="32"/>
          <w:szCs w:val="32"/>
        </w:rPr>
        <w:t>〔</w:t>
      </w:r>
      <w:r>
        <w:rPr>
          <w:rFonts w:ascii="黑体" w:eastAsia="黑体" w:hAnsi="楷体" w:hint="eastAsia"/>
          <w:sz w:val="32"/>
          <w:szCs w:val="32"/>
        </w:rPr>
        <w:t>2012</w:t>
      </w:r>
      <w:r>
        <w:rPr>
          <w:rFonts w:ascii="黑体" w:eastAsia="黑体" w:hint="eastAsia"/>
          <w:sz w:val="32"/>
          <w:szCs w:val="32"/>
        </w:rPr>
        <w:t>〕</w:t>
      </w:r>
      <w:r>
        <w:rPr>
          <w:rFonts w:ascii="黑体" w:eastAsia="黑体" w:hAnsi="楷体" w:hint="eastAsia"/>
          <w:sz w:val="32"/>
          <w:szCs w:val="32"/>
        </w:rPr>
        <w:t>38号）</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 xml:space="preserve">2.《财政部 </w:t>
      </w:r>
      <w:r>
        <w:rPr>
          <w:rFonts w:ascii="黑体" w:eastAsia="黑体" w:hAnsi="楷体"/>
          <w:sz w:val="32"/>
          <w:szCs w:val="32"/>
        </w:rPr>
        <w:t>国家税务总局关于扩大农产品增值税进项税额核定扣除试点行业范围的通知</w:t>
      </w:r>
      <w:r>
        <w:rPr>
          <w:rFonts w:ascii="黑体" w:eastAsia="黑体" w:hAnsi="楷体" w:hint="eastAsia"/>
          <w:sz w:val="32"/>
          <w:szCs w:val="32"/>
        </w:rPr>
        <w:t>》（财税</w:t>
      </w:r>
      <w:r>
        <w:rPr>
          <w:rFonts w:ascii="黑体" w:eastAsia="黑体" w:hint="eastAsia"/>
          <w:sz w:val="32"/>
          <w:szCs w:val="32"/>
        </w:rPr>
        <w:t>〔</w:t>
      </w:r>
      <w:r>
        <w:rPr>
          <w:rFonts w:ascii="黑体" w:eastAsia="黑体" w:hAnsi="楷体" w:hint="eastAsia"/>
          <w:sz w:val="32"/>
          <w:szCs w:val="32"/>
        </w:rPr>
        <w:t>2013</w:t>
      </w:r>
      <w:r>
        <w:rPr>
          <w:rFonts w:ascii="黑体" w:eastAsia="黑体" w:hint="eastAsia"/>
          <w:sz w:val="32"/>
          <w:szCs w:val="32"/>
        </w:rPr>
        <w:t>〕</w:t>
      </w:r>
      <w:r>
        <w:rPr>
          <w:rFonts w:ascii="黑体" w:eastAsia="黑体" w:hAnsi="楷体" w:hint="eastAsia"/>
          <w:sz w:val="32"/>
          <w:szCs w:val="32"/>
        </w:rPr>
        <w:t>57号）</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3.</w:t>
      </w:r>
      <w:r>
        <w:rPr>
          <w:rFonts w:ascii="黑体" w:eastAsia="黑体" w:hint="eastAsia"/>
          <w:sz w:val="32"/>
          <w:szCs w:val="32"/>
        </w:rPr>
        <w:t>《</w:t>
      </w:r>
      <w:r>
        <w:rPr>
          <w:rFonts w:ascii="黑体" w:eastAsia="黑体"/>
          <w:sz w:val="32"/>
          <w:szCs w:val="32"/>
        </w:rPr>
        <w:t>财政部</w:t>
      </w:r>
      <w:r>
        <w:rPr>
          <w:rFonts w:ascii="黑体" w:eastAsia="黑体" w:hint="eastAsia"/>
          <w:sz w:val="32"/>
          <w:szCs w:val="32"/>
        </w:rPr>
        <w:t xml:space="preserve"> </w:t>
      </w:r>
      <w:r>
        <w:rPr>
          <w:rFonts w:ascii="黑体" w:eastAsia="黑体"/>
          <w:sz w:val="32"/>
          <w:szCs w:val="32"/>
        </w:rPr>
        <w:t>税务总局关于简并增值税税率有关政策的通知</w:t>
      </w:r>
      <w:r>
        <w:rPr>
          <w:rFonts w:ascii="黑体" w:eastAsia="黑体" w:hint="eastAsia"/>
          <w:sz w:val="32"/>
          <w:szCs w:val="32"/>
        </w:rPr>
        <w:t>》（财税〔2017〕37号</w:t>
      </w:r>
      <w:r>
        <w:rPr>
          <w:rFonts w:ascii="黑体" w:eastAsia="黑体" w:hAnsi="楷体" w:hint="eastAsia"/>
          <w:sz w:val="32"/>
          <w:szCs w:val="32"/>
        </w:rPr>
        <w:t>）</w:t>
      </w:r>
      <w:r w:rsidR="00804907">
        <w:rPr>
          <w:rFonts w:ascii="黑体" w:eastAsia="黑体" w:hAnsi="楷体" w:hint="eastAsia"/>
          <w:sz w:val="32"/>
          <w:szCs w:val="32"/>
        </w:rPr>
        <w:t>第二条</w:t>
      </w:r>
    </w:p>
    <w:p w:rsidR="00572413" w:rsidRDefault="00572413" w:rsidP="00572413">
      <w:pPr>
        <w:ind w:firstLineChars="200" w:firstLine="640"/>
        <w:rPr>
          <w:rFonts w:ascii="黑体" w:eastAsia="黑体"/>
          <w:sz w:val="32"/>
          <w:szCs w:val="32"/>
        </w:rPr>
      </w:pPr>
      <w:r>
        <w:rPr>
          <w:rFonts w:ascii="黑体" w:eastAsia="黑体" w:hAnsi="楷体" w:hint="eastAsia"/>
          <w:sz w:val="32"/>
          <w:szCs w:val="32"/>
        </w:rPr>
        <w:t>4.</w:t>
      </w:r>
      <w:r>
        <w:rPr>
          <w:rFonts w:ascii="黑体" w:eastAsia="黑体" w:hint="eastAsia"/>
          <w:sz w:val="32"/>
          <w:szCs w:val="32"/>
        </w:rPr>
        <w:t>《财政部 税务总局关于调整增值税税率的通知》（财税〔2018〕32号）</w:t>
      </w:r>
      <w:r w:rsidR="00804907">
        <w:rPr>
          <w:rFonts w:ascii="黑体" w:eastAsia="黑体" w:hint="eastAsia"/>
          <w:sz w:val="32"/>
          <w:szCs w:val="32"/>
        </w:rPr>
        <w:t>第</w:t>
      </w:r>
      <w:r w:rsidR="00665F86">
        <w:rPr>
          <w:rFonts w:ascii="黑体" w:eastAsia="黑体" w:hint="eastAsia"/>
          <w:sz w:val="32"/>
          <w:szCs w:val="32"/>
        </w:rPr>
        <w:t>二</w:t>
      </w:r>
      <w:r w:rsidR="00804907">
        <w:rPr>
          <w:rFonts w:ascii="黑体" w:eastAsia="黑体" w:hint="eastAsia"/>
          <w:sz w:val="32"/>
          <w:szCs w:val="32"/>
        </w:rPr>
        <w:t>条</w:t>
      </w:r>
      <w:r w:rsidR="00665F86">
        <w:rPr>
          <w:rFonts w:ascii="黑体" w:eastAsia="黑体" w:hint="eastAsia"/>
          <w:sz w:val="32"/>
          <w:szCs w:val="32"/>
        </w:rPr>
        <w:t>、</w:t>
      </w:r>
      <w:r w:rsidR="00804907">
        <w:rPr>
          <w:rFonts w:ascii="黑体" w:eastAsia="黑体" w:hint="eastAsia"/>
          <w:sz w:val="32"/>
          <w:szCs w:val="32"/>
        </w:rPr>
        <w:t>第三条</w:t>
      </w:r>
    </w:p>
    <w:p w:rsidR="00572413" w:rsidRPr="005D44BA" w:rsidRDefault="00572413" w:rsidP="00572413">
      <w:pPr>
        <w:tabs>
          <w:tab w:val="left" w:pos="-180"/>
        </w:tabs>
        <w:ind w:firstLineChars="200" w:firstLine="640"/>
        <w:rPr>
          <w:rFonts w:ascii="黑体" w:eastAsia="黑体"/>
          <w:sz w:val="32"/>
          <w:szCs w:val="32"/>
        </w:rPr>
      </w:pPr>
      <w:r>
        <w:rPr>
          <w:rFonts w:ascii="黑体" w:eastAsia="黑体" w:hint="eastAsia"/>
          <w:sz w:val="32"/>
          <w:szCs w:val="32"/>
        </w:rPr>
        <w:t>5.《</w:t>
      </w:r>
      <w:r w:rsidRPr="005D44BA">
        <w:rPr>
          <w:rFonts w:ascii="黑体" w:eastAsia="黑体" w:hint="eastAsia"/>
          <w:sz w:val="32"/>
          <w:szCs w:val="32"/>
        </w:rPr>
        <w:t>财政部 税务总局 海关总署关于深化增值税改革有关政策的公告</w:t>
      </w:r>
      <w:r>
        <w:rPr>
          <w:rFonts w:ascii="黑体" w:eastAsia="黑体" w:hint="eastAsia"/>
          <w:sz w:val="32"/>
          <w:szCs w:val="32"/>
        </w:rPr>
        <w:t>》（</w:t>
      </w:r>
      <w:r w:rsidRPr="005D44BA">
        <w:rPr>
          <w:rFonts w:ascii="黑体" w:eastAsia="黑体" w:hint="eastAsia"/>
          <w:sz w:val="32"/>
          <w:szCs w:val="32"/>
        </w:rPr>
        <w:t>财政部 税务总局 海关总署公告2019年第39号</w:t>
      </w:r>
      <w:r>
        <w:rPr>
          <w:rFonts w:ascii="黑体" w:eastAsia="黑体" w:hint="eastAsia"/>
          <w:sz w:val="32"/>
          <w:szCs w:val="32"/>
        </w:rPr>
        <w:t>）</w:t>
      </w:r>
      <w:r w:rsidR="00665F86">
        <w:rPr>
          <w:rFonts w:ascii="黑体" w:eastAsia="黑体" w:hint="eastAsia"/>
          <w:sz w:val="32"/>
          <w:szCs w:val="32"/>
        </w:rPr>
        <w:t>第二条</w:t>
      </w:r>
    </w:p>
    <w:p w:rsidR="00572413" w:rsidRDefault="00572413" w:rsidP="00572413">
      <w:pPr>
        <w:rPr>
          <w:rFonts w:ascii="仿宋_GB2312" w:eastAsia="仿宋_GB2312"/>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32" w:name="_Toc39149937"/>
      <w:r>
        <w:rPr>
          <w:rFonts w:ascii="Calibri" w:hAnsi="Calibri" w:hint="eastAsia"/>
        </w:rPr>
        <w:t>从事农、林、牧、渔业项目减免企业所得税</w:t>
      </w:r>
      <w:bookmarkEnd w:id="5032"/>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从事农、林、牧、渔业项目的纳税人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1.免征企业所得税项目：</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（1）从事蔬菜、谷物、薯类、油料、豆类、棉花、麻类、糖料、水果、坚果的种植；</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（2）农作物新品种的选育；</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（3）中药材的种植；</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（4）林木的培育和种植；</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（5）牲畜、家禽的饲养；</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（6）林产品的采集；</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（7）灌溉、农产品初加工、兽医、农技推广、农机作业和维修等农、林、牧、渔服务业项目；</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（8）远洋捕捞。</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2.减半征收企业所得税项目：</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（1）从事花卉、茶以及其他饮料作物和香料作物的种植；</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（2）海水养殖、内陆养殖。</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1.享受税收优惠的农、林、牧、渔业项目，除另有规定外，参照《国民经济行业分类》（GB/T4754-2002）的规定标准执行。</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w:t>
      </w:r>
      <w:r w:rsidRPr="001707A5">
        <w:rPr>
          <w:rFonts w:ascii="仿宋_GB2312" w:eastAsia="仿宋_GB2312" w:hint="eastAsia"/>
          <w:sz w:val="32"/>
          <w:szCs w:val="32"/>
        </w:rPr>
        <w:t>企业从事农、林、牧、渔业项目，凡属于</w:t>
      </w:r>
      <w:r>
        <w:rPr>
          <w:rFonts w:ascii="仿宋_GB2312" w:eastAsia="仿宋_GB2312" w:hint="eastAsia"/>
          <w:sz w:val="32"/>
          <w:szCs w:val="32"/>
        </w:rPr>
        <w:t>国家发展改革委发布的</w:t>
      </w:r>
      <w:r w:rsidRPr="001707A5">
        <w:rPr>
          <w:rFonts w:ascii="仿宋_GB2312" w:eastAsia="仿宋_GB2312" w:hint="eastAsia"/>
          <w:sz w:val="32"/>
          <w:szCs w:val="32"/>
        </w:rPr>
        <w:t>《产业结构调整指导目录》中限制和淘汰类的项目，不得享受《中华人民共和国企业所得税法实施条例》第八十六条规定的优惠政策。</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1.《中华人民共和国企业所得税法》第二十七条第一项</w:t>
      </w:r>
    </w:p>
    <w:p w:rsidR="00572413" w:rsidRPr="007E428C"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2.《中华人民共和国企业所得税法实施条例》第八十六条</w:t>
      </w:r>
      <w:r w:rsidRPr="007E428C">
        <w:rPr>
          <w:rFonts w:ascii="黑体" w:eastAsia="黑体" w:hAnsi="黑体" w:cs="黑体" w:hint="eastAsia"/>
          <w:sz w:val="32"/>
          <w:szCs w:val="32"/>
        </w:rPr>
        <w:t>第一项、第二项</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3.《财政部 国家税务总局关于发布享受企业所得税优惠政策的农产品初加工范围（试行）的通知》（财税〔2008〕149号）</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4.《</w:t>
      </w:r>
      <w:r w:rsidRPr="001707A5">
        <w:rPr>
          <w:rFonts w:ascii="黑体" w:eastAsia="黑体" w:hAnsi="黑体" w:cs="黑体" w:hint="eastAsia"/>
          <w:sz w:val="32"/>
          <w:szCs w:val="32"/>
        </w:rPr>
        <w:t>财政部</w:t>
      </w:r>
      <w:r>
        <w:rPr>
          <w:rFonts w:ascii="黑体" w:eastAsia="黑体" w:hAnsi="黑体" w:cs="黑体" w:hint="eastAsia"/>
          <w:sz w:val="32"/>
          <w:szCs w:val="32"/>
        </w:rPr>
        <w:t xml:space="preserve"> </w:t>
      </w:r>
      <w:r w:rsidRPr="001707A5">
        <w:rPr>
          <w:rFonts w:ascii="黑体" w:eastAsia="黑体" w:hAnsi="黑体" w:cs="黑体" w:hint="eastAsia"/>
          <w:sz w:val="32"/>
          <w:szCs w:val="32"/>
        </w:rPr>
        <w:t>国家税务总局</w:t>
      </w:r>
      <w:r>
        <w:rPr>
          <w:rFonts w:ascii="黑体" w:eastAsia="黑体" w:hAnsi="黑体" w:cs="黑体" w:hint="eastAsia"/>
          <w:sz w:val="32"/>
          <w:szCs w:val="32"/>
        </w:rPr>
        <w:t>关于享受企业所得税优惠的农产品初加工有关范围的补充通知》（财税〔2011〕26号）</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5.</w:t>
      </w:r>
      <w:r w:rsidR="00665F86">
        <w:rPr>
          <w:rFonts w:ascii="黑体" w:eastAsia="黑体" w:hAnsi="黑体" w:cs="黑体" w:hint="eastAsia"/>
          <w:sz w:val="32"/>
          <w:szCs w:val="32"/>
        </w:rPr>
        <w:t>《国家税务总局关于实施农 林 牧 渔业项目企业所得税优惠问题的公告》</w:t>
      </w:r>
      <w:r>
        <w:rPr>
          <w:rFonts w:ascii="黑体" w:eastAsia="黑体" w:hAnsi="黑体" w:cs="黑体" w:hint="eastAsia"/>
          <w:sz w:val="32"/>
          <w:szCs w:val="32"/>
        </w:rPr>
        <w:t>（国家税务总局公告2011年第48号）</w:t>
      </w:r>
    </w:p>
    <w:p w:rsidR="00A20C2B" w:rsidRDefault="00A20C2B" w:rsidP="00572413">
      <w:pPr>
        <w:ind w:firstLineChars="200" w:firstLine="640"/>
        <w:rPr>
          <w:rFonts w:ascii="黑体" w:eastAsia="黑体" w:hAnsi="黑体" w:cs="黑体"/>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33" w:name="_Toc39149938"/>
      <w:r>
        <w:rPr>
          <w:rFonts w:ascii="Calibri" w:hAnsi="Calibri" w:hint="eastAsia"/>
        </w:rPr>
        <w:t>从事“四业”的个人暂不征收个人所得税</w:t>
      </w:r>
      <w:bookmarkEnd w:id="5033"/>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从事“四业”的个人或者个体户</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对个人、个体户从事种植业、养殖业、饲养业和捕捞业，取得的“四业”所得，暂不征收个人所得税。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符合条件的从事“四业”的个人或个体户，取得的“四业”所得。</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《财政部 国家税务总局关于农村税费改革试点地区有关个人所得税问题的通知》(财税〔2004〕30号)</w:t>
      </w:r>
    </w:p>
    <w:p w:rsidR="00572413" w:rsidRDefault="00572413" w:rsidP="00572413">
      <w:pPr>
        <w:ind w:firstLineChars="200" w:firstLine="640"/>
        <w:rPr>
          <w:rFonts w:ascii="黑体" w:eastAsia="黑体" w:hAnsi="黑体" w:cs="黑体"/>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34" w:name="_Toc39149939"/>
      <w:r>
        <w:rPr>
          <w:rFonts w:ascii="Calibri" w:hAnsi="Calibri" w:hint="eastAsia"/>
        </w:rPr>
        <w:t>农业服务免征增值税</w:t>
      </w:r>
      <w:bookmarkEnd w:id="5034"/>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CA2673" w:rsidP="00572413">
      <w:pPr>
        <w:ind w:firstLineChars="200" w:firstLine="640"/>
        <w:rPr>
          <w:rFonts w:ascii="仿宋_GB2312" w:eastAsia="仿宋_GB2312"/>
          <w:sz w:val="32"/>
          <w:szCs w:val="32"/>
        </w:rPr>
      </w:pPr>
      <w:r>
        <w:rPr>
          <w:rFonts w:ascii="仿宋_GB2312" w:eastAsia="仿宋_GB2312" w:hint="eastAsia"/>
          <w:sz w:val="32"/>
          <w:szCs w:val="32"/>
        </w:rPr>
        <w:t>提供农业机耕等</w:t>
      </w:r>
      <w:r w:rsidR="00572413">
        <w:rPr>
          <w:rFonts w:ascii="仿宋_GB2312" w:eastAsia="仿宋_GB2312" w:hint="eastAsia"/>
          <w:sz w:val="32"/>
          <w:szCs w:val="32"/>
        </w:rPr>
        <w:t>农业服务的增值税纳税人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CA2673" w:rsidP="00572413">
      <w:pPr>
        <w:ind w:firstLineChars="200" w:firstLine="640"/>
        <w:rPr>
          <w:rFonts w:ascii="仿宋_GB2312" w:eastAsia="仿宋_GB2312"/>
          <w:sz w:val="32"/>
          <w:szCs w:val="32"/>
        </w:rPr>
      </w:pPr>
      <w:r>
        <w:rPr>
          <w:rFonts w:ascii="仿宋_GB2312" w:eastAsia="仿宋_GB2312" w:hint="eastAsia"/>
          <w:sz w:val="32"/>
          <w:szCs w:val="32"/>
        </w:rPr>
        <w:t>纳税人提供</w:t>
      </w:r>
      <w:r w:rsidR="00572413">
        <w:rPr>
          <w:rFonts w:ascii="仿宋_GB2312" w:eastAsia="仿宋_GB2312"/>
          <w:sz w:val="32"/>
          <w:szCs w:val="32"/>
        </w:rPr>
        <w:t>农业机耕、排灌、病虫害防治、植物保护、农牧保险以及相关技术培训业务，家禽、牲畜、水生动物的配种和疾病防治</w:t>
      </w:r>
      <w:r>
        <w:rPr>
          <w:rFonts w:ascii="仿宋_GB2312" w:eastAsia="仿宋_GB2312" w:hint="eastAsia"/>
          <w:sz w:val="32"/>
          <w:szCs w:val="32"/>
        </w:rPr>
        <w:t>，</w:t>
      </w:r>
      <w:r w:rsidR="00572413">
        <w:rPr>
          <w:rFonts w:ascii="仿宋_GB2312" w:eastAsia="仿宋_GB2312"/>
          <w:sz w:val="32"/>
          <w:szCs w:val="32"/>
        </w:rPr>
        <w:t>免征增值</w:t>
      </w:r>
      <w:r w:rsidR="00572413">
        <w:rPr>
          <w:rFonts w:ascii="仿宋_GB2312" w:eastAsia="仿宋_GB2312" w:hint="eastAsia"/>
          <w:sz w:val="32"/>
          <w:szCs w:val="32"/>
        </w:rPr>
        <w:t>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农业机耕，是指在农业、林业、牧业中使用农业机械进行耕作(包括耕耘、种植、收割、脱粒、植物保护等)的业务</w:t>
      </w:r>
      <w:r>
        <w:rPr>
          <w:rFonts w:ascii="仿宋_GB2312" w:eastAsia="仿宋_GB2312" w:hint="eastAsia"/>
          <w:sz w:val="32"/>
          <w:szCs w:val="32"/>
        </w:rPr>
        <w:t>。</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排灌，是指对农田进行灌溉或者排涝的业务</w:t>
      </w:r>
      <w:r>
        <w:rPr>
          <w:rFonts w:ascii="仿宋_GB2312" w:eastAsia="仿宋_GB2312" w:hint="eastAsia"/>
          <w:sz w:val="32"/>
          <w:szCs w:val="32"/>
        </w:rPr>
        <w:t>。</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病虫害防治，是指从事农业、林业、牧业、渔业的病虫害测报和防治的业务</w:t>
      </w:r>
      <w:r>
        <w:rPr>
          <w:rFonts w:ascii="仿宋_GB2312" w:eastAsia="仿宋_GB2312" w:hint="eastAsia"/>
          <w:sz w:val="32"/>
          <w:szCs w:val="32"/>
        </w:rPr>
        <w:t>。</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农牧保险，是指为种植业、养殖业、牧业种植和饲养的动植物提供保险的业务</w:t>
      </w:r>
      <w:r>
        <w:rPr>
          <w:rFonts w:ascii="仿宋_GB2312" w:eastAsia="仿宋_GB2312" w:hint="eastAsia"/>
          <w:sz w:val="32"/>
          <w:szCs w:val="32"/>
        </w:rPr>
        <w:t>。</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相关技术培训，是指与农业机耕、排灌、病虫害防治、植物保护业务相关以及为使农民获得农牧保险知识的技术培训业务</w:t>
      </w:r>
      <w:r>
        <w:rPr>
          <w:rFonts w:ascii="仿宋_GB2312" w:eastAsia="仿宋_GB2312" w:hint="eastAsia"/>
          <w:sz w:val="32"/>
          <w:szCs w:val="32"/>
        </w:rPr>
        <w:t>。</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家禽、牲畜、水生动物的配种和疾病防治业务的免税范围，包括与该项服务有关的提供药品和医疗用具的业务。</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《财政部 国家税务总局关于全面推开营业税改征增值税试点的通知》（财税〔2016〕36号）附件3《营业税改征增值税试点过渡政策的规定》第一条第（十）项</w:t>
      </w:r>
    </w:p>
    <w:p w:rsidR="00572413" w:rsidRDefault="00572413" w:rsidP="00572413">
      <w:pPr>
        <w:ind w:firstLineChars="200" w:firstLine="640"/>
        <w:rPr>
          <w:rFonts w:ascii="黑体" w:eastAsia="黑体" w:hAnsi="黑体" w:cs="黑体"/>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35" w:name="_Toc39149940"/>
      <w:r>
        <w:rPr>
          <w:rFonts w:ascii="Calibri" w:hAnsi="Calibri" w:hint="eastAsia"/>
        </w:rPr>
        <w:t>捕捞、养殖渔船免征车船税</w:t>
      </w:r>
      <w:bookmarkEnd w:id="5035"/>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渔船的所有人或管理人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捕捞、养殖渔船免征车船税。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捕捞、养殖渔船，是指在渔业船舶登记管理部门登记为捕捞船或者养殖船的船舶。</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1.</w:t>
      </w:r>
      <w:r>
        <w:rPr>
          <w:rFonts w:ascii="黑体" w:eastAsia="黑体" w:hAnsi="楷体"/>
          <w:sz w:val="32"/>
          <w:szCs w:val="32"/>
        </w:rPr>
        <w:t>《中华人民共和国车船税法》</w:t>
      </w:r>
      <w:r w:rsidR="00F44B30">
        <w:rPr>
          <w:rFonts w:ascii="黑体" w:eastAsia="黑体" w:hAnsi="楷体" w:hint="eastAsia"/>
          <w:sz w:val="32"/>
          <w:szCs w:val="32"/>
        </w:rPr>
        <w:t>第三条第一</w:t>
      </w:r>
      <w:r>
        <w:rPr>
          <w:rFonts w:ascii="黑体" w:eastAsia="黑体" w:hAnsi="楷体" w:hint="eastAsia"/>
          <w:sz w:val="32"/>
          <w:szCs w:val="32"/>
        </w:rPr>
        <w:t>项</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2.</w:t>
      </w:r>
      <w:r>
        <w:rPr>
          <w:rFonts w:ascii="黑体" w:eastAsia="黑体" w:hAnsi="楷体"/>
          <w:sz w:val="32"/>
          <w:szCs w:val="32"/>
        </w:rPr>
        <w:t>《中华人民共和国车船税法</w:t>
      </w:r>
      <w:r>
        <w:rPr>
          <w:rFonts w:ascii="黑体" w:eastAsia="黑体" w:hAnsi="楷体" w:hint="eastAsia"/>
          <w:sz w:val="32"/>
          <w:szCs w:val="32"/>
        </w:rPr>
        <w:t>实施条例</w:t>
      </w:r>
      <w:r>
        <w:rPr>
          <w:rFonts w:ascii="黑体" w:eastAsia="黑体" w:hAnsi="楷体"/>
          <w:sz w:val="32"/>
          <w:szCs w:val="32"/>
        </w:rPr>
        <w:t>》</w:t>
      </w:r>
      <w:r>
        <w:rPr>
          <w:rFonts w:ascii="黑体" w:eastAsia="黑体" w:hAnsi="楷体" w:hint="eastAsia"/>
          <w:sz w:val="32"/>
          <w:szCs w:val="32"/>
        </w:rPr>
        <w:t>第七条</w:t>
      </w:r>
    </w:p>
    <w:p w:rsidR="00572413" w:rsidRDefault="00572413" w:rsidP="00572413">
      <w:pPr>
        <w:ind w:firstLineChars="200" w:firstLine="600"/>
        <w:rPr>
          <w:rFonts w:ascii="Arial" w:hAnsi="Arial" w:cs="Arial"/>
          <w:color w:val="333333"/>
          <w:sz w:val="30"/>
          <w:szCs w:val="30"/>
          <w:shd w:val="clear" w:color="auto" w:fill="FFFFFF"/>
        </w:rPr>
      </w:pPr>
    </w:p>
    <w:p w:rsidR="00572413" w:rsidRDefault="00572413" w:rsidP="00C8045D">
      <w:pPr>
        <w:pStyle w:val="3"/>
        <w:numPr>
          <w:ilvl w:val="0"/>
          <w:numId w:val="3"/>
        </w:numPr>
        <w:spacing w:before="0" w:after="0" w:line="240" w:lineRule="auto"/>
        <w:ind w:left="0" w:firstLine="0"/>
        <w:rPr>
          <w:rFonts w:ascii="Calibri" w:hAnsi="Calibri"/>
        </w:rPr>
      </w:pPr>
      <w:bookmarkStart w:id="5036" w:name="_Toc39149941"/>
      <w:r>
        <w:rPr>
          <w:rFonts w:ascii="Calibri" w:hAnsi="Calibri" w:hint="eastAsia"/>
        </w:rPr>
        <w:t>农村居民拥有使用的三轮汽车等定期减免车船税</w:t>
      </w:r>
      <w:bookmarkEnd w:id="5036"/>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摩托车、三轮汽车和低速载货汽车的所有人或管理人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省、自治区、直辖市人民政府根据当地实际情况，可以对公共交通车船，农村居民拥有并主要在农村地区使用的摩托车、三轮汽车和低速载货汽车定期减征或者免征车船税。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1.摩托车、三轮汽车和低速载货汽车，由农村居民拥有并主要在农村地区使用。</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2.三轮汽车，是指最高设计车速不超过每小时50公里，具有三个车轮的货车。</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3.低速载货汽车，是指以柴油机为动力，最高设计车速不超过每小时70公里，具有四个车轮的货车。</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1.</w:t>
      </w:r>
      <w:r>
        <w:rPr>
          <w:rFonts w:ascii="黑体" w:eastAsia="黑体" w:hAnsi="楷体"/>
          <w:sz w:val="32"/>
          <w:szCs w:val="32"/>
        </w:rPr>
        <w:t>《中华人民共和国车船税法》</w:t>
      </w:r>
      <w:r>
        <w:rPr>
          <w:rFonts w:ascii="黑体" w:eastAsia="黑体" w:hAnsi="楷体" w:hint="eastAsia"/>
          <w:sz w:val="32"/>
          <w:szCs w:val="32"/>
        </w:rPr>
        <w:t>第五条</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2.</w:t>
      </w:r>
      <w:r>
        <w:rPr>
          <w:rFonts w:ascii="黑体" w:eastAsia="黑体" w:hAnsi="楷体"/>
          <w:sz w:val="32"/>
          <w:szCs w:val="32"/>
        </w:rPr>
        <w:t>《中华人民共和国车船税法</w:t>
      </w:r>
      <w:r>
        <w:rPr>
          <w:rFonts w:ascii="黑体" w:eastAsia="黑体" w:hAnsi="楷体" w:hint="eastAsia"/>
          <w:sz w:val="32"/>
          <w:szCs w:val="32"/>
        </w:rPr>
        <w:t>实施条例</w:t>
      </w:r>
      <w:r>
        <w:rPr>
          <w:rFonts w:ascii="黑体" w:eastAsia="黑体" w:hAnsi="楷体"/>
          <w:sz w:val="32"/>
          <w:szCs w:val="32"/>
        </w:rPr>
        <w:t>》</w:t>
      </w:r>
      <w:r>
        <w:rPr>
          <w:rFonts w:ascii="黑体" w:eastAsia="黑体" w:hAnsi="楷体" w:hint="eastAsia"/>
          <w:sz w:val="32"/>
          <w:szCs w:val="32"/>
        </w:rPr>
        <w:t>第二十六条</w:t>
      </w:r>
    </w:p>
    <w:p w:rsidR="00572413" w:rsidRDefault="00572413" w:rsidP="00572413">
      <w:pPr>
        <w:ind w:firstLineChars="200" w:firstLine="640"/>
        <w:rPr>
          <w:rFonts w:ascii="黑体" w:eastAsia="黑体" w:hAnsi="黑体" w:cs="黑体"/>
          <w:sz w:val="32"/>
          <w:szCs w:val="32"/>
        </w:rPr>
      </w:pPr>
    </w:p>
    <w:p w:rsidR="00572413" w:rsidRDefault="00572413" w:rsidP="00C8045D">
      <w:pPr>
        <w:pStyle w:val="2"/>
        <w:numPr>
          <w:ilvl w:val="0"/>
          <w:numId w:val="4"/>
        </w:numPr>
        <w:shd w:val="clear" w:color="auto" w:fill="FFFFFF"/>
        <w:spacing w:before="0" w:after="0" w:line="240" w:lineRule="auto"/>
        <w:ind w:firstLine="0"/>
        <w:rPr>
          <w:rFonts w:ascii="楷体_GB2312" w:eastAsia="楷体_GB2312"/>
          <w:sz w:val="36"/>
          <w:szCs w:val="36"/>
        </w:rPr>
      </w:pPr>
      <w:bookmarkStart w:id="5037" w:name="_Toc39149942"/>
      <w:r>
        <w:rPr>
          <w:rFonts w:ascii="楷体_GB2312" w:eastAsia="楷体_GB2312" w:hint="eastAsia"/>
          <w:sz w:val="36"/>
          <w:szCs w:val="36"/>
        </w:rPr>
        <w:t>支持新型农业经营主体发展税收优惠</w:t>
      </w:r>
      <w:bookmarkEnd w:id="5037"/>
    </w:p>
    <w:p w:rsidR="00572413" w:rsidRDefault="00572413" w:rsidP="00C8045D">
      <w:pPr>
        <w:pStyle w:val="3"/>
        <w:numPr>
          <w:ilvl w:val="0"/>
          <w:numId w:val="3"/>
        </w:numPr>
        <w:spacing w:before="0" w:after="0" w:line="240" w:lineRule="auto"/>
        <w:ind w:left="0" w:firstLine="0"/>
        <w:rPr>
          <w:rFonts w:ascii="Calibri" w:hAnsi="Calibri"/>
        </w:rPr>
      </w:pPr>
      <w:bookmarkStart w:id="5038" w:name="_Toc39149943"/>
      <w:r>
        <w:rPr>
          <w:rFonts w:ascii="Calibri" w:hAnsi="Calibri" w:hint="eastAsia"/>
        </w:rPr>
        <w:t>“公司＋农户”经营模式销售畜禽免征增值税</w:t>
      </w:r>
      <w:bookmarkEnd w:id="5038"/>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“公司＋农户”经营模式下，从事畜禽回收再销售的纳税人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采取“公司＋农户”经营模式从事畜禽饲养，纳税人回收再销售畜禽，属于农业生产者销售自产农产品，免征增值税。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1.纳税人采取“公司＋农户”经营模式从事畜禽饲养。</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Ansi="宋体" w:cs="宋体" w:hint="eastAsia"/>
          <w:sz w:val="32"/>
          <w:szCs w:val="32"/>
        </w:rPr>
        <w:t>畜禽</w:t>
      </w:r>
      <w:r>
        <w:rPr>
          <w:rFonts w:ascii="仿宋_GB2312" w:eastAsia="仿宋_GB2312" w:hint="eastAsia"/>
          <w:sz w:val="32"/>
          <w:szCs w:val="32"/>
        </w:rPr>
        <w:t>应当是列入《农业产品征税范围注释》（财税字〔1995〕52号</w:t>
      </w:r>
      <w:r w:rsidR="00504782">
        <w:rPr>
          <w:rFonts w:ascii="仿宋_GB2312" w:eastAsia="仿宋_GB2312" w:hint="eastAsia"/>
          <w:sz w:val="32"/>
          <w:szCs w:val="32"/>
        </w:rPr>
        <w:t>文件印发</w:t>
      </w:r>
      <w:r>
        <w:rPr>
          <w:rFonts w:ascii="仿宋_GB2312" w:eastAsia="仿宋_GB2312" w:hint="eastAsia"/>
          <w:sz w:val="32"/>
          <w:szCs w:val="32"/>
        </w:rPr>
        <w:t>）的农业产品。</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sz w:val="32"/>
          <w:szCs w:val="32"/>
        </w:rPr>
      </w:pPr>
      <w:r>
        <w:rPr>
          <w:rFonts w:ascii="黑体" w:eastAsia="黑体" w:hint="eastAsia"/>
          <w:sz w:val="32"/>
          <w:szCs w:val="32"/>
        </w:rPr>
        <w:t>1.《中华人民共和国增值税暂行条例》第十五条第一项</w:t>
      </w:r>
    </w:p>
    <w:p w:rsidR="00572413" w:rsidRDefault="00572413" w:rsidP="00572413">
      <w:pPr>
        <w:ind w:firstLineChars="200" w:firstLine="640"/>
        <w:rPr>
          <w:rFonts w:ascii="黑体" w:eastAsia="黑体"/>
          <w:sz w:val="32"/>
          <w:szCs w:val="32"/>
        </w:rPr>
      </w:pPr>
      <w:r>
        <w:rPr>
          <w:rFonts w:ascii="黑体" w:eastAsia="黑体" w:hint="eastAsia"/>
          <w:sz w:val="32"/>
          <w:szCs w:val="32"/>
        </w:rPr>
        <w:t>2.《中华人民共和国增值税暂行条例实施细则》第三十五条第一项</w:t>
      </w:r>
    </w:p>
    <w:p w:rsidR="00572413" w:rsidRDefault="00572413" w:rsidP="00572413">
      <w:pPr>
        <w:ind w:firstLineChars="200" w:firstLine="640"/>
        <w:rPr>
          <w:rFonts w:ascii="黑体" w:eastAsia="黑体"/>
          <w:sz w:val="32"/>
          <w:szCs w:val="32"/>
        </w:rPr>
      </w:pPr>
      <w:r>
        <w:rPr>
          <w:rFonts w:ascii="黑体" w:eastAsia="黑体" w:hint="eastAsia"/>
          <w:sz w:val="32"/>
          <w:szCs w:val="32"/>
        </w:rPr>
        <w:t>3.《</w:t>
      </w:r>
      <w:r>
        <w:rPr>
          <w:rFonts w:ascii="黑体" w:eastAsia="黑体"/>
          <w:sz w:val="32"/>
          <w:szCs w:val="32"/>
        </w:rPr>
        <w:t>财政部</w:t>
      </w:r>
      <w:r>
        <w:rPr>
          <w:rFonts w:ascii="黑体" w:eastAsia="黑体" w:hint="eastAsia"/>
          <w:sz w:val="32"/>
          <w:szCs w:val="32"/>
        </w:rPr>
        <w:t xml:space="preserve"> </w:t>
      </w:r>
      <w:r>
        <w:rPr>
          <w:rFonts w:ascii="黑体" w:eastAsia="黑体"/>
          <w:sz w:val="32"/>
          <w:szCs w:val="32"/>
        </w:rPr>
        <w:t>国家税务总局关于印发</w:t>
      </w:r>
      <w:r>
        <w:rPr>
          <w:rFonts w:ascii="黑体" w:eastAsia="黑体" w:hint="eastAsia"/>
          <w:sz w:val="32"/>
          <w:szCs w:val="32"/>
        </w:rPr>
        <w:t>&lt;</w:t>
      </w:r>
      <w:r>
        <w:rPr>
          <w:rFonts w:ascii="黑体" w:eastAsia="黑体"/>
          <w:sz w:val="32"/>
          <w:szCs w:val="32"/>
        </w:rPr>
        <w:t>农业产品征税范围注释</w:t>
      </w:r>
      <w:r>
        <w:rPr>
          <w:rFonts w:ascii="黑体" w:eastAsia="黑体" w:hint="eastAsia"/>
          <w:sz w:val="32"/>
          <w:szCs w:val="32"/>
        </w:rPr>
        <w:t>&gt;</w:t>
      </w:r>
      <w:r>
        <w:rPr>
          <w:rFonts w:ascii="黑体" w:eastAsia="黑体"/>
          <w:sz w:val="32"/>
          <w:szCs w:val="32"/>
        </w:rPr>
        <w:t>的通知</w:t>
      </w:r>
      <w:r>
        <w:rPr>
          <w:rFonts w:ascii="黑体" w:eastAsia="黑体" w:hint="eastAsia"/>
          <w:sz w:val="32"/>
          <w:szCs w:val="32"/>
        </w:rPr>
        <w:t>》（</w:t>
      </w:r>
      <w:r>
        <w:rPr>
          <w:rFonts w:ascii="黑体" w:eastAsia="黑体"/>
          <w:sz w:val="32"/>
          <w:szCs w:val="32"/>
        </w:rPr>
        <w:t>财税字</w:t>
      </w:r>
      <w:r>
        <w:rPr>
          <w:rFonts w:ascii="黑体" w:eastAsia="黑体" w:hint="eastAsia"/>
          <w:sz w:val="32"/>
          <w:szCs w:val="32"/>
        </w:rPr>
        <w:t>〔1995〕52号）</w:t>
      </w:r>
    </w:p>
    <w:p w:rsidR="00572413" w:rsidRDefault="00572413" w:rsidP="00572413">
      <w:pPr>
        <w:ind w:firstLineChars="200" w:firstLine="640"/>
        <w:rPr>
          <w:rFonts w:ascii="黑体" w:eastAsia="黑体"/>
          <w:sz w:val="32"/>
          <w:szCs w:val="32"/>
        </w:rPr>
      </w:pPr>
      <w:r>
        <w:rPr>
          <w:rFonts w:ascii="黑体" w:eastAsia="黑体" w:hint="eastAsia"/>
          <w:sz w:val="32"/>
          <w:szCs w:val="32"/>
        </w:rPr>
        <w:t>4.《国家税务总局关于纳税人采取“公司＋农户”经营模式销售畜禽有关增值税问题的公告》（国家税务总局公告2013年第8号）</w:t>
      </w:r>
    </w:p>
    <w:p w:rsidR="00572413" w:rsidRDefault="00572413" w:rsidP="00572413">
      <w:pPr>
        <w:ind w:firstLineChars="200" w:firstLine="640"/>
        <w:rPr>
          <w:rFonts w:ascii="黑体" w:eastAsia="黑体"/>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39" w:name="_Toc39149944"/>
      <w:r>
        <w:rPr>
          <w:rFonts w:ascii="Calibri" w:hAnsi="Calibri" w:hint="eastAsia"/>
        </w:rPr>
        <w:t>“公司＋农户”经营模式从事农、林、牧、渔业生产减免企业所得税</w:t>
      </w:r>
      <w:bookmarkEnd w:id="5039"/>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采用“公司＋农户”经营模式从事农、林、牧、渔业项目生产的企业</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1.以“公司＋农户”经营模式从事农、林、牧、渔业项目生产的企业，可以享受减免企业所得税优惠政策。</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2.免征企业所得税项目：</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（1）从事蔬菜、谷物、薯类、油料、豆类、棉花、麻类、糖料、水果、坚果的种植；</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（2）农作物新品种的选育；</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（3）中药材的种植；</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（4）林木的培育和种植；</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（5）牲畜、家禽的饲养；</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（6）林产品的采集；</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（7）灌溉、农产品初加工、兽医、农技推广、农机作业和维修等农、林、牧、渔服务业项目；</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（8）远洋捕捞。</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3.减半征收企业所得税项目：</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（1）从事花卉、茶以及其他饮料作物和香料作物的种植；</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（2）海水养殖、内陆养殖。</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1"/>
          <w:attr w:name="Year" w:val="2010"/>
        </w:smartTagPr>
        <w:smartTag w:uri="urn:schemas-microsoft-com:office:smarttags" w:element="chsdate">
          <w:smartTagPr>
            <w:attr w:name="IsROCDate" w:val="False"/>
            <w:attr w:name="IsLunarDate" w:val="False"/>
            <w:attr w:name="Day" w:val="1"/>
            <w:attr w:name="Month" w:val="1"/>
            <w:attr w:name="Year" w:val="2010"/>
          </w:smartTagPr>
          <w:r>
            <w:rPr>
              <w:rFonts w:ascii="仿宋_GB2312" w:eastAsia="仿宋_GB2312" w:hint="eastAsia"/>
              <w:sz w:val="32"/>
              <w:szCs w:val="32"/>
            </w:rPr>
            <w:t>2010年1月1日</w:t>
          </w:r>
        </w:smartTag>
        <w:r>
          <w:rPr>
            <w:rFonts w:ascii="仿宋_GB2312" w:eastAsia="仿宋_GB2312" w:hint="eastAsia"/>
            <w:sz w:val="32"/>
            <w:szCs w:val="32"/>
          </w:rPr>
          <w:t>起</w:t>
        </w:r>
      </w:smartTag>
      <w:r>
        <w:rPr>
          <w:rFonts w:ascii="仿宋_GB2312" w:eastAsia="仿宋_GB2312" w:hint="eastAsia"/>
          <w:sz w:val="32"/>
          <w:szCs w:val="32"/>
        </w:rPr>
        <w:t>，采取“公司＋农户”经营模式从事牲畜、家禽的饲养，即公司与农户签订委托养殖合同，向农户提供畜禽苗、饲料、兽药及疫苗等(所有权〈产权〉仍属于公司)，农户将畜禽养大成为成品后交付公司回收。</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1.《中华人民共和国企业所得税法》第二十七条</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2.《中华人民共和国企业所得税法实施条例》第八十六条</w:t>
      </w:r>
    </w:p>
    <w:p w:rsidR="00572413" w:rsidRPr="00DB267C"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3.《财政部 国家税务总局</w:t>
      </w:r>
      <w:r w:rsidRPr="00DB267C">
        <w:rPr>
          <w:rFonts w:ascii="黑体" w:eastAsia="黑体" w:hAnsi="黑体" w:cs="黑体" w:hint="eastAsia"/>
          <w:sz w:val="32"/>
          <w:szCs w:val="32"/>
        </w:rPr>
        <w:t>关于发布</w:t>
      </w:r>
      <w:r w:rsidRPr="00DB267C">
        <w:rPr>
          <w:rFonts w:ascii="黑体" w:eastAsia="黑体" w:hAnsi="黑体" w:cs="黑体"/>
          <w:sz w:val="32"/>
          <w:szCs w:val="32"/>
        </w:rPr>
        <w:t>&lt;</w:t>
      </w:r>
      <w:r w:rsidRPr="00DB267C">
        <w:rPr>
          <w:rFonts w:ascii="黑体" w:eastAsia="黑体" w:hAnsi="黑体" w:cs="黑体" w:hint="eastAsia"/>
          <w:sz w:val="32"/>
          <w:szCs w:val="32"/>
        </w:rPr>
        <w:t>享受企业所得税优惠政策的农产品初加工范围（试行）</w:t>
      </w:r>
      <w:r w:rsidRPr="00DB267C">
        <w:rPr>
          <w:rFonts w:ascii="黑体" w:eastAsia="黑体" w:hAnsi="黑体" w:cs="黑体"/>
          <w:sz w:val="32"/>
          <w:szCs w:val="32"/>
        </w:rPr>
        <w:t>&gt;</w:t>
      </w:r>
      <w:r w:rsidRPr="00DB267C">
        <w:rPr>
          <w:rFonts w:ascii="黑体" w:eastAsia="黑体" w:hAnsi="黑体" w:cs="黑体" w:hint="eastAsia"/>
          <w:sz w:val="32"/>
          <w:szCs w:val="32"/>
        </w:rPr>
        <w:t>的通知》（财税〔2008〕149号）</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4.《财政部 国家税务总局关于享受企业所得税优惠的农产品初加工有关范围的补充通知》（财税〔2011〕26号）</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5.《国家税务总局关于“公司＋农户”经营模式企业所得税优惠问题的公告》（国家税务总局公告2010年第2号）</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6.</w:t>
      </w:r>
      <w:r w:rsidR="00DA1C1C">
        <w:rPr>
          <w:rFonts w:ascii="黑体" w:eastAsia="黑体" w:hAnsi="黑体" w:cs="黑体" w:hint="eastAsia"/>
          <w:sz w:val="32"/>
          <w:szCs w:val="32"/>
        </w:rPr>
        <w:t>《国家税务总局关于实施农 林 牧 渔业项目企业所得税优惠问题的公告》</w:t>
      </w:r>
      <w:r>
        <w:rPr>
          <w:rFonts w:ascii="黑体" w:eastAsia="黑体" w:hAnsi="黑体" w:cs="黑体" w:hint="eastAsia"/>
          <w:sz w:val="32"/>
          <w:szCs w:val="32"/>
        </w:rPr>
        <w:t>（国家税务总局公告2011年第48号）</w:t>
      </w:r>
    </w:p>
    <w:p w:rsidR="00572413" w:rsidRDefault="00572413" w:rsidP="00C8045D">
      <w:pPr>
        <w:pStyle w:val="3"/>
        <w:numPr>
          <w:ilvl w:val="0"/>
          <w:numId w:val="3"/>
        </w:numPr>
        <w:spacing w:before="0" w:after="0" w:line="240" w:lineRule="auto"/>
        <w:ind w:left="0" w:firstLine="0"/>
        <w:rPr>
          <w:rFonts w:ascii="Calibri" w:hAnsi="Calibri"/>
        </w:rPr>
      </w:pPr>
      <w:bookmarkStart w:id="5040" w:name="_Toc39149945"/>
      <w:r>
        <w:rPr>
          <w:rFonts w:ascii="Calibri" w:hAnsi="Calibri" w:hint="eastAsia"/>
        </w:rPr>
        <w:t>农民专业合作社销售农产品免征增值税</w:t>
      </w:r>
      <w:bookmarkEnd w:id="5040"/>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hAnsi="仿宋"/>
          <w:sz w:val="32"/>
          <w:szCs w:val="32"/>
        </w:rPr>
      </w:pPr>
      <w:r>
        <w:rPr>
          <w:rFonts w:ascii="仿宋_GB2312" w:eastAsia="仿宋_GB2312" w:hAnsi="宋体" w:cs="宋体" w:hint="eastAsia"/>
          <w:sz w:val="32"/>
          <w:szCs w:val="32"/>
        </w:rPr>
        <w:t>农民专业合作社</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Pr="00B9221E" w:rsidRDefault="00572413" w:rsidP="00572413">
      <w:pPr>
        <w:ind w:firstLineChars="200" w:firstLine="640"/>
        <w:rPr>
          <w:rFonts w:ascii="仿宋_GB2312" w:eastAsia="仿宋_GB2312"/>
          <w:sz w:val="32"/>
          <w:szCs w:val="32"/>
        </w:rPr>
      </w:pPr>
      <w:r w:rsidRPr="00B9221E">
        <w:rPr>
          <w:rFonts w:ascii="仿宋_GB2312" w:eastAsia="仿宋_GB2312" w:hint="eastAsia"/>
          <w:sz w:val="32"/>
          <w:szCs w:val="32"/>
        </w:rPr>
        <w:t>农民专业合作社销售本社成员生产的农产品，视同农业生产者销售自产农产品免征增值税。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Pr="00B9221E" w:rsidRDefault="00572413" w:rsidP="00572413">
      <w:pPr>
        <w:ind w:firstLineChars="200" w:firstLine="640"/>
        <w:rPr>
          <w:rFonts w:ascii="仿宋_GB2312" w:eastAsia="仿宋_GB2312"/>
          <w:sz w:val="32"/>
          <w:szCs w:val="32"/>
        </w:rPr>
      </w:pPr>
      <w:r w:rsidRPr="00B9221E">
        <w:rPr>
          <w:rFonts w:ascii="仿宋_GB2312" w:eastAsia="仿宋_GB2312" w:hint="eastAsia"/>
          <w:sz w:val="32"/>
          <w:szCs w:val="32"/>
        </w:rPr>
        <w:t>1.</w:t>
      </w:r>
      <w:r>
        <w:rPr>
          <w:rFonts w:ascii="仿宋_GB2312" w:eastAsia="仿宋_GB2312" w:hint="eastAsia"/>
          <w:sz w:val="32"/>
          <w:szCs w:val="32"/>
        </w:rPr>
        <w:t>农产品应当是列入《农业产品征税范围注释》（财税字〔1995〕52号</w:t>
      </w:r>
      <w:r w:rsidR="00504782">
        <w:rPr>
          <w:rFonts w:ascii="仿宋_GB2312" w:eastAsia="仿宋_GB2312" w:hint="eastAsia"/>
          <w:sz w:val="32"/>
          <w:szCs w:val="32"/>
        </w:rPr>
        <w:t>文件印发</w:t>
      </w:r>
      <w:r>
        <w:rPr>
          <w:rFonts w:ascii="仿宋_GB2312" w:eastAsia="仿宋_GB2312" w:hint="eastAsia"/>
          <w:sz w:val="32"/>
          <w:szCs w:val="32"/>
        </w:rPr>
        <w:t>）的初级农业产品。</w:t>
      </w:r>
    </w:p>
    <w:p w:rsidR="00572413" w:rsidRPr="00B9221E" w:rsidRDefault="00572413" w:rsidP="00572413">
      <w:pPr>
        <w:ind w:firstLineChars="200" w:firstLine="640"/>
        <w:rPr>
          <w:rFonts w:ascii="仿宋_GB2312" w:eastAsia="仿宋_GB2312"/>
          <w:sz w:val="32"/>
          <w:szCs w:val="32"/>
        </w:rPr>
      </w:pPr>
      <w:r w:rsidRPr="00B9221E">
        <w:rPr>
          <w:rFonts w:ascii="仿宋_GB2312" w:eastAsia="仿宋_GB2312" w:hint="eastAsia"/>
          <w:sz w:val="32"/>
          <w:szCs w:val="32"/>
        </w:rPr>
        <w:t>2.农民专业合作社，是指依照《</w:t>
      </w:r>
      <w:r w:rsidRPr="00B9221E">
        <w:rPr>
          <w:rFonts w:ascii="仿宋_GB2312" w:eastAsia="仿宋_GB2312"/>
          <w:sz w:val="32"/>
          <w:szCs w:val="32"/>
        </w:rPr>
        <w:t>中华人民共和国农民专业合作社法</w:t>
      </w:r>
      <w:r w:rsidRPr="00B9221E">
        <w:rPr>
          <w:rFonts w:ascii="仿宋_GB2312" w:eastAsia="仿宋_GB2312" w:hint="eastAsia"/>
          <w:sz w:val="32"/>
          <w:szCs w:val="32"/>
        </w:rPr>
        <w:t>》规定设立和登记的农民专业合作社。</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1.《财政部 国家税务总局关于农民专业合作社有关税收政策的通知》（财税〔2008〕81号）</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2.《</w:t>
      </w:r>
      <w:r>
        <w:rPr>
          <w:rFonts w:ascii="黑体" w:eastAsia="黑体" w:hAnsi="楷体"/>
          <w:sz w:val="32"/>
          <w:szCs w:val="32"/>
        </w:rPr>
        <w:t>财政部</w:t>
      </w:r>
      <w:r>
        <w:rPr>
          <w:rFonts w:ascii="黑体" w:eastAsia="黑体" w:hAnsi="楷体" w:hint="eastAsia"/>
          <w:sz w:val="32"/>
          <w:szCs w:val="32"/>
        </w:rPr>
        <w:t xml:space="preserve"> </w:t>
      </w:r>
      <w:r>
        <w:rPr>
          <w:rFonts w:ascii="黑体" w:eastAsia="黑体" w:hAnsi="楷体"/>
          <w:sz w:val="32"/>
          <w:szCs w:val="32"/>
        </w:rPr>
        <w:t>国家税务总局关于印发</w:t>
      </w:r>
      <w:r>
        <w:rPr>
          <w:rFonts w:ascii="黑体" w:eastAsia="黑体" w:hAnsi="楷体" w:hint="eastAsia"/>
          <w:sz w:val="32"/>
          <w:szCs w:val="32"/>
        </w:rPr>
        <w:t>&lt;</w:t>
      </w:r>
      <w:r>
        <w:rPr>
          <w:rFonts w:ascii="黑体" w:eastAsia="黑体" w:hAnsi="楷体"/>
          <w:sz w:val="32"/>
          <w:szCs w:val="32"/>
        </w:rPr>
        <w:t>农业产品征税范围注释</w:t>
      </w:r>
      <w:r>
        <w:rPr>
          <w:rFonts w:ascii="黑体" w:eastAsia="黑体" w:hAnsi="楷体" w:hint="eastAsia"/>
          <w:sz w:val="32"/>
          <w:szCs w:val="32"/>
        </w:rPr>
        <w:t>&gt;</w:t>
      </w:r>
      <w:r>
        <w:rPr>
          <w:rFonts w:ascii="黑体" w:eastAsia="黑体" w:hAnsi="楷体"/>
          <w:sz w:val="32"/>
          <w:szCs w:val="32"/>
        </w:rPr>
        <w:t>的通知</w:t>
      </w:r>
      <w:r>
        <w:rPr>
          <w:rFonts w:ascii="黑体" w:eastAsia="黑体" w:hAnsi="楷体" w:hint="eastAsia"/>
          <w:sz w:val="32"/>
          <w:szCs w:val="32"/>
        </w:rPr>
        <w:t>》（</w:t>
      </w:r>
      <w:r>
        <w:rPr>
          <w:rFonts w:ascii="黑体" w:eastAsia="黑体" w:hAnsi="楷体"/>
          <w:sz w:val="32"/>
          <w:szCs w:val="32"/>
        </w:rPr>
        <w:t>财税字</w:t>
      </w:r>
      <w:r>
        <w:rPr>
          <w:rFonts w:ascii="黑体" w:eastAsia="黑体" w:hAnsi="楷体" w:hint="eastAsia"/>
          <w:sz w:val="32"/>
          <w:szCs w:val="32"/>
        </w:rPr>
        <w:t>〔1995〕52号）</w:t>
      </w:r>
    </w:p>
    <w:p w:rsidR="00572413" w:rsidRDefault="00572413" w:rsidP="00572413">
      <w:pPr>
        <w:ind w:firstLineChars="200" w:firstLine="640"/>
        <w:rPr>
          <w:rFonts w:ascii="黑体" w:eastAsia="黑体" w:hAnsi="楷体"/>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41" w:name="_Toc39149946"/>
      <w:r>
        <w:rPr>
          <w:rFonts w:ascii="Calibri" w:hAnsi="Calibri" w:hint="eastAsia"/>
        </w:rPr>
        <w:t>农民专业合作社向本社成员销售部分农用物资免征增值税</w:t>
      </w:r>
      <w:bookmarkEnd w:id="5041"/>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hAnsi="仿宋"/>
          <w:sz w:val="32"/>
          <w:szCs w:val="32"/>
        </w:rPr>
      </w:pPr>
      <w:r>
        <w:rPr>
          <w:rFonts w:ascii="仿宋_GB2312" w:eastAsia="仿宋_GB2312" w:hAnsi="宋体" w:cs="宋体" w:hint="eastAsia"/>
          <w:sz w:val="32"/>
          <w:szCs w:val="32"/>
        </w:rPr>
        <w:t>农民专业合作社</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hAnsi="仿宋"/>
          <w:sz w:val="32"/>
          <w:szCs w:val="32"/>
        </w:rPr>
      </w:pPr>
      <w:r>
        <w:rPr>
          <w:rFonts w:ascii="仿宋_GB2312" w:eastAsia="仿宋_GB2312" w:hAnsi="宋体" w:cs="宋体" w:hint="eastAsia"/>
          <w:sz w:val="32"/>
          <w:szCs w:val="32"/>
        </w:rPr>
        <w:t>农民专业合作社向本社成员销售的农膜、种子、种苗、农药、农机，免征增值税。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Pr="0039691A" w:rsidRDefault="00572413" w:rsidP="00572413">
      <w:pPr>
        <w:ind w:firstLineChars="200" w:firstLine="640"/>
        <w:rPr>
          <w:rFonts w:ascii="仿宋_GB2312" w:eastAsia="仿宋_GB2312"/>
          <w:sz w:val="32"/>
          <w:szCs w:val="32"/>
        </w:rPr>
      </w:pPr>
      <w:r w:rsidRPr="0039691A">
        <w:rPr>
          <w:rFonts w:ascii="仿宋_GB2312" w:eastAsia="仿宋_GB2312" w:hint="eastAsia"/>
          <w:sz w:val="32"/>
          <w:szCs w:val="32"/>
        </w:rPr>
        <w:t>1.纳税人为农民专业合作社。</w:t>
      </w:r>
    </w:p>
    <w:p w:rsidR="00572413" w:rsidRPr="0039691A" w:rsidRDefault="00572413" w:rsidP="00572413">
      <w:pPr>
        <w:ind w:firstLineChars="200" w:firstLine="640"/>
        <w:rPr>
          <w:rFonts w:ascii="仿宋_GB2312" w:eastAsia="仿宋_GB2312"/>
          <w:sz w:val="32"/>
          <w:szCs w:val="32"/>
        </w:rPr>
      </w:pPr>
      <w:r w:rsidRPr="0039691A">
        <w:rPr>
          <w:rFonts w:ascii="仿宋_GB2312" w:eastAsia="仿宋_GB2312" w:hint="eastAsia"/>
          <w:sz w:val="32"/>
          <w:szCs w:val="32"/>
        </w:rPr>
        <w:t>2.农用物资销售给本社成员。</w:t>
      </w:r>
    </w:p>
    <w:p w:rsidR="00572413" w:rsidRPr="0039691A" w:rsidRDefault="00572413" w:rsidP="00572413">
      <w:pPr>
        <w:ind w:firstLineChars="200" w:firstLine="640"/>
        <w:rPr>
          <w:rFonts w:ascii="仿宋_GB2312" w:eastAsia="仿宋_GB2312"/>
          <w:sz w:val="32"/>
          <w:szCs w:val="32"/>
        </w:rPr>
      </w:pPr>
      <w:r w:rsidRPr="0039691A">
        <w:rPr>
          <w:rFonts w:ascii="仿宋_GB2312" w:eastAsia="仿宋_GB2312" w:hint="eastAsia"/>
          <w:sz w:val="32"/>
          <w:szCs w:val="32"/>
        </w:rPr>
        <w:t>3.农民专业合作社，是指依照《</w:t>
      </w:r>
      <w:r w:rsidRPr="0039691A">
        <w:rPr>
          <w:rFonts w:ascii="仿宋_GB2312" w:eastAsia="仿宋_GB2312"/>
          <w:sz w:val="32"/>
          <w:szCs w:val="32"/>
        </w:rPr>
        <w:t>中华人民共和国农民专业合作社法</w:t>
      </w:r>
      <w:r w:rsidRPr="0039691A">
        <w:rPr>
          <w:rFonts w:ascii="仿宋_GB2312" w:eastAsia="仿宋_GB2312" w:hint="eastAsia"/>
          <w:sz w:val="32"/>
          <w:szCs w:val="32"/>
        </w:rPr>
        <w:t>》规定设立和登记的农民专业合作社。</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《财政部 国家税务总局关于农民专业合作社有关税收政策的通知》（财税〔2008〕81号）</w:t>
      </w:r>
    </w:p>
    <w:p w:rsidR="00572413" w:rsidRDefault="00572413" w:rsidP="00572413">
      <w:pPr>
        <w:ind w:firstLineChars="200" w:firstLine="640"/>
        <w:rPr>
          <w:rFonts w:ascii="黑体" w:eastAsia="黑体" w:hAnsi="楷体"/>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42" w:name="_Toc39149947"/>
      <w:r>
        <w:rPr>
          <w:rFonts w:ascii="Calibri" w:hAnsi="Calibri" w:hint="eastAsia"/>
        </w:rPr>
        <w:t>购进农民专业合作社销售的免税农产品可以抵扣进项税额</w:t>
      </w:r>
      <w:bookmarkEnd w:id="5042"/>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hAnsi="仿宋"/>
          <w:sz w:val="32"/>
          <w:szCs w:val="32"/>
        </w:rPr>
      </w:pPr>
      <w:r>
        <w:rPr>
          <w:rFonts w:ascii="仿宋_GB2312" w:eastAsia="仿宋_GB2312" w:hAnsi="宋体" w:cs="宋体" w:hint="eastAsia"/>
          <w:sz w:val="32"/>
          <w:szCs w:val="32"/>
        </w:rPr>
        <w:t>增值税一般纳税人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3024F" w:rsidRPr="0053024F" w:rsidRDefault="0053024F" w:rsidP="0053024F">
      <w:pPr>
        <w:ind w:firstLineChars="200" w:firstLine="640"/>
        <w:rPr>
          <w:rFonts w:ascii="仿宋_GB2312" w:eastAsia="仿宋_GB2312"/>
          <w:sz w:val="32"/>
          <w:szCs w:val="32"/>
        </w:rPr>
      </w:pPr>
      <w:smartTag w:uri="urn:schemas-microsoft-com:office:smarttags" w:element="chsdate">
        <w:smartTagPr>
          <w:attr w:name="IsROCDate" w:val="False"/>
          <w:attr w:name="IsLunarDate" w:val="False"/>
          <w:attr w:name="Day" w:val="1"/>
          <w:attr w:name="Month" w:val="4"/>
          <w:attr w:name="Year" w:val="2019"/>
        </w:smartTagPr>
        <w:r w:rsidRPr="0053024F">
          <w:rPr>
            <w:rFonts w:ascii="仿宋_GB2312" w:eastAsia="仿宋_GB2312" w:hint="eastAsia"/>
            <w:sz w:val="32"/>
            <w:szCs w:val="32"/>
          </w:rPr>
          <w:t>2019年4月1日</w:t>
        </w:r>
      </w:smartTag>
      <w:r w:rsidRPr="0053024F">
        <w:rPr>
          <w:rFonts w:ascii="仿宋_GB2312" w:eastAsia="仿宋_GB2312" w:hint="eastAsia"/>
          <w:sz w:val="32"/>
          <w:szCs w:val="32"/>
        </w:rPr>
        <w:t>起，纳税人购进农产品允许按照农产品收购发票或者销售发票上注明的农产品买价和9%的扣除率抵扣进项税额；其中，购进用于生产或委托加工13%税率货物的农产品，按照农产品收购发票或者销售发票上注明的农产品买价和10%的扣除率抵扣进项税额。</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Pr="0039691A" w:rsidRDefault="00572413" w:rsidP="00572413">
      <w:pPr>
        <w:ind w:firstLineChars="200" w:firstLine="640"/>
        <w:rPr>
          <w:rFonts w:ascii="仿宋_GB2312" w:eastAsia="仿宋_GB2312"/>
          <w:sz w:val="32"/>
          <w:szCs w:val="32"/>
        </w:rPr>
      </w:pPr>
      <w:r w:rsidRPr="0039691A">
        <w:rPr>
          <w:rFonts w:ascii="仿宋_GB2312" w:eastAsia="仿宋_GB2312" w:hint="eastAsia"/>
          <w:sz w:val="32"/>
          <w:szCs w:val="32"/>
        </w:rPr>
        <w:t>1.纳税人为增值税一般纳税人。</w:t>
      </w:r>
    </w:p>
    <w:p w:rsidR="00572413" w:rsidRPr="0039691A" w:rsidRDefault="00572413" w:rsidP="00572413">
      <w:pPr>
        <w:ind w:firstLineChars="200" w:firstLine="640"/>
        <w:rPr>
          <w:rFonts w:ascii="仿宋_GB2312" w:eastAsia="仿宋_GB2312"/>
          <w:sz w:val="32"/>
          <w:szCs w:val="32"/>
        </w:rPr>
      </w:pPr>
      <w:r w:rsidRPr="0039691A">
        <w:rPr>
          <w:rFonts w:ascii="仿宋_GB2312" w:eastAsia="仿宋_GB2312" w:hint="eastAsia"/>
          <w:sz w:val="32"/>
          <w:szCs w:val="32"/>
        </w:rPr>
        <w:t>2.从农民专业合作社购进免税农产品。</w:t>
      </w:r>
    </w:p>
    <w:p w:rsidR="00572413" w:rsidRDefault="00572413" w:rsidP="00572413">
      <w:pPr>
        <w:ind w:firstLineChars="200" w:firstLine="640"/>
        <w:rPr>
          <w:rFonts w:ascii="仿宋_GB2312" w:eastAsia="仿宋_GB2312"/>
          <w:sz w:val="32"/>
          <w:szCs w:val="32"/>
        </w:rPr>
      </w:pPr>
      <w:r w:rsidRPr="0039691A">
        <w:rPr>
          <w:rFonts w:ascii="仿宋_GB2312" w:eastAsia="仿宋_GB2312" w:hint="eastAsia"/>
          <w:sz w:val="32"/>
          <w:szCs w:val="32"/>
        </w:rPr>
        <w:t>3.</w:t>
      </w:r>
      <w:r>
        <w:rPr>
          <w:rFonts w:ascii="仿宋_GB2312" w:eastAsia="仿宋_GB2312" w:hint="eastAsia"/>
          <w:sz w:val="32"/>
          <w:szCs w:val="32"/>
        </w:rPr>
        <w:t>农产品应当是列入《农业产品征税范围注释》（财税字〔1995〕52号</w:t>
      </w:r>
      <w:r w:rsidR="00504782">
        <w:rPr>
          <w:rFonts w:ascii="仿宋_GB2312" w:eastAsia="仿宋_GB2312" w:hint="eastAsia"/>
          <w:sz w:val="32"/>
          <w:szCs w:val="32"/>
        </w:rPr>
        <w:t>文件印发</w:t>
      </w:r>
      <w:r>
        <w:rPr>
          <w:rFonts w:ascii="仿宋_GB2312" w:eastAsia="仿宋_GB2312" w:hint="eastAsia"/>
          <w:sz w:val="32"/>
          <w:szCs w:val="32"/>
        </w:rPr>
        <w:t>）的农业产品。</w:t>
      </w:r>
    </w:p>
    <w:p w:rsidR="00572413" w:rsidRPr="0039691A" w:rsidRDefault="00572413" w:rsidP="00572413">
      <w:pPr>
        <w:ind w:firstLineChars="200" w:firstLine="640"/>
        <w:rPr>
          <w:rFonts w:ascii="仿宋_GB2312" w:eastAsia="仿宋_GB2312"/>
          <w:sz w:val="32"/>
          <w:szCs w:val="32"/>
        </w:rPr>
      </w:pPr>
      <w:r w:rsidRPr="0039691A">
        <w:rPr>
          <w:rFonts w:ascii="仿宋_GB2312" w:eastAsia="仿宋_GB2312" w:hint="eastAsia"/>
          <w:sz w:val="32"/>
          <w:szCs w:val="32"/>
        </w:rPr>
        <w:t>4.农民专业合作社，是指依照《</w:t>
      </w:r>
      <w:r w:rsidRPr="0039691A">
        <w:rPr>
          <w:rFonts w:ascii="仿宋_GB2312" w:eastAsia="仿宋_GB2312"/>
          <w:sz w:val="32"/>
          <w:szCs w:val="32"/>
        </w:rPr>
        <w:t>中华人民共和国农民专业合作社法</w:t>
      </w:r>
      <w:r w:rsidRPr="0039691A">
        <w:rPr>
          <w:rFonts w:ascii="仿宋_GB2312" w:eastAsia="仿宋_GB2312" w:hint="eastAsia"/>
          <w:sz w:val="32"/>
          <w:szCs w:val="32"/>
        </w:rPr>
        <w:t>》规定设立和登记的农民专业合作社。</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1.《</w:t>
      </w:r>
      <w:r>
        <w:rPr>
          <w:rFonts w:ascii="黑体" w:eastAsia="黑体" w:hAnsi="楷体"/>
          <w:sz w:val="32"/>
          <w:szCs w:val="32"/>
        </w:rPr>
        <w:t>财政部</w:t>
      </w:r>
      <w:r>
        <w:rPr>
          <w:rFonts w:ascii="黑体" w:eastAsia="黑体" w:hAnsi="楷体" w:hint="eastAsia"/>
          <w:sz w:val="32"/>
          <w:szCs w:val="32"/>
        </w:rPr>
        <w:t xml:space="preserve"> </w:t>
      </w:r>
      <w:r>
        <w:rPr>
          <w:rFonts w:ascii="黑体" w:eastAsia="黑体" w:hAnsi="楷体"/>
          <w:sz w:val="32"/>
          <w:szCs w:val="32"/>
        </w:rPr>
        <w:t>国家税务总局关于印发</w:t>
      </w:r>
      <w:r>
        <w:rPr>
          <w:rFonts w:ascii="黑体" w:eastAsia="黑体" w:hAnsi="楷体" w:hint="eastAsia"/>
          <w:sz w:val="32"/>
          <w:szCs w:val="32"/>
        </w:rPr>
        <w:t>&lt;</w:t>
      </w:r>
      <w:r>
        <w:rPr>
          <w:rFonts w:ascii="黑体" w:eastAsia="黑体" w:hAnsi="楷体"/>
          <w:sz w:val="32"/>
          <w:szCs w:val="32"/>
        </w:rPr>
        <w:t>农业产品征税范围注释</w:t>
      </w:r>
      <w:r>
        <w:rPr>
          <w:rFonts w:ascii="黑体" w:eastAsia="黑体" w:hAnsi="楷体" w:hint="eastAsia"/>
          <w:sz w:val="32"/>
          <w:szCs w:val="32"/>
        </w:rPr>
        <w:t>&gt;</w:t>
      </w:r>
      <w:r>
        <w:rPr>
          <w:rFonts w:ascii="黑体" w:eastAsia="黑体" w:hAnsi="楷体"/>
          <w:sz w:val="32"/>
          <w:szCs w:val="32"/>
        </w:rPr>
        <w:t>的通知</w:t>
      </w:r>
      <w:r>
        <w:rPr>
          <w:rFonts w:ascii="黑体" w:eastAsia="黑体" w:hAnsi="楷体" w:hint="eastAsia"/>
          <w:sz w:val="32"/>
          <w:szCs w:val="32"/>
        </w:rPr>
        <w:t>》（</w:t>
      </w:r>
      <w:r>
        <w:rPr>
          <w:rFonts w:ascii="黑体" w:eastAsia="黑体" w:hAnsi="楷体"/>
          <w:sz w:val="32"/>
          <w:szCs w:val="32"/>
        </w:rPr>
        <w:t>财税字</w:t>
      </w:r>
      <w:r>
        <w:rPr>
          <w:rFonts w:ascii="黑体" w:eastAsia="黑体" w:hAnsi="楷体" w:hint="eastAsia"/>
          <w:sz w:val="32"/>
          <w:szCs w:val="32"/>
        </w:rPr>
        <w:t>〔1995〕52号）</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2.《财政部 国家税务总局关于农民专业合作社有关税收政策的通知》（财税〔2008〕81号）</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3.《财政部 税务总局关于调整增值税税率的通知》（财税〔2018〕32号）</w:t>
      </w:r>
      <w:r w:rsidR="00DA1C1C">
        <w:rPr>
          <w:rFonts w:ascii="黑体" w:eastAsia="黑体" w:hAnsi="楷体" w:hint="eastAsia"/>
          <w:sz w:val="32"/>
          <w:szCs w:val="32"/>
        </w:rPr>
        <w:t>第二条、第三条</w:t>
      </w:r>
    </w:p>
    <w:p w:rsidR="00572413" w:rsidRDefault="00572413" w:rsidP="00572413">
      <w:pPr>
        <w:ind w:firstLineChars="200" w:firstLine="640"/>
        <w:rPr>
          <w:rFonts w:ascii="黑体" w:eastAsia="黑体" w:hAnsi="楷体"/>
          <w:sz w:val="32"/>
          <w:szCs w:val="32"/>
        </w:rPr>
      </w:pPr>
      <w:r>
        <w:rPr>
          <w:rFonts w:ascii="黑体" w:eastAsia="黑体" w:hint="eastAsia"/>
          <w:sz w:val="32"/>
          <w:szCs w:val="32"/>
        </w:rPr>
        <w:t>4.《</w:t>
      </w:r>
      <w:r w:rsidRPr="005D44BA">
        <w:rPr>
          <w:rFonts w:ascii="黑体" w:eastAsia="黑体" w:hint="eastAsia"/>
          <w:sz w:val="32"/>
          <w:szCs w:val="32"/>
        </w:rPr>
        <w:t>财政部 税务总局 海关总署关于深化增值税改革有关政策的公告</w:t>
      </w:r>
      <w:r>
        <w:rPr>
          <w:rFonts w:ascii="黑体" w:eastAsia="黑体" w:hint="eastAsia"/>
          <w:sz w:val="32"/>
          <w:szCs w:val="32"/>
        </w:rPr>
        <w:t>》（</w:t>
      </w:r>
      <w:r w:rsidRPr="005D44BA">
        <w:rPr>
          <w:rFonts w:ascii="黑体" w:eastAsia="黑体" w:hint="eastAsia"/>
          <w:sz w:val="32"/>
          <w:szCs w:val="32"/>
        </w:rPr>
        <w:t>财政部 税务总局 海关总署公告2019年第39号</w:t>
      </w:r>
      <w:r>
        <w:rPr>
          <w:rFonts w:ascii="黑体" w:eastAsia="黑体" w:hint="eastAsia"/>
          <w:sz w:val="32"/>
          <w:szCs w:val="32"/>
        </w:rPr>
        <w:t>）</w:t>
      </w:r>
      <w:r w:rsidR="00DA1C1C">
        <w:rPr>
          <w:rFonts w:ascii="黑体" w:eastAsia="黑体" w:hint="eastAsia"/>
          <w:sz w:val="32"/>
          <w:szCs w:val="32"/>
        </w:rPr>
        <w:t>第二条</w:t>
      </w:r>
    </w:p>
    <w:p w:rsidR="00572413" w:rsidRDefault="00572413" w:rsidP="00572413">
      <w:pPr>
        <w:ind w:firstLineChars="200" w:firstLine="640"/>
        <w:rPr>
          <w:rFonts w:ascii="黑体" w:eastAsia="黑体" w:hAnsi="楷体"/>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43" w:name="_Toc39149948"/>
      <w:r>
        <w:rPr>
          <w:rFonts w:ascii="Calibri" w:hAnsi="Calibri" w:hint="eastAsia"/>
        </w:rPr>
        <w:t>农民专业合作社与本社成员签订的涉农购销合同免征印花税</w:t>
      </w:r>
      <w:bookmarkEnd w:id="5043"/>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hAnsi="仿宋"/>
          <w:sz w:val="32"/>
          <w:szCs w:val="32"/>
        </w:rPr>
      </w:pPr>
      <w:r>
        <w:rPr>
          <w:rFonts w:ascii="仿宋_GB2312" w:eastAsia="仿宋_GB2312" w:hAnsi="宋体" w:cs="宋体" w:hint="eastAsia"/>
          <w:sz w:val="32"/>
          <w:szCs w:val="32"/>
        </w:rPr>
        <w:t>农民专业合作社及其社员</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hAnsi="仿宋"/>
          <w:sz w:val="32"/>
          <w:szCs w:val="32"/>
        </w:rPr>
      </w:pPr>
      <w:r>
        <w:rPr>
          <w:rFonts w:ascii="仿宋_GB2312" w:eastAsia="仿宋_GB2312" w:hAnsi="宋体" w:cs="宋体" w:hint="eastAsia"/>
          <w:sz w:val="32"/>
          <w:szCs w:val="32"/>
        </w:rPr>
        <w:t>农民专业合作社与本社成员签订的农业产品和农业生产资料购销合同免征印花税。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Pr="00A318F8" w:rsidRDefault="00572413" w:rsidP="00572413">
      <w:pPr>
        <w:ind w:firstLineChars="200" w:firstLine="640"/>
        <w:rPr>
          <w:rFonts w:ascii="仿宋_GB2312" w:eastAsia="仿宋_GB2312" w:hAnsi="宋体" w:cs="宋体"/>
          <w:sz w:val="32"/>
          <w:szCs w:val="32"/>
        </w:rPr>
      </w:pPr>
      <w:r w:rsidRPr="00A318F8">
        <w:rPr>
          <w:rFonts w:ascii="仿宋_GB2312" w:eastAsia="仿宋_GB2312" w:hAnsi="宋体" w:cs="宋体" w:hint="eastAsia"/>
          <w:sz w:val="32"/>
          <w:szCs w:val="32"/>
        </w:rPr>
        <w:t>1.购销合同签订双方为农民专业合作社与本社成员。</w:t>
      </w:r>
    </w:p>
    <w:p w:rsidR="00572413" w:rsidRPr="00A318F8" w:rsidRDefault="00572413" w:rsidP="00572413">
      <w:pPr>
        <w:ind w:firstLineChars="200" w:firstLine="640"/>
        <w:rPr>
          <w:rFonts w:ascii="仿宋_GB2312" w:eastAsia="仿宋_GB2312" w:hAnsi="宋体" w:cs="宋体"/>
          <w:sz w:val="32"/>
          <w:szCs w:val="32"/>
        </w:rPr>
      </w:pPr>
      <w:r w:rsidRPr="00A318F8">
        <w:rPr>
          <w:rFonts w:ascii="仿宋_GB2312" w:eastAsia="仿宋_GB2312" w:hAnsi="宋体" w:cs="宋体" w:hint="eastAsia"/>
          <w:sz w:val="32"/>
          <w:szCs w:val="32"/>
        </w:rPr>
        <w:t>2.合同标的为农业产品和农业生产资料。</w:t>
      </w:r>
    </w:p>
    <w:p w:rsidR="00572413" w:rsidRPr="00A318F8" w:rsidRDefault="00572413" w:rsidP="00572413">
      <w:pPr>
        <w:ind w:firstLineChars="200" w:firstLine="640"/>
        <w:rPr>
          <w:rFonts w:ascii="仿宋_GB2312" w:eastAsia="仿宋_GB2312" w:hAnsi="宋体" w:cs="宋体"/>
          <w:sz w:val="32"/>
          <w:szCs w:val="32"/>
        </w:rPr>
      </w:pPr>
      <w:r w:rsidRPr="00A318F8">
        <w:rPr>
          <w:rFonts w:ascii="仿宋_GB2312" w:eastAsia="仿宋_GB2312" w:hAnsi="宋体" w:cs="宋体" w:hint="eastAsia"/>
          <w:sz w:val="32"/>
          <w:szCs w:val="32"/>
        </w:rPr>
        <w:t>3.农民专业合作社，是指依照《</w:t>
      </w:r>
      <w:r w:rsidRPr="00A318F8">
        <w:rPr>
          <w:rFonts w:ascii="仿宋_GB2312" w:eastAsia="仿宋_GB2312" w:hAnsi="宋体" w:cs="宋体"/>
          <w:sz w:val="32"/>
          <w:szCs w:val="32"/>
        </w:rPr>
        <w:t>中华人民共和国农民专业合作社法</w:t>
      </w:r>
      <w:r w:rsidRPr="00A318F8">
        <w:rPr>
          <w:rFonts w:ascii="仿宋_GB2312" w:eastAsia="仿宋_GB2312" w:hAnsi="宋体" w:cs="宋体" w:hint="eastAsia"/>
          <w:sz w:val="32"/>
          <w:szCs w:val="32"/>
        </w:rPr>
        <w:t>》规定设立和登记的农民专业合作社。</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《财政部 国家税务总局关于农民专业合作社有关税收政策的通知》（财税〔2008〕81号）</w:t>
      </w:r>
    </w:p>
    <w:p w:rsidR="00572413" w:rsidRDefault="00572413" w:rsidP="00572413">
      <w:pPr>
        <w:ind w:firstLineChars="200" w:firstLine="640"/>
        <w:rPr>
          <w:rFonts w:ascii="黑体" w:eastAsia="黑体" w:hAnsi="楷体"/>
          <w:sz w:val="32"/>
          <w:szCs w:val="32"/>
        </w:rPr>
      </w:pPr>
    </w:p>
    <w:p w:rsidR="00572413" w:rsidRDefault="00572413" w:rsidP="00C8045D">
      <w:pPr>
        <w:pStyle w:val="2"/>
        <w:numPr>
          <w:ilvl w:val="0"/>
          <w:numId w:val="4"/>
        </w:numPr>
        <w:shd w:val="clear" w:color="auto" w:fill="FFFFFF"/>
        <w:spacing w:before="0" w:after="0" w:line="240" w:lineRule="auto"/>
        <w:ind w:firstLine="0"/>
        <w:rPr>
          <w:rFonts w:ascii="楷体_GB2312" w:eastAsia="楷体_GB2312"/>
          <w:sz w:val="36"/>
          <w:szCs w:val="36"/>
        </w:rPr>
      </w:pPr>
      <w:bookmarkStart w:id="5044" w:name="_Toc39149949"/>
      <w:r>
        <w:rPr>
          <w:rFonts w:ascii="楷体_GB2312" w:eastAsia="楷体_GB2312" w:hint="eastAsia"/>
          <w:sz w:val="36"/>
          <w:szCs w:val="36"/>
        </w:rPr>
        <w:t>促进农产品流通税收优惠</w:t>
      </w:r>
      <w:bookmarkEnd w:id="5044"/>
    </w:p>
    <w:p w:rsidR="00572413" w:rsidRDefault="00572413" w:rsidP="00C8045D">
      <w:pPr>
        <w:pStyle w:val="3"/>
        <w:numPr>
          <w:ilvl w:val="0"/>
          <w:numId w:val="3"/>
        </w:numPr>
        <w:spacing w:before="0" w:after="0" w:line="240" w:lineRule="auto"/>
        <w:ind w:left="0" w:firstLine="0"/>
        <w:rPr>
          <w:rFonts w:ascii="Calibri" w:hAnsi="Calibri"/>
        </w:rPr>
      </w:pPr>
      <w:bookmarkStart w:id="5045" w:name="_Toc39149950"/>
      <w:r>
        <w:rPr>
          <w:rFonts w:ascii="Calibri" w:hAnsi="Calibri" w:hint="eastAsia"/>
        </w:rPr>
        <w:t>蔬菜流通环节免征增值税</w:t>
      </w:r>
      <w:bookmarkEnd w:id="5045"/>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从事蔬菜批发、零售的纳税人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从事蔬菜批发、零售的纳税人销售的蔬菜免征增值税。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蔬菜是指可作副食的草本、木本植物，包括各种蔬菜、菌类植物和少数可作副食的木本植物及经挑选、清洗、切分、晾晒、包装、脱水、冷藏、冷冻等工序加工的蔬菜。蔬菜的主要品种参照《蔬菜主要品种目录》执行。</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《财政部 国家税务总局关于免征蔬菜流通环节增值税有关问题的通知》（财税〔2011〕137号）</w:t>
      </w:r>
    </w:p>
    <w:p w:rsidR="00572413" w:rsidRDefault="00572413" w:rsidP="00572413">
      <w:pPr>
        <w:ind w:firstLineChars="200" w:firstLine="640"/>
        <w:rPr>
          <w:rFonts w:ascii="仿宋_GB2312" w:eastAsia="仿宋_GB2312"/>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46" w:name="_Toc39149951"/>
      <w:r>
        <w:rPr>
          <w:rFonts w:ascii="Calibri" w:hAnsi="Calibri" w:hint="eastAsia"/>
        </w:rPr>
        <w:t>部分鲜活肉蛋产品流通环节免征增值税</w:t>
      </w:r>
      <w:bookmarkEnd w:id="5046"/>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从事部分鲜活肉蛋产品农产品批发、零售的纳税人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对从事农产品批发、零售的纳税人销售的部分鲜活肉蛋产品免征增值税。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鲜活肉产品，是指猪、牛、羊、鸡、鸭、鹅及其整块或者分割的鲜肉、冷藏或者冷冻肉，内脏、头、尾、骨、蹄、翅、爪等组织。鲜活蛋产品，是指鸡蛋、鸭蛋、鹅蛋，包括鲜蛋、冷藏蛋以及对其进行破壳分离的蛋液、蛋黄和蛋壳。</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《财政部 国家税务总局关于免征部分鲜活肉蛋产品流通环节增值税政策的通知》（财税〔2012〕75号）</w:t>
      </w:r>
    </w:p>
    <w:p w:rsidR="00572413" w:rsidRDefault="00572413" w:rsidP="00572413">
      <w:pPr>
        <w:rPr>
          <w:rFonts w:ascii="仿宋_GB2312" w:eastAsia="仿宋_GB2312"/>
          <w:sz w:val="32"/>
          <w:szCs w:val="32"/>
        </w:rPr>
      </w:pPr>
    </w:p>
    <w:p w:rsidR="00572413" w:rsidRDefault="00572413" w:rsidP="00C8045D">
      <w:pPr>
        <w:pStyle w:val="3"/>
        <w:numPr>
          <w:ilvl w:val="0"/>
          <w:numId w:val="3"/>
        </w:numPr>
        <w:spacing w:before="0" w:after="0" w:line="360" w:lineRule="auto"/>
        <w:ind w:left="0" w:firstLine="0"/>
        <w:rPr>
          <w:rFonts w:ascii="Calibri" w:hAnsi="Calibri"/>
        </w:rPr>
      </w:pPr>
      <w:bookmarkStart w:id="5047" w:name="_Toc39149952"/>
      <w:r>
        <w:rPr>
          <w:rFonts w:ascii="Calibri" w:hAnsi="Calibri" w:hint="eastAsia"/>
        </w:rPr>
        <w:t>农产品批发市场、农贸市场免征房产税</w:t>
      </w:r>
      <w:bookmarkEnd w:id="5047"/>
    </w:p>
    <w:p w:rsidR="00572413" w:rsidRDefault="00572413" w:rsidP="00C8045D">
      <w:pPr>
        <w:pStyle w:val="4"/>
        <w:spacing w:before="0" w:after="0" w:line="360" w:lineRule="auto"/>
        <w:rPr>
          <w:rFonts w:ascii="Calibri" w:eastAsia="宋体" w:hAnsi="Calibri"/>
        </w:rPr>
      </w:pPr>
      <w:r>
        <w:rPr>
          <w:rFonts w:ascii="Calibri" w:eastAsia="宋体" w:hAnsi="Calibri" w:hint="eastAsia"/>
        </w:rPr>
        <w:t>【享受主体】</w:t>
      </w:r>
    </w:p>
    <w:p w:rsidR="00572413" w:rsidRDefault="00572413" w:rsidP="00572413">
      <w:pPr>
        <w:pStyle w:val="a7"/>
        <w:spacing w:line="360" w:lineRule="auto"/>
        <w:ind w:firstLineChars="221" w:firstLine="707"/>
        <w:jc w:val="both"/>
        <w:rPr>
          <w:rFonts w:ascii="仿宋_GB2312" w:eastAsia="仿宋_GB2312" w:hAnsi="仿宋"/>
          <w:sz w:val="32"/>
          <w:szCs w:val="32"/>
        </w:rPr>
      </w:pPr>
      <w:r>
        <w:rPr>
          <w:rFonts w:ascii="仿宋_GB2312" w:eastAsia="仿宋_GB2312" w:hAnsi="仿宋" w:hint="eastAsia"/>
          <w:sz w:val="32"/>
          <w:szCs w:val="32"/>
        </w:rPr>
        <w:t>农产品批发市场、农贸市场房产税纳税人</w:t>
      </w:r>
    </w:p>
    <w:p w:rsidR="00572413" w:rsidRDefault="00572413" w:rsidP="00C8045D">
      <w:pPr>
        <w:pStyle w:val="4"/>
        <w:spacing w:before="0" w:after="0" w:line="360" w:lineRule="auto"/>
        <w:rPr>
          <w:rFonts w:ascii="Calibri" w:eastAsia="宋体" w:hAnsi="Calibri"/>
        </w:rPr>
      </w:pPr>
      <w:r>
        <w:rPr>
          <w:rFonts w:ascii="Calibri" w:eastAsia="宋体" w:hAnsi="Calibri" w:hint="eastAsia"/>
        </w:rPr>
        <w:t>【优惠内容】</w:t>
      </w:r>
    </w:p>
    <w:p w:rsidR="00572413" w:rsidRDefault="00572413" w:rsidP="00572413">
      <w:pPr>
        <w:pStyle w:val="a7"/>
        <w:spacing w:line="360" w:lineRule="auto"/>
        <w:ind w:firstLineChars="200" w:firstLine="640"/>
        <w:jc w:val="both"/>
        <w:rPr>
          <w:rFonts w:ascii="仿宋_GB2312" w:eastAsia="仿宋_GB2312" w:hAnsi="仿宋"/>
          <w:sz w:val="32"/>
          <w:szCs w:val="32"/>
        </w:rPr>
      </w:pPr>
      <w:r w:rsidRPr="00160D6C">
        <w:rPr>
          <w:rFonts w:ascii="仿宋_GB2312" w:eastAsia="仿宋_GB2312" w:hAnsi="仿宋" w:hint="eastAsia"/>
          <w:sz w:val="32"/>
          <w:szCs w:val="32"/>
        </w:rPr>
        <w:t>自</w:t>
      </w:r>
      <w:smartTag w:uri="urn:schemas-microsoft-com:office:smarttags" w:element="chsdate">
        <w:smartTagPr>
          <w:attr w:name="IsROCDate" w:val="False"/>
          <w:attr w:name="IsLunarDate" w:val="False"/>
          <w:attr w:name="Day" w:val="1"/>
          <w:attr w:name="Month" w:val="1"/>
          <w:attr w:name="Year" w:val="2019"/>
        </w:smartTagPr>
        <w:r w:rsidRPr="00160D6C">
          <w:rPr>
            <w:rFonts w:ascii="仿宋_GB2312" w:eastAsia="仿宋_GB2312" w:hAnsi="仿宋" w:hint="eastAsia"/>
            <w:sz w:val="32"/>
            <w:szCs w:val="32"/>
          </w:rPr>
          <w:t>2019年1月1日</w:t>
        </w:r>
      </w:smartTag>
      <w:r w:rsidRPr="00160D6C">
        <w:rPr>
          <w:rFonts w:ascii="仿宋_GB2312" w:eastAsia="仿宋_GB2312" w:hAnsi="仿宋" w:hint="eastAsia"/>
          <w:sz w:val="32"/>
          <w:szCs w:val="32"/>
        </w:rPr>
        <w:t>至</w:t>
      </w:r>
      <w:smartTag w:uri="urn:schemas-microsoft-com:office:smarttags" w:element="chsdate">
        <w:smartTagPr>
          <w:attr w:name="IsROCDate" w:val="False"/>
          <w:attr w:name="IsLunarDate" w:val="False"/>
          <w:attr w:name="Day" w:val="31"/>
          <w:attr w:name="Month" w:val="12"/>
          <w:attr w:name="Year" w:val="2021"/>
        </w:smartTagPr>
        <w:r w:rsidRPr="00160D6C">
          <w:rPr>
            <w:rFonts w:ascii="仿宋_GB2312" w:eastAsia="仿宋_GB2312" w:hAnsi="仿宋" w:hint="eastAsia"/>
            <w:sz w:val="32"/>
            <w:szCs w:val="32"/>
          </w:rPr>
          <w:t>2021年12月31日</w:t>
        </w:r>
      </w:smartTag>
      <w:r w:rsidRPr="00160D6C">
        <w:rPr>
          <w:rFonts w:ascii="仿宋_GB2312" w:eastAsia="仿宋_GB2312" w:hAnsi="仿宋" w:hint="eastAsia"/>
          <w:sz w:val="32"/>
          <w:szCs w:val="32"/>
        </w:rPr>
        <w:t>，</w:t>
      </w:r>
      <w:r>
        <w:rPr>
          <w:rFonts w:ascii="仿宋_GB2312" w:eastAsia="仿宋_GB2312" w:hAnsi="仿宋" w:hint="eastAsia"/>
          <w:sz w:val="32"/>
          <w:szCs w:val="32"/>
        </w:rPr>
        <w:t>对专门经营农产品的农产品批发市场、农贸市场使用（包括自有和承租，下同）的房产，暂免征收房产税。对同时经营其他产品的农产品批发市场和农贸市场使用的房产，按其他产品与农产品交易场地面积的比例确定征免房产税。</w:t>
      </w:r>
    </w:p>
    <w:p w:rsidR="00572413" w:rsidRDefault="00572413" w:rsidP="00C8045D">
      <w:pPr>
        <w:pStyle w:val="4"/>
        <w:spacing w:before="0" w:after="0" w:line="360" w:lineRule="auto"/>
        <w:rPr>
          <w:rFonts w:ascii="Calibri" w:eastAsia="宋体" w:hAnsi="Calibri"/>
        </w:rPr>
      </w:pPr>
      <w:r>
        <w:rPr>
          <w:rFonts w:ascii="Calibri" w:eastAsia="宋体" w:hAnsi="Calibri" w:hint="eastAsia"/>
        </w:rPr>
        <w:t>【享受条件】</w:t>
      </w:r>
    </w:p>
    <w:p w:rsidR="00572413" w:rsidRPr="00160D6C" w:rsidRDefault="00572413" w:rsidP="00572413">
      <w:pPr>
        <w:pStyle w:val="a7"/>
        <w:spacing w:line="360" w:lineRule="auto"/>
        <w:ind w:firstLineChars="200" w:firstLine="640"/>
        <w:jc w:val="both"/>
        <w:rPr>
          <w:rFonts w:ascii="仿宋_GB2312" w:eastAsia="仿宋_GB2312" w:hAnsi="仿宋"/>
          <w:sz w:val="32"/>
          <w:szCs w:val="32"/>
        </w:rPr>
      </w:pPr>
      <w:r>
        <w:rPr>
          <w:rFonts w:ascii="仿宋_GB2312" w:eastAsia="仿宋_GB2312" w:hAnsi="仿宋" w:hint="eastAsia"/>
          <w:sz w:val="32"/>
          <w:szCs w:val="32"/>
        </w:rPr>
        <w:t>1.</w:t>
      </w:r>
      <w:r w:rsidRPr="00160D6C">
        <w:rPr>
          <w:rFonts w:ascii="仿宋_GB2312" w:eastAsia="仿宋_GB2312" w:hAnsi="仿宋" w:hint="eastAsia"/>
          <w:sz w:val="32"/>
          <w:szCs w:val="32"/>
        </w:rPr>
        <w:t>农产品批发市场和农贸市场，是指经工商登记注册，供买卖双方进行农产品及其初加工品现货批发或零售交易的场所。农产品包括粮油、肉禽蛋、蔬菜、干鲜果品、水产品、调味品、棉麻、活畜、可食用的林产品以及由省、自治区、直辖市财税部门确定的其他可食用的农产品。</w:t>
      </w:r>
      <w:r w:rsidRPr="00160D6C">
        <w:rPr>
          <w:rFonts w:ascii="仿宋_GB2312" w:eastAsia="仿宋_GB2312" w:hAnsi="仿宋" w:hint="eastAsia"/>
          <w:sz w:val="32"/>
          <w:szCs w:val="32"/>
        </w:rPr>
        <w:br/>
      </w:r>
      <w:r w:rsidR="00504782">
        <w:rPr>
          <w:rFonts w:ascii="仿宋_GB2312" w:eastAsia="仿宋_GB2312" w:hAnsi="仿宋" w:hint="eastAsia"/>
          <w:sz w:val="32"/>
          <w:szCs w:val="32"/>
        </w:rPr>
        <w:t xml:space="preserve">    </w:t>
      </w:r>
      <w:r>
        <w:rPr>
          <w:rFonts w:ascii="仿宋_GB2312" w:eastAsia="仿宋_GB2312" w:hAnsi="仿宋" w:hint="eastAsia"/>
          <w:sz w:val="32"/>
          <w:szCs w:val="32"/>
        </w:rPr>
        <w:t>2.</w:t>
      </w:r>
      <w:r w:rsidRPr="00160D6C">
        <w:rPr>
          <w:rFonts w:ascii="仿宋_GB2312" w:eastAsia="仿宋_GB2312" w:hAnsi="仿宋" w:hint="eastAsia"/>
          <w:sz w:val="32"/>
          <w:szCs w:val="32"/>
        </w:rPr>
        <w:t>享受上述税收优惠的房产、土地，是指农产品批发市场、农贸市场直接为农产品交易提供服务的房产、土地。农产品批发市场、农贸市场的行政办公区、生活区，以及商业餐饮娱乐等非直接为农产品交易提供服务的房产、土地，不属于优惠范围，应按规定征收房产税。</w:t>
      </w:r>
    </w:p>
    <w:p w:rsidR="00572413" w:rsidRDefault="00572413" w:rsidP="00C8045D">
      <w:pPr>
        <w:pStyle w:val="4"/>
        <w:spacing w:before="0" w:after="0" w:line="36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楷体"/>
          <w:sz w:val="32"/>
          <w:szCs w:val="32"/>
        </w:rPr>
      </w:pPr>
      <w:r w:rsidRPr="00F86AF6">
        <w:rPr>
          <w:rFonts w:ascii="黑体" w:eastAsia="黑体" w:hAnsi="黑体" w:cs="黑体" w:hint="eastAsia"/>
          <w:sz w:val="32"/>
          <w:szCs w:val="32"/>
        </w:rPr>
        <w:t>《财政部 税务总局关于继续实行农产品批发市场 农贸市场房产税 城镇土地使用税优惠政策的通知》（财税〔2019〕12号）</w:t>
      </w:r>
    </w:p>
    <w:p w:rsidR="00572413" w:rsidRDefault="00572413" w:rsidP="00572413">
      <w:pPr>
        <w:pStyle w:val="a7"/>
        <w:spacing w:line="360" w:lineRule="auto"/>
        <w:ind w:firstLineChars="200" w:firstLine="640"/>
        <w:jc w:val="both"/>
        <w:rPr>
          <w:rFonts w:ascii="黑体" w:eastAsia="黑体" w:hAnsi="楷体"/>
          <w:sz w:val="32"/>
          <w:szCs w:val="32"/>
        </w:rPr>
      </w:pPr>
    </w:p>
    <w:p w:rsidR="00572413" w:rsidRDefault="00572413" w:rsidP="00C8045D">
      <w:pPr>
        <w:pStyle w:val="3"/>
        <w:numPr>
          <w:ilvl w:val="0"/>
          <w:numId w:val="3"/>
        </w:numPr>
        <w:spacing w:before="0" w:after="0" w:line="360" w:lineRule="auto"/>
        <w:ind w:left="0" w:firstLine="0"/>
        <w:rPr>
          <w:rFonts w:ascii="Calibri" w:hAnsi="Calibri"/>
        </w:rPr>
      </w:pPr>
      <w:bookmarkStart w:id="5048" w:name="_Toc39149953"/>
      <w:r>
        <w:rPr>
          <w:rFonts w:ascii="Calibri" w:hAnsi="Calibri" w:hint="eastAsia"/>
        </w:rPr>
        <w:t>农产品批发市场、农贸市场免征城镇土地使用税</w:t>
      </w:r>
      <w:bookmarkEnd w:id="5048"/>
    </w:p>
    <w:p w:rsidR="00572413" w:rsidRDefault="00572413" w:rsidP="00C8045D">
      <w:pPr>
        <w:pStyle w:val="4"/>
        <w:spacing w:before="0" w:after="0" w:line="360" w:lineRule="auto"/>
        <w:rPr>
          <w:rFonts w:ascii="Calibri" w:eastAsia="宋体" w:hAnsi="Calibri"/>
        </w:rPr>
      </w:pPr>
      <w:r>
        <w:rPr>
          <w:rFonts w:ascii="Calibri" w:eastAsia="宋体" w:hAnsi="Calibri" w:hint="eastAsia"/>
        </w:rPr>
        <w:t>【享受主体】</w:t>
      </w:r>
    </w:p>
    <w:p w:rsidR="00572413" w:rsidRDefault="00572413" w:rsidP="00572413">
      <w:pPr>
        <w:pStyle w:val="a7"/>
        <w:spacing w:line="360" w:lineRule="auto"/>
        <w:ind w:firstLineChars="200" w:firstLine="640"/>
        <w:jc w:val="both"/>
        <w:rPr>
          <w:rFonts w:ascii="仿宋_GB2312" w:eastAsia="仿宋_GB2312" w:hAnsi="仿宋"/>
          <w:sz w:val="32"/>
          <w:szCs w:val="32"/>
        </w:rPr>
      </w:pPr>
      <w:r>
        <w:rPr>
          <w:rFonts w:ascii="仿宋_GB2312" w:eastAsia="仿宋_GB2312" w:hAnsi="仿宋" w:hint="eastAsia"/>
          <w:sz w:val="32"/>
          <w:szCs w:val="32"/>
        </w:rPr>
        <w:t>农产品批发市场、农贸市场城镇土地使用税纳税人</w:t>
      </w:r>
    </w:p>
    <w:p w:rsidR="00572413" w:rsidRDefault="00572413" w:rsidP="00C8045D">
      <w:pPr>
        <w:pStyle w:val="4"/>
        <w:spacing w:before="0" w:after="0" w:line="360" w:lineRule="auto"/>
        <w:rPr>
          <w:rFonts w:ascii="Calibri" w:eastAsia="宋体" w:hAnsi="Calibri"/>
        </w:rPr>
      </w:pPr>
      <w:r>
        <w:rPr>
          <w:rFonts w:ascii="Calibri" w:eastAsia="宋体" w:hAnsi="Calibri" w:hint="eastAsia"/>
        </w:rPr>
        <w:t>【优惠内容】</w:t>
      </w:r>
    </w:p>
    <w:p w:rsidR="00572413" w:rsidRDefault="00572413" w:rsidP="00572413">
      <w:pPr>
        <w:pStyle w:val="a7"/>
        <w:spacing w:line="360" w:lineRule="auto"/>
        <w:ind w:firstLineChars="200" w:firstLine="640"/>
        <w:jc w:val="both"/>
        <w:rPr>
          <w:rFonts w:ascii="仿宋_GB2312" w:eastAsia="仿宋_GB2312" w:hAnsi="仿宋"/>
          <w:sz w:val="32"/>
          <w:szCs w:val="32"/>
        </w:rPr>
      </w:pPr>
      <w:r w:rsidRPr="00160D6C">
        <w:rPr>
          <w:rFonts w:ascii="仿宋_GB2312" w:eastAsia="仿宋_GB2312" w:hAnsi="仿宋" w:hint="eastAsia"/>
          <w:sz w:val="32"/>
          <w:szCs w:val="32"/>
        </w:rPr>
        <w:t>自</w:t>
      </w:r>
      <w:smartTag w:uri="urn:schemas-microsoft-com:office:smarttags" w:element="chsdate">
        <w:smartTagPr>
          <w:attr w:name="IsROCDate" w:val="False"/>
          <w:attr w:name="IsLunarDate" w:val="False"/>
          <w:attr w:name="Day" w:val="1"/>
          <w:attr w:name="Month" w:val="1"/>
          <w:attr w:name="Year" w:val="2019"/>
        </w:smartTagPr>
        <w:r w:rsidRPr="00160D6C">
          <w:rPr>
            <w:rFonts w:ascii="仿宋_GB2312" w:eastAsia="仿宋_GB2312" w:hAnsi="仿宋" w:hint="eastAsia"/>
            <w:sz w:val="32"/>
            <w:szCs w:val="32"/>
          </w:rPr>
          <w:t>2019年1月1日</w:t>
        </w:r>
      </w:smartTag>
      <w:r w:rsidRPr="00160D6C">
        <w:rPr>
          <w:rFonts w:ascii="仿宋_GB2312" w:eastAsia="仿宋_GB2312" w:hAnsi="仿宋" w:hint="eastAsia"/>
          <w:sz w:val="32"/>
          <w:szCs w:val="32"/>
        </w:rPr>
        <w:t>至</w:t>
      </w:r>
      <w:smartTag w:uri="urn:schemas-microsoft-com:office:smarttags" w:element="chsdate">
        <w:smartTagPr>
          <w:attr w:name="IsROCDate" w:val="False"/>
          <w:attr w:name="IsLunarDate" w:val="False"/>
          <w:attr w:name="Day" w:val="31"/>
          <w:attr w:name="Month" w:val="12"/>
          <w:attr w:name="Year" w:val="2021"/>
        </w:smartTagPr>
        <w:r w:rsidRPr="00160D6C">
          <w:rPr>
            <w:rFonts w:ascii="仿宋_GB2312" w:eastAsia="仿宋_GB2312" w:hAnsi="仿宋" w:hint="eastAsia"/>
            <w:sz w:val="32"/>
            <w:szCs w:val="32"/>
          </w:rPr>
          <w:t>2021年12月31日</w:t>
        </w:r>
      </w:smartTag>
      <w:r w:rsidRPr="00160D6C">
        <w:rPr>
          <w:rFonts w:ascii="仿宋_GB2312" w:eastAsia="仿宋_GB2312" w:hAnsi="仿宋" w:hint="eastAsia"/>
          <w:sz w:val="32"/>
          <w:szCs w:val="32"/>
        </w:rPr>
        <w:t>，</w:t>
      </w:r>
      <w:r>
        <w:rPr>
          <w:rFonts w:ascii="仿宋_GB2312" w:eastAsia="仿宋_GB2312" w:hAnsi="仿宋" w:hint="eastAsia"/>
          <w:sz w:val="32"/>
          <w:szCs w:val="32"/>
        </w:rPr>
        <w:t>对专门经营农产品的农产品批发市场、农贸市场使用（包括自有和承租，下同）的土地，暂免征收城镇土地使用税。对同时经营其他产品的农产品批发市场和农贸市场使用的土地，按其他产品与农产品交易场地面积的比例确定征免城镇土地使用税。</w:t>
      </w:r>
    </w:p>
    <w:p w:rsidR="00572413" w:rsidRDefault="00572413" w:rsidP="00C8045D">
      <w:pPr>
        <w:pStyle w:val="4"/>
        <w:spacing w:before="0" w:after="0" w:line="360" w:lineRule="auto"/>
        <w:rPr>
          <w:rFonts w:ascii="Calibri" w:eastAsia="宋体" w:hAnsi="Calibri"/>
        </w:rPr>
      </w:pPr>
      <w:r>
        <w:rPr>
          <w:rFonts w:ascii="Calibri" w:eastAsia="宋体" w:hAnsi="Calibri" w:hint="eastAsia"/>
        </w:rPr>
        <w:t>【享受条件】</w:t>
      </w:r>
    </w:p>
    <w:p w:rsidR="00572413" w:rsidRDefault="00572413" w:rsidP="00572413">
      <w:pPr>
        <w:pStyle w:val="a7"/>
        <w:spacing w:line="360" w:lineRule="auto"/>
        <w:ind w:firstLineChars="200" w:firstLine="640"/>
        <w:jc w:val="both"/>
        <w:rPr>
          <w:rFonts w:ascii="仿宋_GB2312" w:eastAsia="仿宋_GB2312" w:hAnsi="仿宋"/>
          <w:sz w:val="32"/>
          <w:szCs w:val="32"/>
        </w:rPr>
      </w:pPr>
      <w:r>
        <w:rPr>
          <w:rFonts w:ascii="仿宋_GB2312" w:eastAsia="仿宋_GB2312" w:hAnsi="仿宋" w:hint="eastAsia"/>
          <w:sz w:val="32"/>
          <w:szCs w:val="32"/>
        </w:rPr>
        <w:t>1.</w:t>
      </w:r>
      <w:r w:rsidRPr="00160D6C">
        <w:rPr>
          <w:rFonts w:ascii="仿宋_GB2312" w:eastAsia="仿宋_GB2312" w:hAnsi="仿宋" w:hint="eastAsia"/>
          <w:sz w:val="32"/>
          <w:szCs w:val="32"/>
        </w:rPr>
        <w:t>农产品批发市场和农贸市场，是指经工商登记注册，供买卖双方进行农产品及其初加工品现货批发或零售交易的场所。农产品包括粮油、肉禽蛋、蔬菜、干鲜果品、水产品、调味品、棉麻、活畜、可食用的林产品以及由省、自治区、直辖市财税部门确定的其他可食用的农产品。</w:t>
      </w:r>
      <w:r w:rsidRPr="00160D6C">
        <w:rPr>
          <w:rFonts w:ascii="仿宋_GB2312" w:eastAsia="仿宋_GB2312" w:hAnsi="仿宋" w:hint="eastAsia"/>
          <w:sz w:val="32"/>
          <w:szCs w:val="32"/>
        </w:rPr>
        <w:br/>
      </w:r>
      <w:r w:rsidR="00520CB3">
        <w:rPr>
          <w:rFonts w:ascii="仿宋_GB2312" w:eastAsia="仿宋_GB2312" w:hAnsi="仿宋" w:hint="eastAsia"/>
          <w:sz w:val="32"/>
          <w:szCs w:val="32"/>
        </w:rPr>
        <w:t xml:space="preserve">    </w:t>
      </w:r>
      <w:r>
        <w:rPr>
          <w:rFonts w:ascii="仿宋_GB2312" w:eastAsia="仿宋_GB2312" w:hAnsi="仿宋" w:hint="eastAsia"/>
          <w:sz w:val="32"/>
          <w:szCs w:val="32"/>
        </w:rPr>
        <w:t>2.</w:t>
      </w:r>
      <w:r w:rsidRPr="00160D6C">
        <w:rPr>
          <w:rFonts w:ascii="仿宋_GB2312" w:eastAsia="仿宋_GB2312" w:hAnsi="仿宋" w:hint="eastAsia"/>
          <w:sz w:val="32"/>
          <w:szCs w:val="32"/>
        </w:rPr>
        <w:t>享受上述税收优惠的房产、土地，是指农产品批发市场、农贸市场直接为农产品交易提供服务的房产、土地。农产品批发市场、农贸市场的行政办公区、生活区，以及商业餐饮娱乐等非直接为农产品交易提供服务的房产、土地，不属于优惠范围，应按规定征收城镇土地使用税。</w:t>
      </w:r>
    </w:p>
    <w:p w:rsidR="00572413" w:rsidRDefault="00572413" w:rsidP="00C8045D">
      <w:pPr>
        <w:pStyle w:val="4"/>
        <w:spacing w:before="0" w:after="0" w:line="36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楷体"/>
          <w:sz w:val="32"/>
          <w:szCs w:val="32"/>
        </w:rPr>
      </w:pPr>
      <w:r w:rsidRPr="00CC50B9">
        <w:rPr>
          <w:rFonts w:ascii="黑体" w:eastAsia="黑体" w:hAnsi="楷体" w:hint="eastAsia"/>
          <w:sz w:val="32"/>
          <w:szCs w:val="32"/>
        </w:rPr>
        <w:t>《财政部 税务总局关于继续实行农产品批发市场 农贸市场房产税 城镇土地使用税优惠政策的通知》（财税〔2019〕12号）</w:t>
      </w:r>
    </w:p>
    <w:p w:rsidR="002C5AE1" w:rsidRDefault="002C5AE1" w:rsidP="00572413">
      <w:pPr>
        <w:ind w:firstLineChars="200" w:firstLine="640"/>
        <w:rPr>
          <w:rFonts w:ascii="黑体" w:eastAsia="黑体" w:hAnsi="楷体"/>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49" w:name="_Toc39149954"/>
      <w:r>
        <w:rPr>
          <w:rFonts w:ascii="Calibri" w:hAnsi="Calibri" w:hint="eastAsia"/>
        </w:rPr>
        <w:t>国家指定收购部门订立农副产品收购合同免征印花税</w:t>
      </w:r>
      <w:bookmarkEnd w:id="5049"/>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shd w:val="clear" w:color="auto" w:fill="FFFFFF"/>
        <w:ind w:firstLineChars="200" w:firstLine="640"/>
        <w:rPr>
          <w:rFonts w:ascii="仿宋_GB2312" w:eastAsia="仿宋_GB2312"/>
          <w:sz w:val="32"/>
          <w:szCs w:val="32"/>
        </w:rPr>
      </w:pPr>
      <w:r>
        <w:rPr>
          <w:rFonts w:ascii="仿宋_GB2312" w:eastAsia="仿宋_GB2312" w:hint="eastAsia"/>
          <w:sz w:val="32"/>
          <w:szCs w:val="32"/>
        </w:rPr>
        <w:t>国家指定的收购部门与村民委员会、农民个人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shd w:val="clear" w:color="auto" w:fill="FFFFFF"/>
        <w:ind w:firstLineChars="200" w:firstLine="640"/>
        <w:rPr>
          <w:rFonts w:ascii="仿宋_GB2312" w:eastAsia="仿宋_GB2312"/>
          <w:sz w:val="32"/>
          <w:szCs w:val="32"/>
        </w:rPr>
      </w:pPr>
      <w:r>
        <w:rPr>
          <w:rFonts w:ascii="仿宋_GB2312" w:eastAsia="仿宋_GB2312" w:hint="eastAsia"/>
          <w:sz w:val="32"/>
          <w:szCs w:val="32"/>
        </w:rPr>
        <w:t>国家指定的收购部门与村民委员会、农民个人书立的农副产品收购合同，免纳印花税。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shd w:val="clear" w:color="auto" w:fill="FFFFFF"/>
        <w:rPr>
          <w:rFonts w:ascii="仿宋_GB2312" w:eastAsia="仿宋_GB2312"/>
          <w:sz w:val="32"/>
          <w:szCs w:val="32"/>
        </w:rPr>
      </w:pPr>
      <w:r>
        <w:rPr>
          <w:rFonts w:ascii="仿宋_GB2312" w:eastAsia="仿宋_GB2312" w:hint="eastAsia"/>
          <w:sz w:val="32"/>
          <w:szCs w:val="32"/>
        </w:rPr>
        <w:t xml:space="preserve">    订立收购合同的双方应为国家指定的收购部门与村民委员会或农民个人。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1.《中华人民共和国印花税暂行条例》第四条</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2.《中华人民共和国印花税暂行条例施行细则》第十三条</w:t>
      </w:r>
    </w:p>
    <w:p w:rsidR="00572413" w:rsidRDefault="00572413" w:rsidP="00572413">
      <w:pPr>
        <w:ind w:firstLineChars="200" w:firstLine="560"/>
        <w:rPr>
          <w:rFonts w:ascii="黑体" w:eastAsia="黑体" w:hAnsi="黑体"/>
          <w:sz w:val="28"/>
          <w:szCs w:val="28"/>
          <w:highlight w:val="yellow"/>
        </w:rPr>
      </w:pPr>
    </w:p>
    <w:p w:rsidR="00572413" w:rsidRDefault="00572413" w:rsidP="00C8045D">
      <w:pPr>
        <w:pStyle w:val="2"/>
        <w:numPr>
          <w:ilvl w:val="0"/>
          <w:numId w:val="4"/>
        </w:numPr>
        <w:shd w:val="clear" w:color="auto" w:fill="FFFFFF"/>
        <w:spacing w:before="0" w:after="0" w:line="240" w:lineRule="auto"/>
        <w:ind w:firstLine="0"/>
        <w:rPr>
          <w:rFonts w:ascii="楷体_GB2312" w:eastAsia="楷体_GB2312"/>
          <w:sz w:val="36"/>
          <w:szCs w:val="36"/>
        </w:rPr>
      </w:pPr>
      <w:bookmarkStart w:id="5050" w:name="_Toc39149955"/>
      <w:r>
        <w:rPr>
          <w:rFonts w:ascii="楷体_GB2312" w:eastAsia="楷体_GB2312" w:hint="eastAsia"/>
          <w:sz w:val="36"/>
          <w:szCs w:val="36"/>
        </w:rPr>
        <w:t>促进农业资源综合利用税收优惠</w:t>
      </w:r>
      <w:bookmarkEnd w:id="5050"/>
    </w:p>
    <w:p w:rsidR="00572413" w:rsidRDefault="00572413" w:rsidP="00C8045D">
      <w:pPr>
        <w:pStyle w:val="3"/>
        <w:numPr>
          <w:ilvl w:val="0"/>
          <w:numId w:val="3"/>
        </w:numPr>
        <w:spacing w:before="0" w:after="0" w:line="240" w:lineRule="auto"/>
        <w:ind w:left="0" w:firstLine="0"/>
        <w:rPr>
          <w:rFonts w:ascii="Calibri" w:hAnsi="Calibri"/>
        </w:rPr>
      </w:pPr>
      <w:bookmarkStart w:id="5051" w:name="_Toc39149956"/>
      <w:r>
        <w:rPr>
          <w:rFonts w:ascii="Calibri" w:hAnsi="Calibri" w:hint="eastAsia"/>
        </w:rPr>
        <w:t>以部分农林剩余物为原料生产燃料电力热力实行增值税即征即退</w:t>
      </w:r>
      <w:r>
        <w:rPr>
          <w:rFonts w:ascii="Calibri" w:hAnsi="Calibri" w:hint="eastAsia"/>
        </w:rPr>
        <w:t>100%</w:t>
      </w:r>
      <w:bookmarkEnd w:id="5051"/>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Pr="00394BA7" w:rsidRDefault="00572413" w:rsidP="00572413">
      <w:pPr>
        <w:ind w:firstLineChars="200" w:firstLine="640"/>
        <w:rPr>
          <w:rFonts w:ascii="仿宋_GB2312" w:eastAsia="仿宋_GB2312"/>
          <w:sz w:val="32"/>
          <w:szCs w:val="32"/>
        </w:rPr>
      </w:pPr>
      <w:r w:rsidRPr="00394BA7">
        <w:rPr>
          <w:rFonts w:ascii="仿宋_GB2312" w:eastAsia="仿宋_GB2312" w:hint="eastAsia"/>
          <w:sz w:val="32"/>
          <w:szCs w:val="32"/>
        </w:rPr>
        <w:t>以部分农林剩余物等为原料生产生物质压块、沼气等燃料，电力</w:t>
      </w:r>
      <w:r>
        <w:rPr>
          <w:rFonts w:ascii="仿宋_GB2312" w:eastAsia="仿宋_GB2312" w:hint="eastAsia"/>
          <w:sz w:val="32"/>
          <w:szCs w:val="32"/>
        </w:rPr>
        <w:t>、</w:t>
      </w:r>
      <w:r w:rsidRPr="00394BA7">
        <w:rPr>
          <w:rFonts w:ascii="仿宋_GB2312" w:eastAsia="仿宋_GB2312" w:hint="eastAsia"/>
          <w:sz w:val="32"/>
          <w:szCs w:val="32"/>
        </w:rPr>
        <w:t>热力的纳税人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对销售自产的以</w:t>
      </w:r>
      <w:r w:rsidRPr="008B1D0B">
        <w:rPr>
          <w:rFonts w:ascii="仿宋_GB2312" w:eastAsia="仿宋_GB2312" w:hint="eastAsia"/>
          <w:sz w:val="32"/>
          <w:szCs w:val="32"/>
        </w:rPr>
        <w:t>餐厨垃圾、</w:t>
      </w:r>
      <w:r>
        <w:rPr>
          <w:rFonts w:ascii="仿宋_GB2312" w:eastAsia="仿宋_GB2312" w:hint="eastAsia"/>
          <w:sz w:val="32"/>
          <w:szCs w:val="32"/>
        </w:rPr>
        <w:t>畜禽粪便、稻壳、花生壳、玉米芯、油茶壳、棉籽壳、三剩物、次小薪材，农作物秸秆、蔗渣，以及利用上述资源发酵产生的沼气为原料，生产的生物质压块、沼气等燃料，电力、热力实行增值税即征即退100%的政策。</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1.纳税人为增值税一般纳税人。</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2.销售综合利用产品和劳务，不属于国家发展改革委《</w:t>
      </w:r>
      <w:r>
        <w:rPr>
          <w:rFonts w:ascii="仿宋_GB2312" w:eastAsia="仿宋_GB2312"/>
          <w:sz w:val="32"/>
          <w:szCs w:val="32"/>
        </w:rPr>
        <w:t>产业结构调整指导目录</w:t>
      </w:r>
      <w:r>
        <w:rPr>
          <w:rFonts w:ascii="仿宋_GB2312" w:eastAsia="仿宋_GB2312" w:hint="eastAsia"/>
          <w:sz w:val="32"/>
          <w:szCs w:val="32"/>
        </w:rPr>
        <w:t>》中的禁止类、限制类项目。</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3.销售综合利用产品和劳务，不属于原环境保护部《环境保护综合名录》中的“高污染、高环境风险”产品或者重污染工艺。</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4.综合利用的资源，属于原环境保护部《</w:t>
      </w:r>
      <w:r>
        <w:rPr>
          <w:rFonts w:ascii="仿宋_GB2312" w:eastAsia="仿宋_GB2312"/>
          <w:sz w:val="32"/>
          <w:szCs w:val="32"/>
        </w:rPr>
        <w:t>国家危险废物名录</w:t>
      </w:r>
      <w:r>
        <w:rPr>
          <w:rFonts w:ascii="仿宋_GB2312" w:eastAsia="仿宋_GB2312" w:hint="eastAsia"/>
          <w:sz w:val="32"/>
          <w:szCs w:val="32"/>
        </w:rPr>
        <w:t>》列明的危险废物的，应当取得省级及以上生态环境部门颁发的《危险废物经营许可证》，且许可经营范围包括该危险废物的利用。</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5.纳税信用等级不属于税务机关评定的C级或D级。</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.产品原料或者燃料80%以上来自所列资源</w:t>
      </w:r>
      <w:r>
        <w:rPr>
          <w:rFonts w:ascii="仿宋_GB2312" w:eastAsia="仿宋_GB2312" w:hint="eastAsia"/>
          <w:sz w:val="32"/>
          <w:szCs w:val="32"/>
        </w:rPr>
        <w:t>。</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sz w:val="32"/>
          <w:szCs w:val="32"/>
        </w:rPr>
        <w:t>.纳税人符合《锅炉大气污染物排放标准》（GB13271-2014）、《火电厂大气污染物排放标准》（GB13223-2011）或《生活垃圾焚烧污染控制标准》（GB18485-2001）规定的技术要求。</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《财政部 国家税务总局关于印发&lt;资源综合利用产品和劳务增值税优惠目录&gt;的通知》（财税〔2015〕78号）</w:t>
      </w:r>
    </w:p>
    <w:p w:rsidR="00572413" w:rsidRDefault="00572413" w:rsidP="00572413">
      <w:pPr>
        <w:ind w:firstLineChars="200" w:firstLine="640"/>
        <w:rPr>
          <w:rFonts w:ascii="黑体" w:eastAsia="黑体" w:hAnsi="楷体"/>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52" w:name="_Toc39149957"/>
      <w:r>
        <w:rPr>
          <w:rFonts w:ascii="Calibri" w:hAnsi="Calibri" w:hint="eastAsia"/>
        </w:rPr>
        <w:t>以部分农林剩余物为原料生产资源综合利用产品实行增值税即征即退</w:t>
      </w:r>
      <w:r>
        <w:rPr>
          <w:rFonts w:ascii="Calibri" w:hAnsi="Calibri" w:hint="eastAsia"/>
        </w:rPr>
        <w:t>70%</w:t>
      </w:r>
      <w:bookmarkEnd w:id="5052"/>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pStyle w:val="a7"/>
        <w:ind w:firstLineChars="200" w:firstLine="640"/>
        <w:jc w:val="both"/>
        <w:rPr>
          <w:rFonts w:ascii="仿宋_GB2312" w:eastAsia="仿宋_GB2312" w:hAnsi="仿宋"/>
          <w:sz w:val="32"/>
          <w:szCs w:val="32"/>
        </w:rPr>
      </w:pPr>
      <w:r>
        <w:rPr>
          <w:rFonts w:ascii="仿宋_GB2312" w:eastAsia="仿宋_GB2312" w:hAnsi="仿宋" w:hint="eastAsia"/>
          <w:sz w:val="32"/>
          <w:szCs w:val="32"/>
        </w:rPr>
        <w:t>以三剩物等生产纤维板等工业原料的纳税人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对销售自产的以三剩物、次小薪材、农作物秸秆、沙柳为原料，生产的纤维板、刨花板、细木工板、生物碳、活性炭、栲胶、水解酒精、纤维素、木质素、木糖、阿拉伯糖、糠醛、箱板纸实行增值税即征即退70%的政策。</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1.纳税人为增值税一般纳税人。</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2.销售综合利用产品和劳务，不属于国家发展改革委《</w:t>
      </w:r>
      <w:r>
        <w:rPr>
          <w:rFonts w:ascii="仿宋_GB2312" w:eastAsia="仿宋_GB2312"/>
          <w:sz w:val="32"/>
          <w:szCs w:val="32"/>
        </w:rPr>
        <w:t>产业结构调整指导目录</w:t>
      </w:r>
      <w:r>
        <w:rPr>
          <w:rFonts w:ascii="仿宋_GB2312" w:eastAsia="仿宋_GB2312" w:hint="eastAsia"/>
          <w:sz w:val="32"/>
          <w:szCs w:val="32"/>
        </w:rPr>
        <w:t>》中的禁止类、限制类项目。</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3.销售综合利用产品和劳务，不属于原环境保护部《环境保护综合名录》中的“高污染、高环境风险”产品或者重污染工艺。</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4.综合利用的资源，属于原环境保护部《</w:t>
      </w:r>
      <w:r>
        <w:rPr>
          <w:rFonts w:ascii="仿宋_GB2312" w:eastAsia="仿宋_GB2312"/>
          <w:sz w:val="32"/>
          <w:szCs w:val="32"/>
        </w:rPr>
        <w:t>国家危险废物名录</w:t>
      </w:r>
      <w:r>
        <w:rPr>
          <w:rFonts w:ascii="仿宋_GB2312" w:eastAsia="仿宋_GB2312" w:hint="eastAsia"/>
          <w:sz w:val="32"/>
          <w:szCs w:val="32"/>
        </w:rPr>
        <w:t>》列明的危险废物的，应当取得省级及以上生态环境部门颁发的《危险废物经营许可证》，且许可经营范围包括该危险废物的利用。</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5.纳税信用等级不属于税务机关评定的C级或D级。</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产品原料95%以上来自所列资源。</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《财政部 国家税务总局关于印发&lt;资源综合利用产品和劳务增值税优惠目录&gt;的通知》（财税〔2015〕78号）</w:t>
      </w:r>
    </w:p>
    <w:p w:rsidR="00572413" w:rsidRDefault="00572413" w:rsidP="00572413">
      <w:pPr>
        <w:ind w:firstLineChars="200" w:firstLine="640"/>
        <w:rPr>
          <w:rFonts w:ascii="黑体" w:eastAsia="黑体" w:hAnsi="楷体"/>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53" w:name="_Toc39149958"/>
      <w:r>
        <w:rPr>
          <w:rFonts w:ascii="Calibri" w:hAnsi="Calibri" w:hint="eastAsia"/>
        </w:rPr>
        <w:t>以废弃动植物油为原料生产生物柴油等实行增值税即征即退</w:t>
      </w:r>
      <w:r>
        <w:rPr>
          <w:rFonts w:ascii="Calibri" w:hAnsi="Calibri" w:hint="eastAsia"/>
        </w:rPr>
        <w:t>70%</w:t>
      </w:r>
      <w:bookmarkEnd w:id="5053"/>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pStyle w:val="a7"/>
        <w:ind w:firstLineChars="200" w:firstLine="640"/>
        <w:jc w:val="both"/>
        <w:rPr>
          <w:rFonts w:ascii="仿宋_GB2312" w:eastAsia="仿宋_GB2312" w:hAnsi="仿宋"/>
          <w:sz w:val="32"/>
          <w:szCs w:val="32"/>
        </w:rPr>
      </w:pPr>
      <w:r>
        <w:rPr>
          <w:rFonts w:ascii="仿宋_GB2312" w:eastAsia="仿宋_GB2312" w:hAnsi="仿宋" w:hint="eastAsia"/>
          <w:sz w:val="32"/>
          <w:szCs w:val="32"/>
        </w:rPr>
        <w:t>以废弃动植物油为原料生产生物柴油等资源综合利用产品的纳税人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对销售自产的以废弃动物油和植物油为原料生产的生物柴油、工业级混合油实行增值税即征即退70%政策。</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1.纳税人为增值税一般纳税人。</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2.销售综合利用产品和劳务，不属于国家发展改革委《</w:t>
      </w:r>
      <w:r>
        <w:rPr>
          <w:rFonts w:ascii="仿宋_GB2312" w:eastAsia="仿宋_GB2312"/>
          <w:sz w:val="32"/>
          <w:szCs w:val="32"/>
        </w:rPr>
        <w:t>产业结构调整指导目录</w:t>
      </w:r>
      <w:r>
        <w:rPr>
          <w:rFonts w:ascii="仿宋_GB2312" w:eastAsia="仿宋_GB2312" w:hint="eastAsia"/>
          <w:sz w:val="32"/>
          <w:szCs w:val="32"/>
        </w:rPr>
        <w:t>》中的禁止类、限制类项目。</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3.销售综合利用产品和劳务，不属于原环境保护部《环境保护综合名录》中的“高污染、高环境风险”产品或者重污染工艺。</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4.综合利用的资源，属于原环境保护部《</w:t>
      </w:r>
      <w:r>
        <w:rPr>
          <w:rFonts w:ascii="仿宋_GB2312" w:eastAsia="仿宋_GB2312"/>
          <w:sz w:val="32"/>
          <w:szCs w:val="32"/>
        </w:rPr>
        <w:t>国家危险废物名录</w:t>
      </w:r>
      <w:r>
        <w:rPr>
          <w:rFonts w:ascii="仿宋_GB2312" w:eastAsia="仿宋_GB2312" w:hint="eastAsia"/>
          <w:sz w:val="32"/>
          <w:szCs w:val="32"/>
        </w:rPr>
        <w:t>》列明的危险废物的，应当取得省级及以上生态环境部门颁发的《危险废物经营许可证》，且许可经营范围包括该危险废物的利用。</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5.纳税信用等级不属于税务机关评定的C级或D级。</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.产品原料70%以上来自所列资源</w:t>
      </w:r>
      <w:r>
        <w:rPr>
          <w:rFonts w:ascii="仿宋_GB2312" w:eastAsia="仿宋_GB2312" w:hint="eastAsia"/>
          <w:sz w:val="32"/>
          <w:szCs w:val="32"/>
        </w:rPr>
        <w:t>。</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sz w:val="32"/>
          <w:szCs w:val="32"/>
        </w:rPr>
        <w:t>.工业级混合油的销售对象须为化工企业。</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100" w:firstLine="320"/>
        <w:rPr>
          <w:rFonts w:ascii="黑体" w:eastAsia="黑体" w:hAnsi="楷体"/>
          <w:sz w:val="32"/>
          <w:szCs w:val="32"/>
        </w:rPr>
      </w:pPr>
      <w:r>
        <w:rPr>
          <w:rFonts w:ascii="黑体" w:eastAsia="黑体" w:hAnsi="楷体" w:hint="eastAsia"/>
          <w:sz w:val="32"/>
          <w:szCs w:val="32"/>
        </w:rPr>
        <w:t>《财政部 国家税务总局关于印发&lt;资源综合利用产品和劳务增值税优惠目录&gt;的通知》（财税〔2015〕78号）</w:t>
      </w:r>
    </w:p>
    <w:p w:rsidR="00572413" w:rsidRDefault="00572413" w:rsidP="00572413">
      <w:pPr>
        <w:ind w:firstLineChars="200" w:firstLine="562"/>
        <w:rPr>
          <w:rFonts w:ascii="黑体" w:eastAsia="黑体" w:hAnsi="黑体"/>
          <w:b/>
          <w:bCs/>
          <w:sz w:val="28"/>
          <w:szCs w:val="28"/>
        </w:rPr>
      </w:pPr>
    </w:p>
    <w:p w:rsidR="00572413" w:rsidRDefault="00572413" w:rsidP="00C8045D">
      <w:pPr>
        <w:pStyle w:val="3"/>
        <w:numPr>
          <w:ilvl w:val="0"/>
          <w:numId w:val="3"/>
        </w:numPr>
        <w:spacing w:before="0" w:after="0" w:line="240" w:lineRule="auto"/>
        <w:ind w:left="0" w:firstLine="0"/>
        <w:rPr>
          <w:rFonts w:ascii="Calibri" w:hAnsi="Calibri"/>
        </w:rPr>
      </w:pPr>
      <w:bookmarkStart w:id="5054" w:name="_Toc39149959"/>
      <w:r>
        <w:rPr>
          <w:rFonts w:ascii="Calibri" w:hAnsi="Calibri" w:hint="eastAsia"/>
        </w:rPr>
        <w:t>以农作物秸秆为原料生产纸浆、秸秆浆和纸实行增值税即征即退</w:t>
      </w:r>
      <w:r>
        <w:rPr>
          <w:rFonts w:ascii="Calibri" w:hAnsi="Calibri" w:hint="eastAsia"/>
        </w:rPr>
        <w:t>50%</w:t>
      </w:r>
      <w:bookmarkEnd w:id="5054"/>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pStyle w:val="a7"/>
        <w:ind w:firstLineChars="200" w:firstLine="640"/>
        <w:jc w:val="both"/>
        <w:rPr>
          <w:rFonts w:ascii="仿宋_GB2312" w:eastAsia="仿宋_GB2312" w:hAnsi="仿宋"/>
          <w:sz w:val="32"/>
          <w:szCs w:val="32"/>
        </w:rPr>
      </w:pPr>
      <w:r>
        <w:rPr>
          <w:rFonts w:ascii="仿宋_GB2312" w:eastAsia="仿宋_GB2312" w:hAnsi="仿宋" w:hint="eastAsia"/>
          <w:sz w:val="32"/>
          <w:szCs w:val="32"/>
        </w:rPr>
        <w:t>以农作物秸秆为原料生产</w:t>
      </w:r>
      <w:r>
        <w:rPr>
          <w:rFonts w:ascii="仿宋_GB2312" w:eastAsia="仿宋_GB2312" w:hAnsi="Calibri"/>
          <w:sz w:val="32"/>
          <w:szCs w:val="32"/>
        </w:rPr>
        <w:t>纸浆</w:t>
      </w:r>
      <w:r>
        <w:rPr>
          <w:rFonts w:ascii="仿宋_GB2312" w:eastAsia="仿宋_GB2312" w:hAnsi="Calibri" w:hint="eastAsia"/>
          <w:sz w:val="32"/>
          <w:szCs w:val="32"/>
        </w:rPr>
        <w:t>、</w:t>
      </w:r>
      <w:r>
        <w:rPr>
          <w:rFonts w:ascii="仿宋_GB2312" w:eastAsia="仿宋_GB2312" w:hint="eastAsia"/>
          <w:sz w:val="32"/>
          <w:szCs w:val="32"/>
        </w:rPr>
        <w:t>秸秆浆和纸</w:t>
      </w:r>
      <w:r>
        <w:rPr>
          <w:rFonts w:ascii="仿宋_GB2312" w:eastAsia="仿宋_GB2312" w:hAnsi="仿宋" w:hint="eastAsia"/>
          <w:sz w:val="32"/>
          <w:szCs w:val="32"/>
        </w:rPr>
        <w:t>的纳税人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对销售自产的以农作物秸秆为原料生产的</w:t>
      </w:r>
      <w:r>
        <w:rPr>
          <w:rFonts w:ascii="仿宋_GB2312" w:eastAsia="仿宋_GB2312"/>
          <w:sz w:val="32"/>
          <w:szCs w:val="32"/>
        </w:rPr>
        <w:t>纸浆</w:t>
      </w:r>
      <w:r>
        <w:rPr>
          <w:rFonts w:ascii="仿宋_GB2312" w:eastAsia="仿宋_GB2312" w:hint="eastAsia"/>
          <w:sz w:val="32"/>
          <w:szCs w:val="32"/>
        </w:rPr>
        <w:t>、秸秆浆和纸实行增值税即征即退50%政策。</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1.纳税人为增值税一般纳税人。</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2.销售综合利用产品和劳务，不属于国家发展改革委《</w:t>
      </w:r>
      <w:r>
        <w:rPr>
          <w:rFonts w:ascii="仿宋_GB2312" w:eastAsia="仿宋_GB2312"/>
          <w:sz w:val="32"/>
          <w:szCs w:val="32"/>
        </w:rPr>
        <w:t>产业结构调整指导目录</w:t>
      </w:r>
      <w:r>
        <w:rPr>
          <w:rFonts w:ascii="仿宋_GB2312" w:eastAsia="仿宋_GB2312" w:hint="eastAsia"/>
          <w:sz w:val="32"/>
          <w:szCs w:val="32"/>
        </w:rPr>
        <w:t>》中的禁止类、限制类项目。</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3.销售综合利用产品和劳务，不属于原环境保护部《环境保护综合名录》中的“高污染、高环境风险”产品或者重污染工艺。</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4.综合利用的资源，属于原环境保护部《</w:t>
      </w:r>
      <w:r>
        <w:rPr>
          <w:rFonts w:ascii="仿宋_GB2312" w:eastAsia="仿宋_GB2312"/>
          <w:sz w:val="32"/>
          <w:szCs w:val="32"/>
        </w:rPr>
        <w:t>国家危险废物名录</w:t>
      </w:r>
      <w:r>
        <w:rPr>
          <w:rFonts w:ascii="仿宋_GB2312" w:eastAsia="仿宋_GB2312" w:hint="eastAsia"/>
          <w:sz w:val="32"/>
          <w:szCs w:val="32"/>
        </w:rPr>
        <w:t>》列明的危险废物的，应当取得省级及以上生态环境部门颁发的《危险废物经营许可证》，且许可经营范围包括该危险废物的利用。</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5.纳税信用等级不属于税务机关评定的C级或D级。</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.产品原料70%以上来自所列资源</w:t>
      </w:r>
      <w:r>
        <w:rPr>
          <w:rFonts w:ascii="仿宋_GB2312" w:eastAsia="仿宋_GB2312" w:hint="eastAsia"/>
          <w:sz w:val="32"/>
          <w:szCs w:val="32"/>
        </w:rPr>
        <w:t>。</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sz w:val="32"/>
          <w:szCs w:val="32"/>
        </w:rPr>
        <w:t>.废水排放符合《制浆造纸工业水污染物排放标准》（GB3544-2008）规定的技术要求</w:t>
      </w:r>
      <w:r>
        <w:rPr>
          <w:rFonts w:ascii="仿宋_GB2312" w:eastAsia="仿宋_GB2312" w:hint="eastAsia"/>
          <w:sz w:val="32"/>
          <w:szCs w:val="32"/>
        </w:rPr>
        <w:t>。</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sz w:val="32"/>
          <w:szCs w:val="32"/>
        </w:rPr>
        <w:t>.纳税人符合《制浆造纸行业清洁生产评价指标体系》规定的技术要求</w:t>
      </w:r>
      <w:r>
        <w:rPr>
          <w:rFonts w:ascii="仿宋_GB2312" w:eastAsia="仿宋_GB2312" w:hint="eastAsia"/>
          <w:sz w:val="32"/>
          <w:szCs w:val="32"/>
        </w:rPr>
        <w:t>。</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sz w:val="32"/>
          <w:szCs w:val="32"/>
        </w:rPr>
        <w:t>.纳税人必须通过ISO9000、ISO14000认证。</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《财政部 国家税务总局关于印发&lt;资源综合利用产品和劳务增值税优惠目录&gt;的通知》（财税〔2015〕78号）</w:t>
      </w:r>
    </w:p>
    <w:p w:rsidR="00572413" w:rsidRDefault="00572413" w:rsidP="00572413">
      <w:pPr>
        <w:ind w:firstLineChars="200" w:firstLine="640"/>
        <w:rPr>
          <w:rFonts w:ascii="黑体" w:eastAsia="黑体" w:hAnsi="楷体"/>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55" w:name="_Toc39149960"/>
      <w:r>
        <w:rPr>
          <w:rFonts w:ascii="Calibri" w:hAnsi="Calibri" w:hint="eastAsia"/>
        </w:rPr>
        <w:t>以锯末等原料生产的人造板及其制品实行减按</w:t>
      </w:r>
      <w:r>
        <w:rPr>
          <w:rFonts w:ascii="Calibri" w:hAnsi="Calibri" w:hint="eastAsia"/>
        </w:rPr>
        <w:t>90%</w:t>
      </w:r>
      <w:r>
        <w:rPr>
          <w:rFonts w:ascii="Calibri" w:hAnsi="Calibri" w:hint="eastAsia"/>
        </w:rPr>
        <w:t>计入收入总额</w:t>
      </w:r>
      <w:bookmarkEnd w:id="5055"/>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pStyle w:val="a7"/>
        <w:ind w:firstLineChars="200" w:firstLine="640"/>
        <w:jc w:val="both"/>
        <w:rPr>
          <w:rFonts w:ascii="仿宋_GB2312" w:eastAsia="仿宋_GB2312" w:hAnsi="仿宋"/>
          <w:sz w:val="32"/>
          <w:szCs w:val="32"/>
        </w:rPr>
      </w:pPr>
      <w:r>
        <w:rPr>
          <w:rFonts w:ascii="仿宋_GB2312" w:eastAsia="仿宋_GB2312" w:hint="eastAsia"/>
          <w:sz w:val="32"/>
          <w:szCs w:val="32"/>
        </w:rPr>
        <w:t>以</w:t>
      </w:r>
      <w:r>
        <w:rPr>
          <w:rFonts w:ascii="仿宋_GB2312" w:eastAsia="仿宋_GB2312"/>
          <w:sz w:val="32"/>
          <w:szCs w:val="32"/>
        </w:rPr>
        <w:t>锯末</w:t>
      </w:r>
      <w:r>
        <w:rPr>
          <w:rFonts w:ascii="仿宋_GB2312" w:eastAsia="仿宋_GB2312" w:hint="eastAsia"/>
          <w:sz w:val="32"/>
          <w:szCs w:val="32"/>
        </w:rPr>
        <w:t>等为原料生产</w:t>
      </w:r>
      <w:r>
        <w:rPr>
          <w:rFonts w:ascii="仿宋_GB2312" w:eastAsia="仿宋_GB2312"/>
          <w:sz w:val="32"/>
          <w:szCs w:val="32"/>
        </w:rPr>
        <w:t>人造板及其制品</w:t>
      </w:r>
      <w:r>
        <w:rPr>
          <w:rFonts w:ascii="仿宋_GB2312" w:eastAsia="仿宋_GB2312" w:hAnsi="仿宋" w:hint="eastAsia"/>
          <w:sz w:val="32"/>
          <w:szCs w:val="32"/>
        </w:rPr>
        <w:t>的纳税人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对企业以</w:t>
      </w:r>
      <w:r>
        <w:rPr>
          <w:rFonts w:ascii="仿宋_GB2312" w:eastAsia="仿宋_GB2312"/>
          <w:sz w:val="32"/>
          <w:szCs w:val="32"/>
        </w:rPr>
        <w:t>锯末、树皮、枝丫材</w:t>
      </w:r>
      <w:r>
        <w:rPr>
          <w:rFonts w:ascii="仿宋_GB2312" w:eastAsia="仿宋_GB2312" w:hint="eastAsia"/>
          <w:sz w:val="32"/>
          <w:szCs w:val="32"/>
        </w:rPr>
        <w:t>为材料，生产的</w:t>
      </w:r>
      <w:r>
        <w:rPr>
          <w:rFonts w:ascii="仿宋_GB2312" w:eastAsia="仿宋_GB2312"/>
          <w:sz w:val="32"/>
          <w:szCs w:val="32"/>
        </w:rPr>
        <w:t>人造板及其制品</w:t>
      </w:r>
      <w:r>
        <w:rPr>
          <w:rFonts w:ascii="仿宋_GB2312" w:eastAsia="仿宋_GB2312" w:hint="eastAsia"/>
          <w:sz w:val="32"/>
          <w:szCs w:val="32"/>
        </w:rPr>
        <w:t>取得的收入，减按90%计入收入总额。</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符合产品标准</w:t>
      </w:r>
      <w:r>
        <w:rPr>
          <w:rFonts w:ascii="仿宋_GB2312" w:eastAsia="仿宋_GB2312" w:hint="eastAsia"/>
          <w:sz w:val="32"/>
          <w:szCs w:val="32"/>
        </w:rPr>
        <w:t>。</w:t>
      </w:r>
    </w:p>
    <w:p w:rsidR="00572413" w:rsidRDefault="00572413" w:rsidP="00572413">
      <w:pPr>
        <w:pStyle w:val="a9"/>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产品原料100％来自锯末、树皮、枝丫材</w:t>
      </w:r>
      <w:r>
        <w:rPr>
          <w:rFonts w:ascii="仿宋_GB2312" w:eastAsia="仿宋_GB2312" w:hint="eastAsia"/>
          <w:sz w:val="32"/>
          <w:szCs w:val="32"/>
        </w:rPr>
        <w:t>等。</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1.</w:t>
      </w:r>
      <w:r>
        <w:rPr>
          <w:rFonts w:ascii="黑体" w:eastAsia="黑体" w:hAnsi="楷体"/>
          <w:sz w:val="32"/>
          <w:szCs w:val="32"/>
        </w:rPr>
        <w:t>《中华人民共和国企业所得税法》第三十三条</w:t>
      </w:r>
    </w:p>
    <w:p w:rsidR="00572413" w:rsidRDefault="00572413" w:rsidP="00572413">
      <w:pPr>
        <w:ind w:firstLineChars="200" w:firstLine="640"/>
        <w:rPr>
          <w:rFonts w:ascii="黑体" w:eastAsia="黑体" w:hAnsi="楷体"/>
          <w:sz w:val="32"/>
          <w:szCs w:val="32"/>
        </w:rPr>
      </w:pPr>
      <w:r>
        <w:rPr>
          <w:rFonts w:ascii="黑体" w:eastAsia="黑体" w:hAnsi="楷体"/>
          <w:sz w:val="32"/>
          <w:szCs w:val="32"/>
        </w:rPr>
        <w:t>2.《中华人民共和国企业所得税法实施条例》第九十九条</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3</w:t>
      </w:r>
      <w:r>
        <w:rPr>
          <w:rFonts w:ascii="黑体" w:eastAsia="黑体" w:hAnsi="楷体"/>
          <w:sz w:val="32"/>
          <w:szCs w:val="32"/>
        </w:rPr>
        <w:t>.《财政部</w:t>
      </w:r>
      <w:r>
        <w:rPr>
          <w:rFonts w:ascii="黑体" w:eastAsia="黑体" w:hAnsi="楷体" w:hint="eastAsia"/>
          <w:sz w:val="32"/>
          <w:szCs w:val="32"/>
        </w:rPr>
        <w:t xml:space="preserve"> </w:t>
      </w:r>
      <w:r>
        <w:rPr>
          <w:rFonts w:ascii="黑体" w:eastAsia="黑体" w:hAnsi="楷体"/>
          <w:sz w:val="32"/>
          <w:szCs w:val="32"/>
        </w:rPr>
        <w:t>国家税务总局关于执行资源综合利用企业所得税优惠目录有关问题的通知》（财税〔2008〕47号）</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4</w:t>
      </w:r>
      <w:r>
        <w:rPr>
          <w:rFonts w:ascii="黑体" w:eastAsia="黑体" w:hAnsi="楷体"/>
          <w:sz w:val="32"/>
          <w:szCs w:val="32"/>
        </w:rPr>
        <w:t>.《财政部</w:t>
      </w:r>
      <w:r>
        <w:rPr>
          <w:rFonts w:ascii="黑体" w:eastAsia="黑体" w:hAnsi="楷体" w:hint="eastAsia"/>
          <w:sz w:val="32"/>
          <w:szCs w:val="32"/>
        </w:rPr>
        <w:t xml:space="preserve"> </w:t>
      </w:r>
      <w:r>
        <w:rPr>
          <w:rFonts w:ascii="黑体" w:eastAsia="黑体" w:hAnsi="楷体"/>
          <w:sz w:val="32"/>
          <w:szCs w:val="32"/>
        </w:rPr>
        <w:t>国家税务总局</w:t>
      </w:r>
      <w:r>
        <w:rPr>
          <w:rFonts w:ascii="黑体" w:eastAsia="黑体" w:hAnsi="楷体" w:hint="eastAsia"/>
          <w:sz w:val="32"/>
          <w:szCs w:val="32"/>
        </w:rPr>
        <w:t xml:space="preserve"> </w:t>
      </w:r>
      <w:r>
        <w:rPr>
          <w:rFonts w:ascii="黑体" w:eastAsia="黑体" w:hAnsi="楷体"/>
          <w:sz w:val="32"/>
          <w:szCs w:val="32"/>
        </w:rPr>
        <w:t>国家发展改革委关于公布资源综合利用企业所得税优惠目录（2008年版）的通知》（财税〔2008〕117号）</w:t>
      </w:r>
    </w:p>
    <w:p w:rsidR="00572413" w:rsidRDefault="00572413" w:rsidP="00572413">
      <w:pPr>
        <w:ind w:firstLineChars="200" w:firstLine="640"/>
        <w:rPr>
          <w:rFonts w:ascii="黑体" w:eastAsia="黑体" w:hAnsi="楷体"/>
          <w:sz w:val="32"/>
          <w:szCs w:val="32"/>
        </w:rPr>
      </w:pPr>
    </w:p>
    <w:p w:rsidR="00572413" w:rsidRDefault="001979A2" w:rsidP="00520CB3">
      <w:pPr>
        <w:pStyle w:val="3"/>
        <w:numPr>
          <w:ilvl w:val="0"/>
          <w:numId w:val="3"/>
        </w:numPr>
        <w:spacing w:before="0" w:after="0" w:line="360" w:lineRule="auto"/>
        <w:ind w:left="0" w:firstLine="0"/>
        <w:rPr>
          <w:rFonts w:ascii="Calibri" w:hAnsi="Calibri"/>
        </w:rPr>
      </w:pPr>
      <w:bookmarkStart w:id="5056" w:name="_Toc39149961"/>
      <w:r w:rsidRPr="001979A2">
        <w:rPr>
          <w:rFonts w:ascii="Calibri" w:hAnsi="Calibri" w:hint="eastAsia"/>
        </w:rPr>
        <w:t>以农作物秸秆及壳皮等原料生产电力等产品实行减按</w:t>
      </w:r>
      <w:r w:rsidRPr="001979A2">
        <w:rPr>
          <w:rFonts w:ascii="Calibri" w:hAnsi="Calibri" w:hint="eastAsia"/>
        </w:rPr>
        <w:t>90%</w:t>
      </w:r>
      <w:r w:rsidRPr="001979A2">
        <w:rPr>
          <w:rFonts w:ascii="Calibri" w:hAnsi="Calibri" w:hint="eastAsia"/>
        </w:rPr>
        <w:t>计入企业所得税收入总额</w:t>
      </w:r>
      <w:bookmarkEnd w:id="5056"/>
    </w:p>
    <w:p w:rsidR="00572413" w:rsidRDefault="00572413" w:rsidP="00520CB3">
      <w:pPr>
        <w:pStyle w:val="4"/>
        <w:spacing w:before="0" w:after="0" w:line="360" w:lineRule="auto"/>
        <w:rPr>
          <w:rFonts w:ascii="Calibri" w:eastAsia="宋体" w:hAnsi="Calibri"/>
        </w:rPr>
      </w:pPr>
      <w:r>
        <w:rPr>
          <w:rFonts w:ascii="Calibri" w:eastAsia="宋体" w:hAnsi="Calibri" w:hint="eastAsia"/>
        </w:rPr>
        <w:t>【享受主体】</w:t>
      </w:r>
    </w:p>
    <w:p w:rsidR="00572413" w:rsidRDefault="00572413" w:rsidP="00520CB3">
      <w:pPr>
        <w:pStyle w:val="a7"/>
        <w:spacing w:line="360" w:lineRule="auto"/>
        <w:ind w:firstLineChars="200" w:firstLine="640"/>
        <w:jc w:val="both"/>
        <w:rPr>
          <w:rFonts w:ascii="仿宋_GB2312" w:eastAsia="仿宋_GB2312"/>
          <w:sz w:val="32"/>
          <w:szCs w:val="32"/>
        </w:rPr>
      </w:pPr>
      <w:r>
        <w:rPr>
          <w:rFonts w:ascii="仿宋_GB2312" w:eastAsia="仿宋_GB2312" w:hint="eastAsia"/>
          <w:sz w:val="32"/>
          <w:szCs w:val="32"/>
        </w:rPr>
        <w:t>以</w:t>
      </w:r>
      <w:r w:rsidRPr="00C667B7">
        <w:rPr>
          <w:rFonts w:ascii="仿宋_GB2312" w:eastAsia="仿宋_GB2312" w:hint="eastAsia"/>
          <w:sz w:val="32"/>
          <w:szCs w:val="32"/>
        </w:rPr>
        <w:t>农作物秸秆及壳皮</w:t>
      </w:r>
      <w:r>
        <w:rPr>
          <w:rFonts w:ascii="仿宋_GB2312" w:eastAsia="仿宋_GB2312" w:hint="eastAsia"/>
          <w:sz w:val="32"/>
          <w:szCs w:val="32"/>
        </w:rPr>
        <w:t>等为原料生产电力等产品的纳税人</w:t>
      </w:r>
    </w:p>
    <w:p w:rsidR="00572413" w:rsidRDefault="00572413" w:rsidP="00520CB3">
      <w:pPr>
        <w:pStyle w:val="4"/>
        <w:spacing w:before="0" w:after="0" w:line="360" w:lineRule="auto"/>
        <w:rPr>
          <w:rFonts w:ascii="Calibri" w:eastAsia="宋体" w:hAnsi="Calibri"/>
        </w:rPr>
      </w:pPr>
      <w:r>
        <w:rPr>
          <w:rFonts w:ascii="Calibri" w:eastAsia="宋体" w:hAnsi="Calibri" w:hint="eastAsia"/>
        </w:rPr>
        <w:t>【优惠内容】</w:t>
      </w:r>
    </w:p>
    <w:p w:rsidR="00572413" w:rsidRDefault="00572413" w:rsidP="00520CB3">
      <w:pPr>
        <w:pStyle w:val="a7"/>
        <w:spacing w:line="360" w:lineRule="auto"/>
        <w:ind w:firstLineChars="200" w:firstLine="640"/>
        <w:jc w:val="both"/>
        <w:rPr>
          <w:rFonts w:ascii="仿宋_GB2312" w:eastAsia="仿宋_GB2312"/>
          <w:sz w:val="32"/>
          <w:szCs w:val="32"/>
        </w:rPr>
      </w:pPr>
      <w:r>
        <w:rPr>
          <w:rFonts w:ascii="仿宋_GB2312" w:eastAsia="仿宋_GB2312" w:hint="eastAsia"/>
          <w:sz w:val="32"/>
          <w:szCs w:val="32"/>
        </w:rPr>
        <w:t>对企业以</w:t>
      </w:r>
      <w:r>
        <w:rPr>
          <w:rFonts w:ascii="仿宋_GB2312" w:eastAsia="仿宋_GB2312"/>
          <w:sz w:val="32"/>
          <w:szCs w:val="32"/>
        </w:rPr>
        <w:t>农作物秸秆及壳皮（包括粮食作物秸秆、农业经济作物秸秆、粮食壳皮、玉米芯）</w:t>
      </w:r>
      <w:r>
        <w:rPr>
          <w:rFonts w:ascii="仿宋_GB2312" w:eastAsia="仿宋_GB2312" w:hint="eastAsia"/>
          <w:sz w:val="32"/>
          <w:szCs w:val="32"/>
        </w:rPr>
        <w:t>为主要原料，生产的代木产品、电力、热力及燃气取得的收入，减按90%计入收入总额。</w:t>
      </w:r>
    </w:p>
    <w:p w:rsidR="00572413" w:rsidRDefault="00572413" w:rsidP="00520CB3">
      <w:pPr>
        <w:pStyle w:val="4"/>
        <w:spacing w:before="0" w:after="0" w:line="360" w:lineRule="auto"/>
        <w:rPr>
          <w:rFonts w:ascii="Calibri" w:eastAsia="宋体" w:hAnsi="Calibri"/>
        </w:rPr>
      </w:pPr>
      <w:r>
        <w:rPr>
          <w:rFonts w:ascii="Calibri" w:eastAsia="宋体" w:hAnsi="Calibri" w:hint="eastAsia"/>
        </w:rPr>
        <w:t>【享受条件】</w:t>
      </w:r>
    </w:p>
    <w:p w:rsidR="00572413" w:rsidRDefault="00572413" w:rsidP="00520CB3">
      <w:pPr>
        <w:pStyle w:val="a9"/>
        <w:spacing w:line="360" w:lineRule="auto"/>
        <w:ind w:firstLineChars="200" w:firstLine="640"/>
        <w:rPr>
          <w:rFonts w:ascii="仿宋_GB2312" w:eastAsia="仿宋_GB2312"/>
          <w:sz w:val="32"/>
          <w:szCs w:val="32"/>
        </w:rPr>
      </w:pPr>
      <w:r>
        <w:rPr>
          <w:rFonts w:ascii="仿宋_GB2312" w:eastAsia="仿宋_GB2312"/>
          <w:sz w:val="32"/>
          <w:szCs w:val="32"/>
        </w:rPr>
        <w:t>产品原料70％以上来自农作物秸秆及壳皮（包括粮食作物秸秆、农业经济作物秸秆、粮食壳皮、玉米芯）</w:t>
      </w:r>
      <w:r>
        <w:rPr>
          <w:rFonts w:ascii="仿宋_GB2312" w:eastAsia="仿宋_GB2312" w:hint="eastAsia"/>
          <w:sz w:val="32"/>
          <w:szCs w:val="32"/>
        </w:rPr>
        <w:t>。</w:t>
      </w:r>
    </w:p>
    <w:p w:rsidR="00572413" w:rsidRDefault="00572413" w:rsidP="00520CB3">
      <w:pPr>
        <w:pStyle w:val="4"/>
        <w:spacing w:before="0" w:after="0" w:line="36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1.</w:t>
      </w:r>
      <w:r>
        <w:rPr>
          <w:rFonts w:ascii="黑体" w:eastAsia="黑体" w:hAnsi="楷体"/>
          <w:sz w:val="32"/>
          <w:szCs w:val="32"/>
        </w:rPr>
        <w:t>《中华人民共和国企业所得税法》第三十三条</w:t>
      </w:r>
    </w:p>
    <w:p w:rsidR="00572413" w:rsidRDefault="00572413" w:rsidP="00572413">
      <w:pPr>
        <w:ind w:firstLineChars="200" w:firstLine="640"/>
        <w:rPr>
          <w:rFonts w:ascii="黑体" w:eastAsia="黑体" w:hAnsi="楷体"/>
          <w:sz w:val="32"/>
          <w:szCs w:val="32"/>
        </w:rPr>
      </w:pPr>
      <w:r>
        <w:rPr>
          <w:rFonts w:ascii="黑体" w:eastAsia="黑体" w:hAnsi="楷体"/>
          <w:sz w:val="32"/>
          <w:szCs w:val="32"/>
        </w:rPr>
        <w:t>2.《中华人民共和国企业所得税法实施条例》第九十九条</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3</w:t>
      </w:r>
      <w:r>
        <w:rPr>
          <w:rFonts w:ascii="黑体" w:eastAsia="黑体" w:hAnsi="楷体"/>
          <w:sz w:val="32"/>
          <w:szCs w:val="32"/>
        </w:rPr>
        <w:t>.《财政部</w:t>
      </w:r>
      <w:r>
        <w:rPr>
          <w:rFonts w:ascii="黑体" w:eastAsia="黑体" w:hAnsi="楷体" w:hint="eastAsia"/>
          <w:sz w:val="32"/>
          <w:szCs w:val="32"/>
        </w:rPr>
        <w:t xml:space="preserve"> </w:t>
      </w:r>
      <w:r>
        <w:rPr>
          <w:rFonts w:ascii="黑体" w:eastAsia="黑体" w:hAnsi="楷体"/>
          <w:sz w:val="32"/>
          <w:szCs w:val="32"/>
        </w:rPr>
        <w:t>国家税务总局关于执行资源综合利用企业所得税优惠目录有关问题的通知》（财税〔2008〕47号）</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4</w:t>
      </w:r>
      <w:r>
        <w:rPr>
          <w:rFonts w:ascii="黑体" w:eastAsia="黑体" w:hAnsi="楷体"/>
          <w:sz w:val="32"/>
          <w:szCs w:val="32"/>
        </w:rPr>
        <w:t>.《财政部</w:t>
      </w:r>
      <w:r>
        <w:rPr>
          <w:rFonts w:ascii="黑体" w:eastAsia="黑体" w:hAnsi="楷体" w:hint="eastAsia"/>
          <w:sz w:val="32"/>
          <w:szCs w:val="32"/>
        </w:rPr>
        <w:t xml:space="preserve"> </w:t>
      </w:r>
      <w:r>
        <w:rPr>
          <w:rFonts w:ascii="黑体" w:eastAsia="黑体" w:hAnsi="楷体"/>
          <w:sz w:val="32"/>
          <w:szCs w:val="32"/>
        </w:rPr>
        <w:t>国家税务总局</w:t>
      </w:r>
      <w:r>
        <w:rPr>
          <w:rFonts w:ascii="黑体" w:eastAsia="黑体" w:hAnsi="楷体" w:hint="eastAsia"/>
          <w:sz w:val="32"/>
          <w:szCs w:val="32"/>
        </w:rPr>
        <w:t xml:space="preserve"> </w:t>
      </w:r>
      <w:r>
        <w:rPr>
          <w:rFonts w:ascii="黑体" w:eastAsia="黑体" w:hAnsi="楷体"/>
          <w:sz w:val="32"/>
          <w:szCs w:val="32"/>
        </w:rPr>
        <w:t>国家发展改革委关于公布资源综合利用企业所得税优惠目录（2008年版）的通知》（财税〔2008〕117号）</w:t>
      </w:r>
    </w:p>
    <w:p w:rsidR="00572413" w:rsidRDefault="00572413" w:rsidP="00572413">
      <w:pPr>
        <w:ind w:firstLineChars="200" w:firstLine="640"/>
        <w:rPr>
          <w:rFonts w:ascii="黑体" w:eastAsia="黑体" w:hAnsi="楷体"/>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057" w:name="_Toc39149962"/>
      <w:r>
        <w:rPr>
          <w:rFonts w:ascii="Calibri" w:hAnsi="Calibri" w:hint="eastAsia"/>
        </w:rPr>
        <w:t>沼气综合开发利用享受企业所得税“三免三减半”</w:t>
      </w:r>
      <w:bookmarkEnd w:id="5057"/>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hAnsi="宋体"/>
          <w:sz w:val="32"/>
          <w:szCs w:val="32"/>
        </w:rPr>
      </w:pPr>
      <w:r>
        <w:rPr>
          <w:rFonts w:ascii="仿宋_GB2312" w:eastAsia="仿宋_GB2312" w:hAnsi="宋体" w:hint="eastAsia"/>
          <w:sz w:val="32"/>
          <w:szCs w:val="32"/>
        </w:rPr>
        <w:t>从事</w:t>
      </w:r>
      <w:r>
        <w:rPr>
          <w:rFonts w:ascii="仿宋_GB2312" w:eastAsia="仿宋_GB2312" w:hAnsi="宋体"/>
          <w:sz w:val="32"/>
          <w:szCs w:val="32"/>
        </w:rPr>
        <w:t>沼气综合开发利用</w:t>
      </w:r>
      <w:r>
        <w:rPr>
          <w:rFonts w:ascii="仿宋_GB2312" w:eastAsia="仿宋_GB2312" w:hAnsi="宋体" w:hint="eastAsia"/>
          <w:sz w:val="32"/>
          <w:szCs w:val="32"/>
        </w:rPr>
        <w:t>项目的纳税人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hAnsi="宋体"/>
          <w:sz w:val="32"/>
          <w:szCs w:val="32"/>
        </w:rPr>
      </w:pPr>
      <w:r>
        <w:rPr>
          <w:rFonts w:ascii="仿宋_GB2312" w:eastAsia="仿宋_GB2312" w:hAnsi="宋体" w:hint="eastAsia"/>
          <w:sz w:val="32"/>
          <w:szCs w:val="32"/>
        </w:rPr>
        <w:t>纳税人从事</w:t>
      </w:r>
      <w:r>
        <w:rPr>
          <w:rFonts w:ascii="仿宋_GB2312" w:eastAsia="仿宋_GB2312" w:hAnsi="宋体"/>
          <w:sz w:val="32"/>
          <w:szCs w:val="32"/>
        </w:rPr>
        <w:t>沼气综合开发利用</w:t>
      </w:r>
      <w:r>
        <w:rPr>
          <w:rFonts w:ascii="仿宋_GB2312" w:eastAsia="仿宋_GB2312" w:hAnsi="宋体" w:hint="eastAsia"/>
          <w:sz w:val="32"/>
          <w:szCs w:val="32"/>
        </w:rPr>
        <w:t>项目中“</w:t>
      </w:r>
      <w:r w:rsidRPr="00D41CAC">
        <w:rPr>
          <w:rFonts w:ascii="仿宋_GB2312" w:eastAsia="仿宋_GB2312" w:hAnsi="宋体" w:hint="eastAsia"/>
          <w:sz w:val="32"/>
          <w:szCs w:val="32"/>
        </w:rPr>
        <w:t>畜禽养殖场和养殖小区沼气工程项目</w:t>
      </w:r>
      <w:r>
        <w:rPr>
          <w:rFonts w:ascii="仿宋_GB2312" w:eastAsia="仿宋_GB2312" w:hAnsi="宋体" w:hint="eastAsia"/>
          <w:sz w:val="32"/>
          <w:szCs w:val="32"/>
        </w:rPr>
        <w:t>”的所得，自项目取得第一笔生产经营收入所属纳税年度起，第一年至第三年免征企业所得税，第四年至第六年减半征收企业所得税。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w:t>
      </w:r>
      <w:r>
        <w:rPr>
          <w:rFonts w:ascii="仿宋_GB2312" w:eastAsia="仿宋_GB2312" w:hAnsi="宋体"/>
          <w:sz w:val="32"/>
          <w:szCs w:val="32"/>
        </w:rPr>
        <w:t>单体装置容积不小于300立方米，年平均日产沼气量不低于300立方米/天，且符合国家有关沼气工程技术规范的项目</w:t>
      </w:r>
      <w:r>
        <w:rPr>
          <w:rFonts w:ascii="仿宋_GB2312" w:eastAsia="仿宋_GB2312" w:hAnsi="宋体" w:hint="eastAsia"/>
          <w:sz w:val="32"/>
          <w:szCs w:val="32"/>
        </w:rPr>
        <w:t>。</w:t>
      </w:r>
    </w:p>
    <w:p w:rsidR="00572413" w:rsidRDefault="00572413" w:rsidP="00572413">
      <w:pPr>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w:t>
      </w:r>
      <w:r>
        <w:rPr>
          <w:rFonts w:ascii="仿宋_GB2312" w:eastAsia="仿宋_GB2312" w:hAnsi="宋体"/>
          <w:sz w:val="32"/>
          <w:szCs w:val="32"/>
        </w:rPr>
        <w:t>废水排放、废渣处置、沼气利用符合国家和地方有关标准，不产生二次污染</w:t>
      </w:r>
      <w:r>
        <w:rPr>
          <w:rFonts w:ascii="仿宋_GB2312" w:eastAsia="仿宋_GB2312" w:hAnsi="宋体" w:hint="eastAsia"/>
          <w:sz w:val="32"/>
          <w:szCs w:val="32"/>
        </w:rPr>
        <w:t>。</w:t>
      </w:r>
    </w:p>
    <w:p w:rsidR="00572413" w:rsidRDefault="00572413" w:rsidP="00572413">
      <w:pPr>
        <w:ind w:firstLineChars="200" w:firstLine="640"/>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w:t>
      </w:r>
      <w:r>
        <w:rPr>
          <w:rFonts w:ascii="仿宋_GB2312" w:eastAsia="仿宋_GB2312" w:hAnsi="宋体"/>
          <w:sz w:val="32"/>
          <w:szCs w:val="32"/>
        </w:rPr>
        <w:t>项目包括完整的发酵原料的预处理设施、沼渣和沼液的综合利用或进一步处理系统，沼气净化、储存、输配和利用系统</w:t>
      </w:r>
      <w:r>
        <w:rPr>
          <w:rFonts w:ascii="仿宋_GB2312" w:eastAsia="仿宋_GB2312" w:hAnsi="宋体" w:hint="eastAsia"/>
          <w:sz w:val="32"/>
          <w:szCs w:val="32"/>
        </w:rPr>
        <w:t>。</w:t>
      </w:r>
    </w:p>
    <w:p w:rsidR="00572413" w:rsidRDefault="00572413" w:rsidP="00572413">
      <w:pPr>
        <w:ind w:firstLineChars="200" w:firstLine="640"/>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hint="eastAsia"/>
          <w:sz w:val="32"/>
          <w:szCs w:val="32"/>
        </w:rPr>
        <w:t>.</w:t>
      </w:r>
      <w:r>
        <w:rPr>
          <w:rFonts w:ascii="仿宋_GB2312" w:eastAsia="仿宋_GB2312" w:hAnsi="宋体"/>
          <w:sz w:val="32"/>
          <w:szCs w:val="32"/>
        </w:rPr>
        <w:t>项目设计、施工和运行管理人员具备国家相应职业资格</w:t>
      </w:r>
      <w:r>
        <w:rPr>
          <w:rFonts w:ascii="仿宋_GB2312" w:eastAsia="仿宋_GB2312" w:hAnsi="宋体" w:hint="eastAsia"/>
          <w:sz w:val="32"/>
          <w:szCs w:val="32"/>
        </w:rPr>
        <w:t>。</w:t>
      </w:r>
    </w:p>
    <w:p w:rsidR="00572413" w:rsidRDefault="00572413" w:rsidP="00572413">
      <w:pPr>
        <w:ind w:firstLineChars="200" w:firstLine="640"/>
        <w:rPr>
          <w:rFonts w:ascii="仿宋_GB2312" w:eastAsia="仿宋_GB2312" w:hAnsi="宋体"/>
          <w:sz w:val="32"/>
          <w:szCs w:val="32"/>
        </w:rPr>
      </w:pPr>
      <w:r>
        <w:rPr>
          <w:rFonts w:ascii="仿宋_GB2312" w:eastAsia="仿宋_GB2312" w:hAnsi="宋体"/>
          <w:sz w:val="32"/>
          <w:szCs w:val="32"/>
        </w:rPr>
        <w:t>5</w:t>
      </w:r>
      <w:r>
        <w:rPr>
          <w:rFonts w:ascii="仿宋_GB2312" w:eastAsia="仿宋_GB2312" w:hAnsi="宋体" w:hint="eastAsia"/>
          <w:sz w:val="32"/>
          <w:szCs w:val="32"/>
        </w:rPr>
        <w:t>.</w:t>
      </w:r>
      <w:r>
        <w:rPr>
          <w:rFonts w:ascii="仿宋_GB2312" w:eastAsia="仿宋_GB2312" w:hAnsi="宋体"/>
          <w:sz w:val="32"/>
          <w:szCs w:val="32"/>
        </w:rPr>
        <w:t>项目按照国家法律法规要求，通过相关验收</w:t>
      </w:r>
      <w:r>
        <w:rPr>
          <w:rFonts w:ascii="仿宋_GB2312" w:eastAsia="仿宋_GB2312" w:hAnsi="宋体" w:hint="eastAsia"/>
          <w:sz w:val="32"/>
          <w:szCs w:val="32"/>
        </w:rPr>
        <w:t>。</w:t>
      </w:r>
    </w:p>
    <w:p w:rsidR="00572413" w:rsidRDefault="00572413" w:rsidP="00572413">
      <w:pPr>
        <w:ind w:firstLineChars="200" w:firstLine="640"/>
        <w:rPr>
          <w:rFonts w:ascii="仿宋_GB2312" w:eastAsia="仿宋_GB2312" w:hAnsi="宋体"/>
          <w:sz w:val="32"/>
          <w:szCs w:val="32"/>
        </w:rPr>
      </w:pPr>
      <w:r>
        <w:rPr>
          <w:rFonts w:ascii="仿宋_GB2312" w:eastAsia="仿宋_GB2312" w:hAnsi="宋体"/>
          <w:sz w:val="32"/>
          <w:szCs w:val="32"/>
        </w:rPr>
        <w:t>6</w:t>
      </w:r>
      <w:r>
        <w:rPr>
          <w:rFonts w:ascii="仿宋_GB2312" w:eastAsia="仿宋_GB2312" w:hAnsi="宋体" w:hint="eastAsia"/>
          <w:sz w:val="32"/>
          <w:szCs w:val="32"/>
        </w:rPr>
        <w:t>.</w:t>
      </w:r>
      <w:r>
        <w:rPr>
          <w:rFonts w:ascii="仿宋_GB2312" w:eastAsia="仿宋_GB2312" w:hAnsi="宋体"/>
          <w:sz w:val="32"/>
          <w:szCs w:val="32"/>
        </w:rPr>
        <w:t>国务院财政、税务主管部门规定的其他条件。</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1.</w:t>
      </w:r>
      <w:r>
        <w:rPr>
          <w:rFonts w:ascii="黑体" w:eastAsia="黑体" w:hAnsi="楷体"/>
          <w:sz w:val="32"/>
          <w:szCs w:val="32"/>
        </w:rPr>
        <w:t>《中华人民共和国企业所得税法》第二十七条</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2.</w:t>
      </w:r>
      <w:r>
        <w:rPr>
          <w:rFonts w:ascii="黑体" w:eastAsia="黑体" w:hAnsi="楷体"/>
          <w:sz w:val="32"/>
          <w:szCs w:val="32"/>
        </w:rPr>
        <w:t>《中华人民共和国企业所得税法实施条例》第八十八条</w:t>
      </w:r>
    </w:p>
    <w:p w:rsidR="00572413" w:rsidRDefault="00572413" w:rsidP="00572413">
      <w:pPr>
        <w:ind w:firstLineChars="200" w:firstLine="640"/>
        <w:rPr>
          <w:rFonts w:ascii="黑体" w:eastAsia="黑体" w:hAnsi="楷体"/>
          <w:sz w:val="32"/>
          <w:szCs w:val="32"/>
        </w:rPr>
      </w:pPr>
      <w:r>
        <w:rPr>
          <w:rFonts w:ascii="黑体" w:eastAsia="黑体" w:hAnsi="楷体" w:hint="eastAsia"/>
          <w:sz w:val="32"/>
          <w:szCs w:val="32"/>
        </w:rPr>
        <w:t>3.《财政部 国家税务总局 国家发展改革委关于公布环境保护节能节水项目企业所得税优惠目录（试行）的通知》（财税〔2009〕166号）</w:t>
      </w:r>
    </w:p>
    <w:p w:rsidR="00407514" w:rsidRPr="00572413" w:rsidRDefault="00572413" w:rsidP="00407514">
      <w:pPr>
        <w:ind w:firstLineChars="200" w:firstLine="640"/>
        <w:rPr>
          <w:rFonts w:ascii="黑体" w:eastAsia="黑体" w:hAnsi="楷体"/>
          <w:sz w:val="32"/>
          <w:szCs w:val="32"/>
        </w:rPr>
      </w:pPr>
      <w:r>
        <w:rPr>
          <w:rFonts w:ascii="黑体" w:eastAsia="黑体" w:hAnsi="楷体" w:hint="eastAsia"/>
          <w:sz w:val="32"/>
          <w:szCs w:val="32"/>
        </w:rPr>
        <w:t>4.</w:t>
      </w:r>
      <w:r>
        <w:rPr>
          <w:rFonts w:ascii="黑体" w:eastAsia="黑体" w:hAnsi="楷体"/>
          <w:sz w:val="32"/>
          <w:szCs w:val="32"/>
        </w:rPr>
        <w:t>《财政部</w:t>
      </w:r>
      <w:r>
        <w:rPr>
          <w:rFonts w:ascii="黑体" w:eastAsia="黑体" w:hAnsi="楷体" w:hint="eastAsia"/>
          <w:sz w:val="32"/>
          <w:szCs w:val="32"/>
        </w:rPr>
        <w:t xml:space="preserve"> </w:t>
      </w:r>
      <w:r>
        <w:rPr>
          <w:rFonts w:ascii="黑体" w:eastAsia="黑体" w:hAnsi="楷体"/>
          <w:sz w:val="32"/>
          <w:szCs w:val="32"/>
        </w:rPr>
        <w:t>国家税务总局关于公共基础设施项目和环境保护节能节水项目企业所得税优惠政策问题的通知》(财税〔2012〕10号)</w:t>
      </w:r>
    </w:p>
    <w:p w:rsidR="00407514" w:rsidRDefault="00407514" w:rsidP="00C8045D">
      <w:pPr>
        <w:pStyle w:val="1"/>
        <w:numPr>
          <w:ilvl w:val="0"/>
          <w:numId w:val="1"/>
        </w:numPr>
        <w:spacing w:before="0" w:after="0" w:line="240" w:lineRule="auto"/>
        <w:ind w:firstLine="0"/>
        <w:rPr>
          <w:rFonts w:ascii="黑体" w:eastAsia="黑体" w:hAnsi="黑体"/>
          <w:kern w:val="2"/>
          <w:sz w:val="36"/>
          <w:szCs w:val="36"/>
        </w:rPr>
      </w:pPr>
      <w:bookmarkStart w:id="5058" w:name="_Toc12008"/>
      <w:bookmarkStart w:id="5059" w:name="_Toc5213"/>
      <w:bookmarkStart w:id="5060" w:name="_Toc2454"/>
      <w:bookmarkStart w:id="5061" w:name="_Toc19076"/>
      <w:bookmarkStart w:id="5062" w:name="_Toc5873"/>
      <w:bookmarkStart w:id="5063" w:name="_Toc6447"/>
      <w:bookmarkStart w:id="5064" w:name="_Toc7856"/>
      <w:bookmarkStart w:id="5065" w:name="_Toc20154"/>
      <w:bookmarkStart w:id="5066" w:name="_Toc10245"/>
      <w:bookmarkStart w:id="5067" w:name="_Toc27785"/>
      <w:bookmarkStart w:id="5068" w:name="_Toc1318"/>
      <w:bookmarkStart w:id="5069" w:name="_Toc20897"/>
      <w:bookmarkStart w:id="5070" w:name="_Toc27125"/>
      <w:bookmarkStart w:id="5071" w:name="_Toc10860"/>
      <w:bookmarkStart w:id="5072" w:name="_Toc512497714"/>
      <w:bookmarkStart w:id="5073" w:name="_Toc512497839"/>
      <w:bookmarkStart w:id="5074" w:name="_Toc39149963"/>
      <w:r>
        <w:rPr>
          <w:rFonts w:ascii="黑体" w:eastAsia="黑体" w:hAnsi="黑体" w:hint="eastAsia"/>
          <w:kern w:val="2"/>
          <w:sz w:val="36"/>
          <w:szCs w:val="36"/>
        </w:rPr>
        <w:t>激发</w:t>
      </w:r>
      <w:r w:rsidR="00BA55F5">
        <w:rPr>
          <w:rFonts w:ascii="黑体" w:eastAsia="黑体" w:hAnsi="黑体" w:hint="eastAsia"/>
          <w:kern w:val="2"/>
          <w:sz w:val="36"/>
          <w:szCs w:val="36"/>
        </w:rPr>
        <w:t>乡村</w:t>
      </w:r>
      <w:r>
        <w:rPr>
          <w:rFonts w:ascii="黑体" w:eastAsia="黑体" w:hAnsi="黑体" w:hint="eastAsia"/>
          <w:kern w:val="2"/>
          <w:sz w:val="36"/>
          <w:szCs w:val="36"/>
        </w:rPr>
        <w:t>创业就业活力</w:t>
      </w:r>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p>
    <w:p w:rsidR="00407514" w:rsidRDefault="00407514" w:rsidP="00C8045D">
      <w:pPr>
        <w:pStyle w:val="2"/>
        <w:numPr>
          <w:ilvl w:val="0"/>
          <w:numId w:val="6"/>
        </w:numPr>
        <w:spacing w:before="0" w:after="0" w:line="240" w:lineRule="auto"/>
        <w:ind w:firstLine="0"/>
        <w:rPr>
          <w:rFonts w:ascii="楷体_GB2312" w:eastAsia="楷体_GB2312"/>
          <w:sz w:val="36"/>
          <w:szCs w:val="36"/>
        </w:rPr>
      </w:pPr>
      <w:bookmarkStart w:id="5075" w:name="_Toc507167571"/>
      <w:bookmarkStart w:id="5076" w:name="_Toc5582"/>
      <w:bookmarkStart w:id="5077" w:name="_Toc5415"/>
      <w:bookmarkStart w:id="5078" w:name="_Toc3684"/>
      <w:bookmarkStart w:id="5079" w:name="_Toc8017"/>
      <w:bookmarkStart w:id="5080" w:name="_Toc27513"/>
      <w:bookmarkStart w:id="5081" w:name="_Toc10028"/>
      <w:bookmarkStart w:id="5082" w:name="_Toc1586"/>
      <w:bookmarkStart w:id="5083" w:name="_Toc14465"/>
      <w:bookmarkStart w:id="5084" w:name="_Toc19021"/>
      <w:bookmarkStart w:id="5085" w:name="_Toc17507"/>
      <w:bookmarkStart w:id="5086" w:name="_Toc7775"/>
      <w:bookmarkStart w:id="5087" w:name="_Toc23627"/>
      <w:bookmarkStart w:id="5088" w:name="_Toc6207"/>
      <w:bookmarkStart w:id="5089" w:name="_Toc512497715"/>
      <w:bookmarkStart w:id="5090" w:name="_Toc512497840"/>
      <w:bookmarkStart w:id="5091" w:name="_Toc39149964"/>
      <w:r>
        <w:rPr>
          <w:rFonts w:ascii="楷体_GB2312" w:eastAsia="楷体_GB2312" w:hint="eastAsia"/>
          <w:sz w:val="36"/>
          <w:szCs w:val="36"/>
        </w:rPr>
        <w:t>小微企业税收优惠</w:t>
      </w:r>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p>
    <w:p w:rsidR="00407514" w:rsidRDefault="00407514" w:rsidP="00C8045D">
      <w:pPr>
        <w:pStyle w:val="3"/>
        <w:numPr>
          <w:ilvl w:val="0"/>
          <w:numId w:val="3"/>
        </w:numPr>
        <w:spacing w:before="0" w:after="0" w:line="240" w:lineRule="auto"/>
        <w:ind w:left="0" w:firstLine="0"/>
        <w:rPr>
          <w:rFonts w:ascii="Calibri" w:hAnsi="Calibri"/>
        </w:rPr>
      </w:pPr>
      <w:bookmarkStart w:id="5092" w:name="_Toc507167572"/>
      <w:bookmarkStart w:id="5093" w:name="_Toc22495"/>
      <w:bookmarkStart w:id="5094" w:name="_Toc5588"/>
      <w:bookmarkStart w:id="5095" w:name="_Toc8853"/>
      <w:bookmarkStart w:id="5096" w:name="_Toc4404"/>
      <w:bookmarkStart w:id="5097" w:name="_Toc14983"/>
      <w:bookmarkStart w:id="5098" w:name="_Toc18420"/>
      <w:bookmarkStart w:id="5099" w:name="_Toc14566"/>
      <w:bookmarkStart w:id="5100" w:name="_Toc31364"/>
      <w:bookmarkStart w:id="5101" w:name="_Toc4001"/>
      <w:bookmarkStart w:id="5102" w:name="_Toc512497716"/>
      <w:bookmarkStart w:id="5103" w:name="_Toc512497841"/>
      <w:bookmarkStart w:id="5104" w:name="_Toc39149965"/>
      <w:r>
        <w:rPr>
          <w:rFonts w:ascii="Calibri" w:hAnsi="Calibri" w:hint="eastAsia"/>
        </w:rPr>
        <w:t>增值税小规模纳税人销售额</w:t>
      </w:r>
      <w:r w:rsidR="00295A52">
        <w:rPr>
          <w:rFonts w:ascii="Calibri" w:hAnsi="Calibri" w:hint="eastAsia"/>
        </w:rPr>
        <w:t>限额内</w:t>
      </w:r>
      <w:r>
        <w:rPr>
          <w:rFonts w:ascii="Calibri" w:hAnsi="Calibri" w:hint="eastAsia"/>
        </w:rPr>
        <w:t>免征增值税</w:t>
      </w:r>
      <w:bookmarkEnd w:id="5092"/>
      <w:bookmarkEnd w:id="5093"/>
      <w:bookmarkEnd w:id="5094"/>
      <w:bookmarkEnd w:id="5095"/>
      <w:bookmarkEnd w:id="5096"/>
      <w:bookmarkEnd w:id="5097"/>
      <w:bookmarkEnd w:id="5098"/>
      <w:bookmarkEnd w:id="5099"/>
      <w:bookmarkEnd w:id="5100"/>
      <w:bookmarkEnd w:id="5101"/>
      <w:bookmarkEnd w:id="5102"/>
      <w:bookmarkEnd w:id="5103"/>
      <w:bookmarkEnd w:id="5104"/>
    </w:p>
    <w:p w:rsidR="00407514" w:rsidRDefault="00407514" w:rsidP="00C8045D">
      <w:pPr>
        <w:pStyle w:val="4"/>
        <w:spacing w:before="0" w:after="0" w:line="240" w:lineRule="auto"/>
        <w:rPr>
          <w:rFonts w:ascii="Calibri" w:eastAsia="宋体" w:hAnsi="Calibri"/>
        </w:rPr>
      </w:pPr>
      <w:bookmarkStart w:id="5105" w:name="_Toc7405"/>
      <w:bookmarkStart w:id="5106" w:name="_Toc6017"/>
      <w:bookmarkStart w:id="5107" w:name="_Toc14906"/>
      <w:bookmarkStart w:id="5108" w:name="_Toc7515"/>
      <w:bookmarkStart w:id="5109" w:name="_Toc3834"/>
      <w:r>
        <w:rPr>
          <w:rFonts w:ascii="Calibri" w:eastAsia="宋体" w:hAnsi="Calibri" w:hint="eastAsia"/>
        </w:rPr>
        <w:t>【享受主体】</w:t>
      </w:r>
      <w:bookmarkEnd w:id="5105"/>
      <w:bookmarkEnd w:id="5106"/>
      <w:bookmarkEnd w:id="5107"/>
      <w:bookmarkEnd w:id="5108"/>
      <w:bookmarkEnd w:id="5109"/>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增值税小规模纳税人</w:t>
      </w:r>
    </w:p>
    <w:p w:rsidR="00407514" w:rsidRDefault="00407514" w:rsidP="00C8045D">
      <w:pPr>
        <w:pStyle w:val="4"/>
        <w:spacing w:before="0" w:after="0" w:line="240" w:lineRule="auto"/>
        <w:rPr>
          <w:rFonts w:ascii="Calibri" w:eastAsia="宋体" w:hAnsi="Calibri"/>
        </w:rPr>
      </w:pPr>
      <w:bookmarkStart w:id="5110" w:name="_Toc20655"/>
      <w:bookmarkStart w:id="5111" w:name="_Toc19022"/>
      <w:bookmarkStart w:id="5112" w:name="_Toc19794"/>
      <w:bookmarkStart w:id="5113" w:name="_Toc25733"/>
      <w:bookmarkStart w:id="5114" w:name="_Toc7469"/>
      <w:r>
        <w:rPr>
          <w:rFonts w:ascii="Calibri" w:eastAsia="宋体" w:hAnsi="Calibri" w:hint="eastAsia"/>
        </w:rPr>
        <w:t>【优惠内容】</w:t>
      </w:r>
      <w:bookmarkEnd w:id="5110"/>
      <w:bookmarkEnd w:id="5111"/>
      <w:bookmarkEnd w:id="5112"/>
      <w:bookmarkEnd w:id="5113"/>
      <w:bookmarkEnd w:id="5114"/>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1"/>
          <w:attr w:name="Year" w:val="2019"/>
        </w:smartTagPr>
        <w:r w:rsidR="006379C2">
          <w:rPr>
            <w:rFonts w:ascii="仿宋_GB2312" w:eastAsia="仿宋_GB2312" w:hint="eastAsia"/>
            <w:sz w:val="32"/>
            <w:szCs w:val="32"/>
          </w:rPr>
          <w:t>2019</w:t>
        </w:r>
        <w:r>
          <w:rPr>
            <w:rFonts w:ascii="仿宋_GB2312" w:eastAsia="仿宋_GB2312" w:hint="eastAsia"/>
            <w:sz w:val="32"/>
            <w:szCs w:val="32"/>
          </w:rPr>
          <w:t>年1月1日</w:t>
        </w:r>
      </w:smartTag>
      <w:r>
        <w:rPr>
          <w:rFonts w:ascii="仿宋_GB2312" w:eastAsia="仿宋_GB2312" w:hint="eastAsia"/>
          <w:sz w:val="32"/>
          <w:szCs w:val="32"/>
        </w:rPr>
        <w:t>至</w:t>
      </w:r>
      <w:smartTag w:uri="urn:schemas-microsoft-com:office:smarttags" w:element="chsdate">
        <w:smartTagPr>
          <w:attr w:name="IsROCDate" w:val="False"/>
          <w:attr w:name="IsLunarDate" w:val="False"/>
          <w:attr w:name="Day" w:val="31"/>
          <w:attr w:name="Month" w:val="12"/>
          <w:attr w:name="Year" w:val="2021"/>
        </w:smartTagPr>
        <w:r w:rsidR="006379C2">
          <w:rPr>
            <w:rFonts w:ascii="仿宋_GB2312" w:eastAsia="仿宋_GB2312" w:hint="eastAsia"/>
            <w:sz w:val="32"/>
            <w:szCs w:val="32"/>
          </w:rPr>
          <w:t>2021</w:t>
        </w:r>
        <w:r>
          <w:rPr>
            <w:rFonts w:ascii="仿宋_GB2312" w:eastAsia="仿宋_GB2312" w:hint="eastAsia"/>
            <w:sz w:val="32"/>
            <w:szCs w:val="32"/>
          </w:rPr>
          <w:t>年12月31日</w:t>
        </w:r>
      </w:smartTag>
      <w:r>
        <w:rPr>
          <w:rFonts w:ascii="仿宋_GB2312" w:eastAsia="仿宋_GB2312" w:hint="eastAsia"/>
          <w:sz w:val="32"/>
          <w:szCs w:val="32"/>
        </w:rPr>
        <w:t>，对</w:t>
      </w:r>
      <w:r w:rsidR="006379C2" w:rsidRPr="006379C2">
        <w:rPr>
          <w:rFonts w:ascii="仿宋_GB2312" w:eastAsia="仿宋_GB2312" w:hint="eastAsia"/>
          <w:sz w:val="32"/>
          <w:szCs w:val="32"/>
        </w:rPr>
        <w:t>月销售额10万元以下（含本数）</w:t>
      </w:r>
      <w:r>
        <w:rPr>
          <w:rFonts w:ascii="仿宋_GB2312" w:eastAsia="仿宋_GB2312" w:hint="eastAsia"/>
          <w:sz w:val="32"/>
          <w:szCs w:val="32"/>
        </w:rPr>
        <w:t>的增值税小规模纳税人，免征增值税。</w:t>
      </w:r>
    </w:p>
    <w:p w:rsidR="00407514" w:rsidRDefault="00407514" w:rsidP="00C8045D">
      <w:pPr>
        <w:pStyle w:val="4"/>
        <w:spacing w:before="0" w:after="0" w:line="240" w:lineRule="auto"/>
        <w:rPr>
          <w:rFonts w:ascii="Calibri" w:eastAsia="宋体" w:hAnsi="Calibri"/>
        </w:rPr>
      </w:pPr>
      <w:bookmarkStart w:id="5115" w:name="_Toc32406"/>
      <w:bookmarkStart w:id="5116" w:name="_Toc410"/>
      <w:bookmarkStart w:id="5117" w:name="_Toc20700"/>
      <w:bookmarkStart w:id="5118" w:name="_Toc15053"/>
      <w:bookmarkStart w:id="5119" w:name="_Toc7974"/>
      <w:r>
        <w:rPr>
          <w:rFonts w:ascii="Calibri" w:eastAsia="宋体" w:hAnsi="Calibri" w:hint="eastAsia"/>
        </w:rPr>
        <w:t>【享受条件】</w:t>
      </w:r>
      <w:bookmarkEnd w:id="5115"/>
      <w:bookmarkEnd w:id="5116"/>
      <w:bookmarkEnd w:id="5117"/>
      <w:bookmarkEnd w:id="5118"/>
      <w:bookmarkEnd w:id="5119"/>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1.此优惠政策适用于增值税小规模纳税人（包括：企业和非企业单位、个体工商户、其他个人）。</w:t>
      </w:r>
    </w:p>
    <w:p w:rsidR="00297C53" w:rsidRPr="00297C53" w:rsidRDefault="00297C53" w:rsidP="00297C53">
      <w:pPr>
        <w:ind w:firstLineChars="200" w:firstLine="640"/>
        <w:rPr>
          <w:rFonts w:ascii="仿宋_GB2312" w:eastAsia="仿宋_GB2312"/>
          <w:sz w:val="32"/>
          <w:szCs w:val="32"/>
        </w:rPr>
      </w:pPr>
      <w:r>
        <w:rPr>
          <w:rFonts w:ascii="仿宋_GB2312" w:eastAsia="仿宋_GB2312" w:hint="eastAsia"/>
          <w:sz w:val="32"/>
          <w:szCs w:val="32"/>
        </w:rPr>
        <w:t>2.</w:t>
      </w:r>
      <w:r w:rsidRPr="00297C53">
        <w:rPr>
          <w:rFonts w:ascii="仿宋_GB2312" w:eastAsia="仿宋_GB2312" w:hint="eastAsia"/>
          <w:sz w:val="32"/>
          <w:szCs w:val="32"/>
        </w:rPr>
        <w:t>小规模纳税人发生增值税应税销售行为，合计月销售额未超过10万元（以1个季度为1个纳税期的，季度销售额未超过30万元，下同）的，免征增值税。</w:t>
      </w:r>
    </w:p>
    <w:p w:rsidR="00297C53" w:rsidRPr="00297C53" w:rsidRDefault="00297C53" w:rsidP="00297C53">
      <w:pPr>
        <w:ind w:firstLineChars="200" w:firstLine="640"/>
        <w:rPr>
          <w:rFonts w:ascii="仿宋_GB2312" w:eastAsia="仿宋_GB2312"/>
          <w:sz w:val="32"/>
          <w:szCs w:val="32"/>
        </w:rPr>
      </w:pPr>
      <w:r w:rsidRPr="00297C53">
        <w:rPr>
          <w:rFonts w:ascii="仿宋_GB2312" w:eastAsia="仿宋_GB2312" w:hint="eastAsia"/>
          <w:sz w:val="32"/>
          <w:szCs w:val="32"/>
        </w:rPr>
        <w:t>小规模纳税人发生增值税应税销售行为，合计月销售额超过10万元，但扣除本期发生的销售不动产的销售额后未超过10万元的，其销售货物、劳务、服务、无形资产取得的销售额免征增值税。</w:t>
      </w:r>
    </w:p>
    <w:p w:rsidR="00E15C19" w:rsidRPr="00E15C19" w:rsidRDefault="00520CB3" w:rsidP="00E15C19">
      <w:pPr>
        <w:rPr>
          <w:rFonts w:ascii="仿宋_GB2312" w:eastAsia="仿宋_GB2312"/>
          <w:sz w:val="32"/>
          <w:szCs w:val="32"/>
        </w:rPr>
      </w:pPr>
      <w:r>
        <w:rPr>
          <w:rFonts w:ascii="仿宋_GB2312" w:eastAsia="仿宋_GB2312" w:hint="eastAsia"/>
          <w:sz w:val="32"/>
          <w:szCs w:val="32"/>
        </w:rPr>
        <w:t xml:space="preserve">    </w:t>
      </w:r>
      <w:r w:rsidR="00297C53" w:rsidRPr="00E15C19">
        <w:rPr>
          <w:rFonts w:ascii="仿宋_GB2312" w:eastAsia="仿宋_GB2312" w:hint="eastAsia"/>
          <w:sz w:val="32"/>
          <w:szCs w:val="32"/>
        </w:rPr>
        <w:t>3.适用增值税差额征税政策的小规模纳税人，以差额后的销售额确定是否可以享受本公告规定的免征增值税政策。</w:t>
      </w:r>
    </w:p>
    <w:p w:rsidR="00407514" w:rsidRPr="00E15C19" w:rsidRDefault="00407514" w:rsidP="00C8045D">
      <w:pPr>
        <w:pStyle w:val="4"/>
        <w:spacing w:before="0" w:after="0" w:line="240" w:lineRule="auto"/>
        <w:rPr>
          <w:rFonts w:ascii="Calibri" w:eastAsia="宋体" w:hAnsi="Calibri"/>
        </w:rPr>
      </w:pPr>
      <w:bookmarkStart w:id="5120" w:name="_Toc25483"/>
      <w:bookmarkStart w:id="5121" w:name="_Toc18186"/>
      <w:bookmarkStart w:id="5122" w:name="_Toc18918"/>
      <w:bookmarkStart w:id="5123" w:name="_Toc28896"/>
      <w:bookmarkStart w:id="5124" w:name="_Toc26101"/>
      <w:r w:rsidRPr="00E15C19">
        <w:rPr>
          <w:rFonts w:ascii="Calibri" w:eastAsia="宋体" w:hAnsi="Calibri" w:hint="eastAsia"/>
        </w:rPr>
        <w:t>【政策依据】</w:t>
      </w:r>
      <w:bookmarkEnd w:id="5120"/>
      <w:bookmarkEnd w:id="5121"/>
      <w:bookmarkEnd w:id="5122"/>
      <w:bookmarkEnd w:id="5123"/>
      <w:bookmarkEnd w:id="5124"/>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1.《中华人民共和国增值税暂行条例实施细则》第三十七条</w:t>
      </w:r>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2.《财政部</w:t>
      </w:r>
      <w:r w:rsidR="0094451D">
        <w:rPr>
          <w:rFonts w:ascii="黑体" w:eastAsia="黑体" w:hAnsi="黑体" w:cs="黑体" w:hint="eastAsia"/>
          <w:sz w:val="32"/>
          <w:szCs w:val="32"/>
        </w:rPr>
        <w:t xml:space="preserve"> </w:t>
      </w:r>
      <w:r>
        <w:rPr>
          <w:rFonts w:ascii="黑体" w:eastAsia="黑体" w:hAnsi="黑体" w:cs="黑体" w:hint="eastAsia"/>
          <w:sz w:val="32"/>
          <w:szCs w:val="32"/>
        </w:rPr>
        <w:t>国家税务总局关于暂免征收部分小微企业增值税和营业税的通知》（财税〔2013〕52号）</w:t>
      </w:r>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3.《财政部</w:t>
      </w:r>
      <w:r w:rsidR="0094451D">
        <w:rPr>
          <w:rFonts w:ascii="黑体" w:eastAsia="黑体" w:hAnsi="黑体" w:cs="黑体" w:hint="eastAsia"/>
          <w:sz w:val="32"/>
          <w:szCs w:val="32"/>
        </w:rPr>
        <w:t xml:space="preserve"> </w:t>
      </w:r>
      <w:r>
        <w:rPr>
          <w:rFonts w:ascii="黑体" w:eastAsia="黑体" w:hAnsi="黑体" w:cs="黑体" w:hint="eastAsia"/>
          <w:sz w:val="32"/>
          <w:szCs w:val="32"/>
        </w:rPr>
        <w:t>国家税务总局关于全面推开营业税改征增值税试点的通知》（财税〔2016〕36号）附件1《营业税改征增值税试点实施办法》第五十条</w:t>
      </w:r>
    </w:p>
    <w:p w:rsidR="00407514" w:rsidRDefault="00297C53" w:rsidP="00407514">
      <w:pPr>
        <w:ind w:firstLineChars="200" w:firstLine="640"/>
        <w:rPr>
          <w:rFonts w:ascii="黑体" w:eastAsia="黑体" w:hAnsi="黑体" w:cs="黑体"/>
          <w:sz w:val="32"/>
          <w:szCs w:val="32"/>
        </w:rPr>
      </w:pPr>
      <w:r>
        <w:rPr>
          <w:rFonts w:ascii="黑体" w:eastAsia="黑体" w:hAnsi="黑体" w:cs="黑体" w:hint="eastAsia"/>
          <w:sz w:val="32"/>
          <w:szCs w:val="32"/>
        </w:rPr>
        <w:t>3</w:t>
      </w:r>
      <w:r w:rsidR="00407514">
        <w:rPr>
          <w:rFonts w:ascii="黑体" w:eastAsia="黑体" w:hAnsi="黑体" w:cs="黑体" w:hint="eastAsia"/>
          <w:sz w:val="32"/>
          <w:szCs w:val="32"/>
        </w:rPr>
        <w:t>.《财政部</w:t>
      </w:r>
      <w:r w:rsidR="0094451D">
        <w:rPr>
          <w:rFonts w:ascii="黑体" w:eastAsia="黑体" w:hAnsi="黑体" w:cs="黑体" w:hint="eastAsia"/>
          <w:sz w:val="32"/>
          <w:szCs w:val="32"/>
        </w:rPr>
        <w:t xml:space="preserve"> </w:t>
      </w:r>
      <w:r w:rsidR="00407514">
        <w:rPr>
          <w:rFonts w:ascii="黑体" w:eastAsia="黑体" w:hAnsi="黑体" w:cs="黑体" w:hint="eastAsia"/>
          <w:sz w:val="32"/>
          <w:szCs w:val="32"/>
        </w:rPr>
        <w:t>税务总局关于统一增值税小规模纳税人标准的通知》（财税〔2018〕33号）</w:t>
      </w:r>
    </w:p>
    <w:p w:rsidR="00297C53" w:rsidRPr="00297C53" w:rsidRDefault="00297C53" w:rsidP="00407514">
      <w:pPr>
        <w:ind w:firstLineChars="200" w:firstLine="640"/>
        <w:rPr>
          <w:rFonts w:ascii="黑体" w:eastAsia="黑体" w:hAnsi="黑体" w:cs="黑体"/>
          <w:sz w:val="32"/>
          <w:szCs w:val="32"/>
        </w:rPr>
      </w:pPr>
      <w:r>
        <w:rPr>
          <w:rFonts w:ascii="黑体" w:eastAsia="黑体" w:hAnsi="黑体" w:cs="黑体" w:hint="eastAsia"/>
          <w:sz w:val="32"/>
          <w:szCs w:val="32"/>
        </w:rPr>
        <w:t xml:space="preserve"> 4.</w:t>
      </w:r>
      <w:r w:rsidRPr="00297C53">
        <w:rPr>
          <w:rFonts w:ascii="黑体" w:eastAsia="黑体" w:hAnsi="黑体" w:cs="黑体" w:hint="eastAsia"/>
          <w:sz w:val="32"/>
          <w:szCs w:val="32"/>
        </w:rPr>
        <w:t>《财政部 税务总局关于实施小微企业普惠性税收减免政策的通知》（财税〔2019〕13号）</w:t>
      </w:r>
      <w:r w:rsidR="00910744">
        <w:rPr>
          <w:rFonts w:ascii="黑体" w:eastAsia="黑体" w:hAnsi="黑体" w:cs="黑体" w:hint="eastAsia"/>
          <w:sz w:val="32"/>
          <w:szCs w:val="32"/>
        </w:rPr>
        <w:t>第一条</w:t>
      </w:r>
    </w:p>
    <w:p w:rsidR="00297C53" w:rsidRPr="00297C53" w:rsidRDefault="00297C53" w:rsidP="00297C53">
      <w:pPr>
        <w:ind w:firstLineChars="200" w:firstLine="640"/>
        <w:rPr>
          <w:rFonts w:ascii="黑体" w:eastAsia="黑体" w:hAnsi="黑体" w:cs="黑体"/>
          <w:sz w:val="32"/>
          <w:szCs w:val="32"/>
        </w:rPr>
      </w:pPr>
      <w:r>
        <w:rPr>
          <w:rFonts w:ascii="黑体" w:eastAsia="黑体" w:hAnsi="黑体" w:cs="黑体" w:hint="eastAsia"/>
          <w:sz w:val="32"/>
          <w:szCs w:val="32"/>
        </w:rPr>
        <w:t>5.《</w:t>
      </w:r>
      <w:r w:rsidRPr="00297C53">
        <w:rPr>
          <w:rFonts w:ascii="黑体" w:eastAsia="黑体" w:hAnsi="黑体" w:cs="黑体" w:hint="eastAsia"/>
          <w:sz w:val="32"/>
          <w:szCs w:val="32"/>
        </w:rPr>
        <w:t>国家税务总局关于小规模纳税人免征增值税政策有关征管问题的公告</w:t>
      </w:r>
      <w:r>
        <w:rPr>
          <w:rFonts w:ascii="黑体" w:eastAsia="黑体" w:hAnsi="黑体" w:cs="黑体" w:hint="eastAsia"/>
          <w:sz w:val="32"/>
          <w:szCs w:val="32"/>
        </w:rPr>
        <w:t>》</w:t>
      </w:r>
      <w:r w:rsidRPr="00297C53">
        <w:rPr>
          <w:rFonts w:ascii="黑体" w:eastAsia="黑体" w:hAnsi="黑体" w:cs="黑体" w:hint="eastAsia"/>
          <w:sz w:val="32"/>
          <w:szCs w:val="32"/>
        </w:rPr>
        <w:t>（国家税务总局公告2019年第4号）</w:t>
      </w:r>
    </w:p>
    <w:p w:rsidR="00407514" w:rsidRDefault="00407514" w:rsidP="00407514">
      <w:pPr>
        <w:ind w:firstLineChars="200" w:firstLine="640"/>
        <w:rPr>
          <w:rFonts w:ascii="仿宋_GB2312" w:eastAsia="仿宋_GB2312"/>
          <w:sz w:val="32"/>
          <w:szCs w:val="32"/>
        </w:rPr>
      </w:pPr>
    </w:p>
    <w:p w:rsidR="00407514" w:rsidRDefault="00407514" w:rsidP="00C8045D">
      <w:pPr>
        <w:pStyle w:val="3"/>
        <w:numPr>
          <w:ilvl w:val="0"/>
          <w:numId w:val="3"/>
        </w:numPr>
        <w:spacing w:before="0" w:after="0" w:line="240" w:lineRule="auto"/>
        <w:ind w:left="0" w:firstLine="0"/>
        <w:rPr>
          <w:rFonts w:ascii="Calibri" w:hAnsi="Calibri"/>
        </w:rPr>
      </w:pPr>
      <w:bookmarkStart w:id="5125" w:name="_Toc18976"/>
      <w:bookmarkStart w:id="5126" w:name="_Toc25965"/>
      <w:bookmarkStart w:id="5127" w:name="_Toc26889"/>
      <w:bookmarkStart w:id="5128" w:name="_Toc24792"/>
      <w:bookmarkStart w:id="5129" w:name="_Toc29705"/>
      <w:bookmarkStart w:id="5130" w:name="_Toc23895"/>
      <w:bookmarkStart w:id="5131" w:name="_Toc5691"/>
      <w:bookmarkStart w:id="5132" w:name="_Toc7022"/>
      <w:bookmarkStart w:id="5133" w:name="_Toc20889"/>
      <w:bookmarkStart w:id="5134" w:name="_Toc512497717"/>
      <w:bookmarkStart w:id="5135" w:name="_Toc512497842"/>
      <w:bookmarkStart w:id="5136" w:name="_Toc39149966"/>
      <w:r>
        <w:rPr>
          <w:rFonts w:ascii="Calibri" w:hAnsi="Calibri" w:hint="eastAsia"/>
        </w:rPr>
        <w:t>小型微利企业减免企业所得税</w:t>
      </w:r>
      <w:bookmarkEnd w:id="5125"/>
      <w:bookmarkEnd w:id="5126"/>
      <w:bookmarkEnd w:id="5127"/>
      <w:bookmarkEnd w:id="5128"/>
      <w:bookmarkEnd w:id="5129"/>
      <w:bookmarkEnd w:id="5130"/>
      <w:bookmarkEnd w:id="5131"/>
      <w:bookmarkEnd w:id="5132"/>
      <w:bookmarkEnd w:id="5133"/>
      <w:bookmarkEnd w:id="5134"/>
      <w:bookmarkEnd w:id="5135"/>
      <w:bookmarkEnd w:id="5136"/>
    </w:p>
    <w:p w:rsidR="00407514" w:rsidRDefault="00407514" w:rsidP="00C8045D">
      <w:pPr>
        <w:pStyle w:val="4"/>
        <w:spacing w:before="0" w:after="0" w:line="240" w:lineRule="auto"/>
        <w:rPr>
          <w:rFonts w:ascii="Calibri" w:eastAsia="宋体" w:hAnsi="Calibri"/>
        </w:rPr>
      </w:pPr>
      <w:bookmarkStart w:id="5137" w:name="_Toc29110"/>
      <w:bookmarkStart w:id="5138" w:name="_Toc27678"/>
      <w:bookmarkStart w:id="5139" w:name="_Toc25228"/>
      <w:bookmarkStart w:id="5140" w:name="_Toc25486"/>
      <w:bookmarkStart w:id="5141" w:name="_Toc30798"/>
      <w:r>
        <w:rPr>
          <w:rFonts w:ascii="Calibri" w:eastAsia="宋体" w:hAnsi="Calibri" w:hint="eastAsia"/>
        </w:rPr>
        <w:t>【享受主体】</w:t>
      </w:r>
      <w:bookmarkEnd w:id="5137"/>
      <w:bookmarkEnd w:id="5138"/>
      <w:bookmarkEnd w:id="5139"/>
      <w:bookmarkEnd w:id="5140"/>
      <w:bookmarkEnd w:id="5141"/>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小型微利企业</w:t>
      </w:r>
    </w:p>
    <w:p w:rsidR="00407514" w:rsidRDefault="00407514" w:rsidP="00C8045D">
      <w:pPr>
        <w:pStyle w:val="4"/>
        <w:spacing w:before="0" w:after="0" w:line="240" w:lineRule="auto"/>
        <w:rPr>
          <w:rFonts w:ascii="Calibri" w:eastAsia="宋体" w:hAnsi="Calibri"/>
        </w:rPr>
      </w:pPr>
      <w:bookmarkStart w:id="5142" w:name="_Toc21985"/>
      <w:bookmarkStart w:id="5143" w:name="_Toc26802"/>
      <w:bookmarkStart w:id="5144" w:name="_Toc20528"/>
      <w:bookmarkStart w:id="5145" w:name="_Toc26524"/>
      <w:bookmarkStart w:id="5146" w:name="_Toc5255"/>
      <w:r>
        <w:rPr>
          <w:rFonts w:ascii="Calibri" w:eastAsia="宋体" w:hAnsi="Calibri" w:hint="eastAsia"/>
        </w:rPr>
        <w:t>【优惠内容】</w:t>
      </w:r>
      <w:bookmarkEnd w:id="5142"/>
      <w:bookmarkEnd w:id="5143"/>
      <w:bookmarkEnd w:id="5144"/>
      <w:bookmarkEnd w:id="5145"/>
      <w:bookmarkEnd w:id="5146"/>
    </w:p>
    <w:p w:rsidR="00127E31" w:rsidRDefault="00520CB3" w:rsidP="00127E31">
      <w:pPr>
        <w:rPr>
          <w:rFonts w:ascii="仿宋_GB2312" w:eastAsia="仿宋_GB2312"/>
          <w:sz w:val="32"/>
          <w:szCs w:val="32"/>
        </w:rPr>
      </w:pPr>
      <w:r>
        <w:rPr>
          <w:rFonts w:ascii="仿宋_GB2312" w:eastAsia="仿宋_GB2312" w:hint="eastAsia"/>
          <w:sz w:val="32"/>
          <w:szCs w:val="32"/>
        </w:rPr>
        <w:t xml:space="preserve">    </w:t>
      </w:r>
      <w:r w:rsidR="00F24104" w:rsidRPr="00127E31">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1"/>
          <w:attr w:name="Year" w:val="2019"/>
        </w:smartTagPr>
        <w:r w:rsidR="00F24104" w:rsidRPr="00127E31">
          <w:rPr>
            <w:rFonts w:ascii="仿宋_GB2312" w:eastAsia="仿宋_GB2312" w:hint="eastAsia"/>
            <w:sz w:val="32"/>
            <w:szCs w:val="32"/>
          </w:rPr>
          <w:t>2019年1月1日</w:t>
        </w:r>
      </w:smartTag>
      <w:r w:rsidR="00F24104" w:rsidRPr="00127E31">
        <w:rPr>
          <w:rFonts w:ascii="仿宋_GB2312" w:eastAsia="仿宋_GB2312" w:hint="eastAsia"/>
          <w:sz w:val="32"/>
          <w:szCs w:val="32"/>
        </w:rPr>
        <w:t>至</w:t>
      </w:r>
      <w:smartTag w:uri="urn:schemas-microsoft-com:office:smarttags" w:element="chsdate">
        <w:smartTagPr>
          <w:attr w:name="IsROCDate" w:val="False"/>
          <w:attr w:name="IsLunarDate" w:val="False"/>
          <w:attr w:name="Day" w:val="31"/>
          <w:attr w:name="Month" w:val="12"/>
          <w:attr w:name="Year" w:val="2021"/>
        </w:smartTagPr>
        <w:r w:rsidR="00F24104" w:rsidRPr="00127E31">
          <w:rPr>
            <w:rFonts w:ascii="仿宋_GB2312" w:eastAsia="仿宋_GB2312" w:hint="eastAsia"/>
            <w:sz w:val="32"/>
            <w:szCs w:val="32"/>
          </w:rPr>
          <w:t>2021年12月31日</w:t>
        </w:r>
      </w:smartTag>
      <w:r w:rsidR="00F24104" w:rsidRPr="00127E31">
        <w:rPr>
          <w:rFonts w:ascii="仿宋_GB2312" w:eastAsia="仿宋_GB2312" w:hint="eastAsia"/>
          <w:sz w:val="32"/>
          <w:szCs w:val="32"/>
        </w:rPr>
        <w:t>，对小型微利企业年应纳税所得额不超过100万元的部分，减按25%计入应纳税所得额，按20%的税率缴纳企业所得税；对年应纳税所得额超过100万元但不超过300万元的部分，减按50%计入应纳税所得额，按20%的税率缴纳企业所得税。</w:t>
      </w:r>
    </w:p>
    <w:p w:rsidR="00F24104" w:rsidRDefault="00407514" w:rsidP="00127E31">
      <w:pPr>
        <w:rPr>
          <w:rFonts w:ascii="仿宋_GB2312" w:eastAsia="仿宋_GB2312"/>
          <w:sz w:val="32"/>
          <w:szCs w:val="32"/>
        </w:rPr>
      </w:pPr>
      <w:bookmarkStart w:id="5147" w:name="_Toc4554"/>
      <w:bookmarkStart w:id="5148" w:name="_Toc24172"/>
      <w:bookmarkStart w:id="5149" w:name="_Toc7144"/>
      <w:bookmarkStart w:id="5150" w:name="_Toc10724"/>
      <w:bookmarkStart w:id="5151" w:name="_Toc1114"/>
      <w:r>
        <w:rPr>
          <w:rFonts w:ascii="Calibri" w:hAnsi="Calibri" w:hint="eastAsia"/>
        </w:rPr>
        <w:t>【</w:t>
      </w:r>
      <w:r w:rsidRPr="00127E31">
        <w:rPr>
          <w:rFonts w:ascii="Calibri" w:hAnsi="Calibri" w:hint="eastAsia"/>
          <w:b/>
          <w:sz w:val="28"/>
          <w:szCs w:val="22"/>
        </w:rPr>
        <w:t>享受条件】</w:t>
      </w:r>
      <w:bookmarkEnd w:id="5147"/>
      <w:bookmarkEnd w:id="5148"/>
      <w:bookmarkEnd w:id="5149"/>
      <w:bookmarkEnd w:id="5150"/>
      <w:bookmarkEnd w:id="5151"/>
    </w:p>
    <w:p w:rsidR="00F24104" w:rsidRPr="00F24104" w:rsidRDefault="00F24104" w:rsidP="00F24104">
      <w:pPr>
        <w:ind w:firstLineChars="200" w:firstLine="640"/>
        <w:rPr>
          <w:rFonts w:ascii="仿宋_GB2312" w:eastAsia="仿宋_GB2312"/>
          <w:sz w:val="32"/>
          <w:szCs w:val="32"/>
        </w:rPr>
      </w:pPr>
      <w:r w:rsidRPr="00F24104">
        <w:rPr>
          <w:rFonts w:ascii="仿宋_GB2312" w:eastAsia="仿宋_GB2312" w:hint="eastAsia"/>
          <w:sz w:val="32"/>
          <w:szCs w:val="32"/>
        </w:rPr>
        <w:t>小型微利企业是指从事国家非限制和禁止行业，且同时符合年度应纳税所得额不超过300万元、从业人数不超过300人、资产总额不超过5000万元等三个条件的企业。</w:t>
      </w:r>
    </w:p>
    <w:p w:rsidR="00F24104" w:rsidRPr="00F24104" w:rsidRDefault="00F24104" w:rsidP="00F24104">
      <w:pPr>
        <w:ind w:firstLineChars="200" w:firstLine="640"/>
        <w:rPr>
          <w:rFonts w:ascii="仿宋_GB2312" w:eastAsia="仿宋_GB2312"/>
          <w:sz w:val="32"/>
          <w:szCs w:val="32"/>
        </w:rPr>
      </w:pPr>
      <w:r w:rsidRPr="00F24104">
        <w:rPr>
          <w:rFonts w:ascii="仿宋_GB2312" w:eastAsia="仿宋_GB2312" w:hint="eastAsia"/>
          <w:sz w:val="32"/>
          <w:szCs w:val="32"/>
        </w:rPr>
        <w:t>从业人数，包括与企业建立劳动关系的职工人数和企业接受的劳务派遣用工人数。所称从业人数和资产总额指标，应按企业全年的季度平均值确定。具体计算公式如下：</w:t>
      </w:r>
    </w:p>
    <w:p w:rsidR="00F24104" w:rsidRPr="00F24104" w:rsidRDefault="00F24104" w:rsidP="00F24104">
      <w:pPr>
        <w:ind w:firstLineChars="200" w:firstLine="640"/>
        <w:rPr>
          <w:rFonts w:ascii="仿宋_GB2312" w:eastAsia="仿宋_GB2312"/>
          <w:sz w:val="32"/>
          <w:szCs w:val="32"/>
        </w:rPr>
      </w:pPr>
      <w:r w:rsidRPr="00F24104">
        <w:rPr>
          <w:rFonts w:ascii="仿宋_GB2312" w:eastAsia="仿宋_GB2312" w:hint="eastAsia"/>
          <w:sz w:val="32"/>
          <w:szCs w:val="32"/>
        </w:rPr>
        <w:t>季度平均值＝（季初值＋季末值）÷2</w:t>
      </w:r>
    </w:p>
    <w:p w:rsidR="00F24104" w:rsidRPr="00F24104" w:rsidRDefault="00F24104" w:rsidP="00F24104">
      <w:pPr>
        <w:ind w:firstLineChars="200" w:firstLine="640"/>
        <w:rPr>
          <w:rFonts w:ascii="仿宋_GB2312" w:eastAsia="仿宋_GB2312"/>
          <w:sz w:val="32"/>
          <w:szCs w:val="32"/>
        </w:rPr>
      </w:pPr>
      <w:r w:rsidRPr="00F24104">
        <w:rPr>
          <w:rFonts w:ascii="仿宋_GB2312" w:eastAsia="仿宋_GB2312" w:hint="eastAsia"/>
          <w:sz w:val="32"/>
          <w:szCs w:val="32"/>
        </w:rPr>
        <w:t>全年季度平均值＝全年各季度平均值之和÷4</w:t>
      </w:r>
    </w:p>
    <w:p w:rsidR="00F24104" w:rsidRDefault="00F24104" w:rsidP="00F24104">
      <w:pPr>
        <w:ind w:firstLineChars="200" w:firstLine="640"/>
        <w:rPr>
          <w:rFonts w:ascii="仿宋_GB2312" w:eastAsia="仿宋_GB2312"/>
          <w:sz w:val="32"/>
          <w:szCs w:val="32"/>
        </w:rPr>
      </w:pPr>
      <w:r w:rsidRPr="00F24104">
        <w:rPr>
          <w:rFonts w:ascii="仿宋_GB2312" w:eastAsia="仿宋_GB2312" w:hint="eastAsia"/>
          <w:sz w:val="32"/>
          <w:szCs w:val="32"/>
        </w:rPr>
        <w:t>年度中间开业或者终止经营活动的，以其实际经营期作为一个纳税年度确定上述相关指标。</w:t>
      </w:r>
    </w:p>
    <w:p w:rsidR="00407514" w:rsidRDefault="00407514" w:rsidP="00C8045D">
      <w:pPr>
        <w:pStyle w:val="4"/>
        <w:spacing w:before="0" w:after="0" w:line="240" w:lineRule="auto"/>
        <w:rPr>
          <w:rFonts w:ascii="Calibri" w:eastAsia="宋体" w:hAnsi="Calibri"/>
        </w:rPr>
      </w:pPr>
      <w:bookmarkStart w:id="5152" w:name="_Toc13310"/>
      <w:bookmarkStart w:id="5153" w:name="_Toc8844"/>
      <w:bookmarkStart w:id="5154" w:name="_Toc20808"/>
      <w:bookmarkStart w:id="5155" w:name="_Toc10215"/>
      <w:bookmarkStart w:id="5156" w:name="_Toc25754"/>
      <w:r>
        <w:rPr>
          <w:rFonts w:ascii="Calibri" w:eastAsia="宋体" w:hAnsi="Calibri" w:hint="eastAsia"/>
        </w:rPr>
        <w:t>【政策依据】</w:t>
      </w:r>
      <w:bookmarkEnd w:id="5152"/>
      <w:bookmarkEnd w:id="5153"/>
      <w:bookmarkEnd w:id="5154"/>
      <w:bookmarkEnd w:id="5155"/>
      <w:bookmarkEnd w:id="5156"/>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1.《中华人民共和国企业所得税法》第二十八条第一款</w:t>
      </w:r>
    </w:p>
    <w:p w:rsidR="00F44B30" w:rsidRDefault="00132111" w:rsidP="00F44B30">
      <w:pPr>
        <w:ind w:firstLineChars="200" w:firstLine="640"/>
        <w:rPr>
          <w:rFonts w:ascii="黑体" w:eastAsia="黑体" w:hAnsi="黑体" w:cs="黑体"/>
          <w:sz w:val="32"/>
          <w:szCs w:val="32"/>
        </w:rPr>
      </w:pPr>
      <w:r>
        <w:rPr>
          <w:rFonts w:ascii="黑体" w:eastAsia="黑体" w:hAnsi="黑体" w:cs="黑体" w:hint="eastAsia"/>
          <w:sz w:val="32"/>
          <w:szCs w:val="32"/>
        </w:rPr>
        <w:t>2</w:t>
      </w:r>
      <w:r w:rsidR="00407514">
        <w:rPr>
          <w:rFonts w:ascii="黑体" w:eastAsia="黑体" w:hAnsi="黑体" w:cs="黑体" w:hint="eastAsia"/>
          <w:sz w:val="32"/>
          <w:szCs w:val="32"/>
        </w:rPr>
        <w:t>.</w:t>
      </w:r>
      <w:r w:rsidR="00F44B30" w:rsidRPr="00297C53">
        <w:rPr>
          <w:rFonts w:ascii="黑体" w:eastAsia="黑体" w:hAnsi="黑体" w:cs="黑体" w:hint="eastAsia"/>
          <w:sz w:val="32"/>
          <w:szCs w:val="32"/>
        </w:rPr>
        <w:t>《财政部 税务总局关于实施小微企业普惠性税收减免政策的通知》（财税〔2019〕13号）</w:t>
      </w:r>
      <w:r w:rsidR="00F44B30">
        <w:rPr>
          <w:rFonts w:ascii="黑体" w:eastAsia="黑体" w:hAnsi="黑体" w:cs="黑体" w:hint="eastAsia"/>
          <w:sz w:val="32"/>
          <w:szCs w:val="32"/>
        </w:rPr>
        <w:t>第二条</w:t>
      </w:r>
    </w:p>
    <w:p w:rsidR="00407514" w:rsidRDefault="00132111" w:rsidP="00407514">
      <w:pPr>
        <w:ind w:firstLineChars="200" w:firstLine="640"/>
        <w:rPr>
          <w:rFonts w:ascii="仿宋_GB2312" w:eastAsia="仿宋_GB2312"/>
          <w:sz w:val="32"/>
          <w:szCs w:val="32"/>
        </w:rPr>
      </w:pPr>
      <w:r>
        <w:rPr>
          <w:rFonts w:ascii="黑体" w:eastAsia="黑体" w:hAnsi="黑体" w:cs="黑体" w:hint="eastAsia"/>
          <w:sz w:val="32"/>
          <w:szCs w:val="32"/>
        </w:rPr>
        <w:t>3.</w:t>
      </w:r>
      <w:r w:rsidR="00F24104" w:rsidRPr="00F24104">
        <w:rPr>
          <w:rFonts w:ascii="黑体" w:eastAsia="黑体" w:hAnsi="黑体" w:cs="黑体" w:hint="eastAsia"/>
          <w:sz w:val="32"/>
          <w:szCs w:val="32"/>
        </w:rPr>
        <w:t xml:space="preserve">《国家税务总局关于实施小型微利企业普惠性所得税减免政策有关问题的公告》（国家税务总局公告2019年第2号） </w:t>
      </w:r>
    </w:p>
    <w:p w:rsidR="00407514" w:rsidRDefault="001979A2" w:rsidP="00C8045D">
      <w:pPr>
        <w:pStyle w:val="3"/>
        <w:numPr>
          <w:ilvl w:val="0"/>
          <w:numId w:val="3"/>
        </w:numPr>
        <w:spacing w:before="0" w:after="0" w:line="240" w:lineRule="auto"/>
        <w:ind w:left="0" w:firstLine="0"/>
        <w:rPr>
          <w:rFonts w:ascii="Calibri" w:hAnsi="Calibri"/>
        </w:rPr>
      </w:pPr>
      <w:bookmarkStart w:id="5157" w:name="_Toc39149967"/>
      <w:r w:rsidRPr="001979A2">
        <w:rPr>
          <w:rFonts w:ascii="Calibri" w:hAnsi="Calibri" w:hint="eastAsia"/>
        </w:rPr>
        <w:t>增值税小规模纳税人减免地方“六税两费”</w:t>
      </w:r>
      <w:bookmarkEnd w:id="5157"/>
    </w:p>
    <w:p w:rsidR="00407514" w:rsidRDefault="00407514" w:rsidP="00C8045D">
      <w:pPr>
        <w:pStyle w:val="4"/>
        <w:spacing w:before="0" w:after="0" w:line="240" w:lineRule="auto"/>
        <w:rPr>
          <w:rFonts w:ascii="Calibri" w:eastAsia="宋体" w:hAnsi="Calibri"/>
        </w:rPr>
      </w:pPr>
      <w:bookmarkStart w:id="5158" w:name="_Toc13741"/>
      <w:bookmarkStart w:id="5159" w:name="_Toc25435"/>
      <w:bookmarkStart w:id="5160" w:name="_Toc23544"/>
      <w:bookmarkStart w:id="5161" w:name="_Toc10050"/>
      <w:bookmarkStart w:id="5162" w:name="_Toc28249"/>
      <w:r>
        <w:rPr>
          <w:rFonts w:ascii="Calibri" w:eastAsia="宋体" w:hAnsi="Calibri" w:hint="eastAsia"/>
        </w:rPr>
        <w:t>【享受主体】</w:t>
      </w:r>
      <w:bookmarkEnd w:id="5158"/>
      <w:bookmarkEnd w:id="5159"/>
      <w:bookmarkEnd w:id="5160"/>
      <w:bookmarkEnd w:id="5161"/>
      <w:bookmarkEnd w:id="5162"/>
    </w:p>
    <w:p w:rsidR="00910744" w:rsidRDefault="00910744" w:rsidP="00910744">
      <w:pPr>
        <w:ind w:firstLineChars="200" w:firstLine="640"/>
        <w:rPr>
          <w:rFonts w:ascii="仿宋_GB2312" w:eastAsia="仿宋_GB2312"/>
          <w:sz w:val="32"/>
          <w:szCs w:val="32"/>
        </w:rPr>
      </w:pPr>
      <w:r>
        <w:rPr>
          <w:rFonts w:ascii="仿宋_GB2312" w:eastAsia="仿宋_GB2312" w:hint="eastAsia"/>
          <w:sz w:val="32"/>
          <w:szCs w:val="32"/>
        </w:rPr>
        <w:t>增值税小规模纳税人</w:t>
      </w:r>
    </w:p>
    <w:p w:rsidR="00407514" w:rsidRDefault="00407514" w:rsidP="00C8045D">
      <w:pPr>
        <w:pStyle w:val="4"/>
        <w:spacing w:before="0" w:after="0" w:line="240" w:lineRule="auto"/>
        <w:rPr>
          <w:rFonts w:ascii="Calibri" w:eastAsia="宋体" w:hAnsi="Calibri"/>
        </w:rPr>
      </w:pPr>
      <w:bookmarkStart w:id="5163" w:name="_Toc1517"/>
      <w:bookmarkStart w:id="5164" w:name="_Toc18693"/>
      <w:bookmarkStart w:id="5165" w:name="_Toc17691"/>
      <w:bookmarkStart w:id="5166" w:name="_Toc21384"/>
      <w:bookmarkStart w:id="5167" w:name="_Toc30259"/>
      <w:r>
        <w:rPr>
          <w:rFonts w:ascii="Calibri" w:eastAsia="宋体" w:hAnsi="Calibri" w:hint="eastAsia"/>
        </w:rPr>
        <w:t>【优惠内容】</w:t>
      </w:r>
      <w:bookmarkEnd w:id="5163"/>
      <w:bookmarkEnd w:id="5164"/>
      <w:bookmarkEnd w:id="5165"/>
      <w:bookmarkEnd w:id="5166"/>
      <w:bookmarkEnd w:id="5167"/>
    </w:p>
    <w:p w:rsidR="00910744" w:rsidRPr="00910744" w:rsidRDefault="00910744" w:rsidP="00910744">
      <w:pPr>
        <w:ind w:firstLineChars="200" w:firstLine="640"/>
        <w:rPr>
          <w:rFonts w:ascii="仿宋_GB2312" w:eastAsia="仿宋_GB2312"/>
          <w:sz w:val="32"/>
          <w:szCs w:val="32"/>
        </w:rPr>
      </w:pPr>
      <w:r>
        <w:rPr>
          <w:rFonts w:ascii="仿宋_GB2312" w:eastAsia="仿宋_GB2312" w:hint="eastAsia"/>
          <w:sz w:val="32"/>
          <w:szCs w:val="32"/>
        </w:rPr>
        <w:t>1.自</w:t>
      </w:r>
      <w:smartTag w:uri="urn:schemas-microsoft-com:office:smarttags" w:element="chsdate">
        <w:smartTagPr>
          <w:attr w:name="IsROCDate" w:val="False"/>
          <w:attr w:name="IsLunarDate" w:val="False"/>
          <w:attr w:name="Day" w:val="1"/>
          <w:attr w:name="Month" w:val="1"/>
          <w:attr w:name="Year" w:val="2019"/>
        </w:smartTagPr>
        <w:r>
          <w:rPr>
            <w:rFonts w:ascii="仿宋_GB2312" w:eastAsia="仿宋_GB2312" w:hint="eastAsia"/>
            <w:sz w:val="32"/>
            <w:szCs w:val="32"/>
          </w:rPr>
          <w:t>2019年1月1日</w:t>
        </w:r>
      </w:smartTag>
      <w:r>
        <w:rPr>
          <w:rFonts w:ascii="仿宋_GB2312" w:eastAsia="仿宋_GB2312" w:hint="eastAsia"/>
          <w:sz w:val="32"/>
          <w:szCs w:val="32"/>
        </w:rPr>
        <w:t>至</w:t>
      </w:r>
      <w:smartTag w:uri="urn:schemas-microsoft-com:office:smarttags" w:element="chsdate">
        <w:smartTagPr>
          <w:attr w:name="IsROCDate" w:val="False"/>
          <w:attr w:name="IsLunarDate" w:val="False"/>
          <w:attr w:name="Day" w:val="31"/>
          <w:attr w:name="Month" w:val="12"/>
          <w:attr w:name="Year" w:val="2021"/>
        </w:smartTagPr>
        <w:r>
          <w:rPr>
            <w:rFonts w:ascii="仿宋_GB2312" w:eastAsia="仿宋_GB2312" w:hint="eastAsia"/>
            <w:sz w:val="32"/>
            <w:szCs w:val="32"/>
          </w:rPr>
          <w:t>2021年12月31日</w:t>
        </w:r>
      </w:smartTag>
      <w:r>
        <w:rPr>
          <w:rFonts w:ascii="仿宋_GB2312" w:eastAsia="仿宋_GB2312" w:hint="eastAsia"/>
          <w:sz w:val="32"/>
          <w:szCs w:val="32"/>
        </w:rPr>
        <w:t>，</w:t>
      </w:r>
      <w:r w:rsidRPr="00910744">
        <w:rPr>
          <w:rFonts w:ascii="仿宋_GB2312" w:eastAsia="仿宋_GB2312" w:hint="eastAsia"/>
          <w:sz w:val="32"/>
          <w:szCs w:val="32"/>
        </w:rPr>
        <w:t>对增值税小规模纳税人</w:t>
      </w:r>
      <w:r w:rsidR="00D771B2">
        <w:rPr>
          <w:rFonts w:ascii="仿宋_GB2312" w:eastAsia="仿宋_GB2312" w:hint="eastAsia"/>
          <w:sz w:val="32"/>
          <w:szCs w:val="32"/>
        </w:rPr>
        <w:t>减按</w:t>
      </w:r>
      <w:r w:rsidRPr="00910744">
        <w:rPr>
          <w:rFonts w:ascii="仿宋_GB2312" w:eastAsia="仿宋_GB2312" w:hint="eastAsia"/>
          <w:sz w:val="32"/>
          <w:szCs w:val="32"/>
        </w:rPr>
        <w:t>50%</w:t>
      </w:r>
      <w:r w:rsidR="00D771B2">
        <w:rPr>
          <w:rFonts w:ascii="仿宋_GB2312" w:eastAsia="仿宋_GB2312" w:hint="eastAsia"/>
          <w:sz w:val="32"/>
          <w:szCs w:val="32"/>
        </w:rPr>
        <w:t>征收</w:t>
      </w:r>
      <w:r w:rsidRPr="00910744">
        <w:rPr>
          <w:rFonts w:ascii="仿宋_GB2312" w:eastAsia="仿宋_GB2312" w:hint="eastAsia"/>
          <w:sz w:val="32"/>
          <w:szCs w:val="32"/>
        </w:rPr>
        <w:t>资源税、城市维护建设税、房产税、城镇土地使用税、印花税（不含证券交易印花税）、耕地占用税和教育费附加、地方教育附加。</w:t>
      </w:r>
    </w:p>
    <w:p w:rsidR="00910744" w:rsidRDefault="00910744" w:rsidP="00910744">
      <w:pPr>
        <w:ind w:firstLineChars="200" w:firstLine="640"/>
        <w:rPr>
          <w:rFonts w:ascii="仿宋_GB2312" w:eastAsia="仿宋_GB2312"/>
          <w:sz w:val="32"/>
          <w:szCs w:val="32"/>
        </w:rPr>
      </w:pPr>
      <w:r>
        <w:rPr>
          <w:rFonts w:ascii="仿宋_GB2312" w:eastAsia="仿宋_GB2312" w:hint="eastAsia"/>
          <w:sz w:val="32"/>
          <w:szCs w:val="32"/>
        </w:rPr>
        <w:t>2.</w:t>
      </w:r>
      <w:r w:rsidRPr="00910744">
        <w:rPr>
          <w:rFonts w:ascii="仿宋_GB2312" w:eastAsia="仿宋_GB2312" w:hint="eastAsia"/>
          <w:sz w:val="32"/>
          <w:szCs w:val="32"/>
        </w:rPr>
        <w:t>增值税小规模纳税人已依法享受资源税、城市维护建设税、房产税、城镇土地使用税、印花税、耕地占用税、教育费附加、地方教育附加其他优惠政策的，可叠加享受</w:t>
      </w:r>
      <w:r>
        <w:rPr>
          <w:rFonts w:ascii="仿宋_GB2312" w:eastAsia="仿宋_GB2312" w:hint="eastAsia"/>
          <w:sz w:val="32"/>
          <w:szCs w:val="32"/>
        </w:rPr>
        <w:t>上述</w:t>
      </w:r>
      <w:r w:rsidRPr="00910744">
        <w:rPr>
          <w:rFonts w:ascii="仿宋_GB2312" w:eastAsia="仿宋_GB2312" w:hint="eastAsia"/>
          <w:sz w:val="32"/>
          <w:szCs w:val="32"/>
        </w:rPr>
        <w:t>优惠政策。</w:t>
      </w:r>
    </w:p>
    <w:p w:rsidR="00407514" w:rsidRDefault="00407514" w:rsidP="00C8045D">
      <w:pPr>
        <w:pStyle w:val="4"/>
        <w:spacing w:before="0" w:after="0" w:line="240" w:lineRule="auto"/>
        <w:rPr>
          <w:rFonts w:ascii="Calibri" w:eastAsia="宋体" w:hAnsi="Calibri"/>
        </w:rPr>
      </w:pPr>
      <w:bookmarkStart w:id="5168" w:name="_Toc17966"/>
      <w:bookmarkStart w:id="5169" w:name="_Toc8266"/>
      <w:bookmarkStart w:id="5170" w:name="_Toc12875"/>
      <w:bookmarkStart w:id="5171" w:name="_Toc14059"/>
      <w:bookmarkStart w:id="5172" w:name="_Toc26729"/>
      <w:r>
        <w:rPr>
          <w:rFonts w:ascii="Calibri" w:eastAsia="宋体" w:hAnsi="Calibri" w:hint="eastAsia"/>
        </w:rPr>
        <w:t>【享受条件】</w:t>
      </w:r>
      <w:bookmarkEnd w:id="5168"/>
      <w:bookmarkEnd w:id="5169"/>
      <w:bookmarkEnd w:id="5170"/>
      <w:bookmarkEnd w:id="5171"/>
      <w:bookmarkEnd w:id="5172"/>
    </w:p>
    <w:p w:rsidR="00910744" w:rsidRDefault="00910744" w:rsidP="008E0A45">
      <w:pPr>
        <w:ind w:firstLineChars="200" w:firstLine="640"/>
        <w:rPr>
          <w:rFonts w:ascii="仿宋_GB2312" w:eastAsia="仿宋_GB2312"/>
          <w:sz w:val="32"/>
          <w:szCs w:val="32"/>
        </w:rPr>
      </w:pPr>
      <w:r>
        <w:rPr>
          <w:rFonts w:ascii="仿宋_GB2312" w:eastAsia="仿宋_GB2312" w:hint="eastAsia"/>
          <w:sz w:val="32"/>
          <w:szCs w:val="32"/>
        </w:rPr>
        <w:t>此优惠政策适用于增值税小规模纳税人（包括：企业和非企业单位、个体工商户、其他个人）。</w:t>
      </w:r>
    </w:p>
    <w:p w:rsidR="00407514" w:rsidRDefault="00407514" w:rsidP="00C8045D">
      <w:pPr>
        <w:pStyle w:val="4"/>
        <w:spacing w:before="0" w:after="0" w:line="240" w:lineRule="auto"/>
        <w:rPr>
          <w:rFonts w:ascii="Calibri" w:eastAsia="宋体" w:hAnsi="Calibri"/>
        </w:rPr>
      </w:pPr>
      <w:bookmarkStart w:id="5173" w:name="_Toc25949"/>
      <w:bookmarkStart w:id="5174" w:name="_Toc21918"/>
      <w:bookmarkStart w:id="5175" w:name="_Toc9376"/>
      <w:bookmarkStart w:id="5176" w:name="_Toc24783"/>
      <w:bookmarkStart w:id="5177" w:name="_Toc24554"/>
      <w:r>
        <w:rPr>
          <w:rFonts w:ascii="Calibri" w:eastAsia="宋体" w:hAnsi="Calibri" w:hint="eastAsia"/>
        </w:rPr>
        <w:t>【政策依据】</w:t>
      </w:r>
      <w:bookmarkEnd w:id="5173"/>
      <w:bookmarkEnd w:id="5174"/>
      <w:bookmarkEnd w:id="5175"/>
      <w:bookmarkEnd w:id="5176"/>
      <w:bookmarkEnd w:id="5177"/>
    </w:p>
    <w:p w:rsidR="00407514" w:rsidRDefault="00D771B2" w:rsidP="00407514">
      <w:pPr>
        <w:ind w:firstLineChars="200" w:firstLine="640"/>
        <w:rPr>
          <w:rFonts w:ascii="黑体" w:eastAsia="黑体" w:hAnsi="黑体" w:cs="黑体"/>
          <w:sz w:val="32"/>
          <w:szCs w:val="32"/>
        </w:rPr>
      </w:pPr>
      <w:r>
        <w:rPr>
          <w:rFonts w:ascii="黑体" w:eastAsia="黑体" w:hAnsi="黑体" w:cs="黑体" w:hint="eastAsia"/>
          <w:sz w:val="32"/>
          <w:szCs w:val="32"/>
        </w:rPr>
        <w:t>1.</w:t>
      </w:r>
      <w:r w:rsidR="00910744" w:rsidRPr="00297C53">
        <w:rPr>
          <w:rFonts w:ascii="黑体" w:eastAsia="黑体" w:hAnsi="黑体" w:cs="黑体" w:hint="eastAsia"/>
          <w:sz w:val="32"/>
          <w:szCs w:val="32"/>
        </w:rPr>
        <w:t>《财政部 税务总局关于实施小微企业普惠性税收减免政策的通知》（财税〔2019〕13号）</w:t>
      </w:r>
      <w:r w:rsidR="00910744">
        <w:rPr>
          <w:rFonts w:ascii="黑体" w:eastAsia="黑体" w:hAnsi="黑体" w:cs="黑体" w:hint="eastAsia"/>
          <w:sz w:val="32"/>
          <w:szCs w:val="32"/>
        </w:rPr>
        <w:t>第三条、第四条</w:t>
      </w:r>
    </w:p>
    <w:p w:rsidR="00D771B2" w:rsidRDefault="00D771B2" w:rsidP="00407514">
      <w:pPr>
        <w:ind w:firstLineChars="200" w:firstLine="640"/>
        <w:rPr>
          <w:rFonts w:ascii="仿宋_GB2312" w:eastAsia="仿宋_GB2312"/>
          <w:sz w:val="32"/>
          <w:szCs w:val="32"/>
        </w:rPr>
      </w:pPr>
      <w:r>
        <w:rPr>
          <w:rFonts w:ascii="黑体" w:eastAsia="黑体" w:hAnsi="黑体" w:cs="黑体" w:hint="eastAsia"/>
          <w:sz w:val="32"/>
          <w:szCs w:val="32"/>
        </w:rPr>
        <w:t>2.《</w:t>
      </w:r>
      <w:r w:rsidRPr="00297C53">
        <w:rPr>
          <w:rFonts w:ascii="黑体" w:eastAsia="黑体" w:hAnsi="黑体" w:cs="黑体" w:hint="eastAsia"/>
          <w:sz w:val="32"/>
          <w:szCs w:val="32"/>
        </w:rPr>
        <w:t>关于</w:t>
      </w:r>
      <w:r>
        <w:rPr>
          <w:rFonts w:ascii="黑体" w:eastAsia="黑体" w:hAnsi="黑体" w:cs="黑体" w:hint="eastAsia"/>
          <w:sz w:val="32"/>
          <w:szCs w:val="32"/>
        </w:rPr>
        <w:t>我省</w:t>
      </w:r>
      <w:r w:rsidRPr="00297C53">
        <w:rPr>
          <w:rFonts w:ascii="黑体" w:eastAsia="黑体" w:hAnsi="黑体" w:cs="黑体" w:hint="eastAsia"/>
          <w:sz w:val="32"/>
          <w:szCs w:val="32"/>
        </w:rPr>
        <w:t>实施小微企业普惠性税收减免政策的通知》（</w:t>
      </w:r>
      <w:r>
        <w:rPr>
          <w:rFonts w:ascii="黑体" w:eastAsia="黑体" w:hAnsi="黑体" w:cs="黑体" w:hint="eastAsia"/>
          <w:sz w:val="32"/>
          <w:szCs w:val="32"/>
        </w:rPr>
        <w:t>粤财法</w:t>
      </w:r>
      <w:r w:rsidRPr="00297C53">
        <w:rPr>
          <w:rFonts w:ascii="黑体" w:eastAsia="黑体" w:hAnsi="黑体" w:cs="黑体" w:hint="eastAsia"/>
          <w:sz w:val="32"/>
          <w:szCs w:val="32"/>
        </w:rPr>
        <w:t>〔2019〕</w:t>
      </w:r>
      <w:r>
        <w:rPr>
          <w:rFonts w:ascii="黑体" w:eastAsia="黑体" w:hAnsi="黑体" w:cs="黑体" w:hint="eastAsia"/>
          <w:sz w:val="32"/>
          <w:szCs w:val="32"/>
        </w:rPr>
        <w:t>6</w:t>
      </w:r>
      <w:r w:rsidRPr="00297C53">
        <w:rPr>
          <w:rFonts w:ascii="黑体" w:eastAsia="黑体" w:hAnsi="黑体" w:cs="黑体" w:hint="eastAsia"/>
          <w:sz w:val="32"/>
          <w:szCs w:val="32"/>
        </w:rPr>
        <w:t>号）</w:t>
      </w:r>
      <w:r w:rsidR="006C206D">
        <w:rPr>
          <w:rFonts w:ascii="黑体" w:eastAsia="黑体" w:hAnsi="黑体" w:cs="黑体" w:hint="eastAsia"/>
          <w:sz w:val="32"/>
          <w:szCs w:val="32"/>
        </w:rPr>
        <w:t>第一条、第二条、第三条</w:t>
      </w:r>
    </w:p>
    <w:p w:rsidR="00407514" w:rsidRPr="001979A2" w:rsidRDefault="001979A2" w:rsidP="001979A2">
      <w:pPr>
        <w:pStyle w:val="3"/>
        <w:numPr>
          <w:ilvl w:val="0"/>
          <w:numId w:val="3"/>
        </w:numPr>
        <w:ind w:left="0" w:firstLine="0"/>
        <w:rPr>
          <w:rFonts w:ascii="Calibri" w:hAnsi="Calibri"/>
        </w:rPr>
      </w:pPr>
      <w:bookmarkStart w:id="5178" w:name="_Toc39149968"/>
      <w:r w:rsidRPr="001979A2">
        <w:rPr>
          <w:rFonts w:ascii="Calibri" w:hAnsi="Calibri" w:hint="eastAsia"/>
        </w:rPr>
        <w:t>小微企业免征政府性基金</w:t>
      </w:r>
      <w:bookmarkEnd w:id="5178"/>
    </w:p>
    <w:p w:rsidR="00407514" w:rsidRDefault="00407514" w:rsidP="00C8045D">
      <w:pPr>
        <w:pStyle w:val="4"/>
        <w:spacing w:before="0" w:after="0" w:line="240" w:lineRule="auto"/>
        <w:rPr>
          <w:rFonts w:ascii="Calibri" w:eastAsia="宋体" w:hAnsi="Calibri"/>
        </w:rPr>
      </w:pPr>
      <w:bookmarkStart w:id="5179" w:name="_Toc17929"/>
      <w:bookmarkStart w:id="5180" w:name="_Toc11050"/>
      <w:bookmarkStart w:id="5181" w:name="_Toc20353"/>
      <w:bookmarkStart w:id="5182" w:name="_Toc11511"/>
      <w:bookmarkStart w:id="5183" w:name="_Toc5004"/>
      <w:r>
        <w:rPr>
          <w:rFonts w:ascii="Calibri" w:eastAsia="宋体" w:hAnsi="Calibri" w:hint="eastAsia"/>
        </w:rPr>
        <w:t>【享受主体】</w:t>
      </w:r>
      <w:bookmarkEnd w:id="5179"/>
      <w:bookmarkEnd w:id="5180"/>
      <w:bookmarkEnd w:id="5181"/>
      <w:bookmarkEnd w:id="5182"/>
      <w:bookmarkEnd w:id="5183"/>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符合条件的缴纳义务人</w:t>
      </w:r>
    </w:p>
    <w:p w:rsidR="00407514" w:rsidRDefault="00407514" w:rsidP="00C8045D">
      <w:pPr>
        <w:pStyle w:val="4"/>
        <w:spacing w:before="0" w:after="0" w:line="240" w:lineRule="auto"/>
        <w:rPr>
          <w:rFonts w:ascii="Calibri" w:eastAsia="宋体" w:hAnsi="Calibri"/>
        </w:rPr>
      </w:pPr>
      <w:bookmarkStart w:id="5184" w:name="_Toc25914"/>
      <w:bookmarkStart w:id="5185" w:name="_Toc14137"/>
      <w:bookmarkStart w:id="5186" w:name="_Toc14816"/>
      <w:bookmarkStart w:id="5187" w:name="_Toc22644"/>
      <w:bookmarkStart w:id="5188" w:name="_Toc17076"/>
      <w:r>
        <w:rPr>
          <w:rFonts w:ascii="Calibri" w:eastAsia="宋体" w:hAnsi="Calibri" w:hint="eastAsia"/>
        </w:rPr>
        <w:t>【优惠内容】</w:t>
      </w:r>
      <w:bookmarkEnd w:id="5184"/>
      <w:bookmarkEnd w:id="5185"/>
      <w:bookmarkEnd w:id="5186"/>
      <w:bookmarkEnd w:id="5187"/>
      <w:bookmarkEnd w:id="5188"/>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免征教育费附加、地方教育附加、水利建设基金。</w:t>
      </w:r>
    </w:p>
    <w:p w:rsidR="00407514" w:rsidRDefault="00407514" w:rsidP="00C8045D">
      <w:pPr>
        <w:pStyle w:val="4"/>
        <w:spacing w:before="0" w:after="0" w:line="240" w:lineRule="auto"/>
        <w:rPr>
          <w:rFonts w:ascii="Calibri" w:eastAsia="宋体" w:hAnsi="Calibri"/>
        </w:rPr>
      </w:pPr>
      <w:bookmarkStart w:id="5189" w:name="_Toc23132"/>
      <w:bookmarkStart w:id="5190" w:name="_Toc1272"/>
      <w:bookmarkStart w:id="5191" w:name="_Toc14031"/>
      <w:bookmarkStart w:id="5192" w:name="_Toc2275"/>
      <w:bookmarkStart w:id="5193" w:name="_Toc26692"/>
      <w:r>
        <w:rPr>
          <w:rFonts w:ascii="Calibri" w:eastAsia="宋体" w:hAnsi="Calibri" w:hint="eastAsia"/>
        </w:rPr>
        <w:t>【享受条件】</w:t>
      </w:r>
      <w:bookmarkEnd w:id="5189"/>
      <w:bookmarkEnd w:id="5190"/>
      <w:bookmarkEnd w:id="5191"/>
      <w:bookmarkEnd w:id="5192"/>
      <w:bookmarkEnd w:id="5193"/>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按月纳税的月销售额或营业额不超过10万元，以及按季度纳税的季度销售额或营业额不超过30万元的缴纳义务人免征教育费附加、地方教育附加、水利建设基金。</w:t>
      </w:r>
    </w:p>
    <w:p w:rsidR="00407514" w:rsidRDefault="00407514" w:rsidP="00C8045D">
      <w:pPr>
        <w:pStyle w:val="4"/>
        <w:spacing w:before="0" w:after="0" w:line="240" w:lineRule="auto"/>
        <w:rPr>
          <w:rFonts w:ascii="Calibri" w:eastAsia="宋体" w:hAnsi="Calibri"/>
        </w:rPr>
      </w:pPr>
      <w:bookmarkStart w:id="5194" w:name="_Toc10507"/>
      <w:bookmarkStart w:id="5195" w:name="_Toc22825"/>
      <w:bookmarkStart w:id="5196" w:name="_Toc15312"/>
      <w:bookmarkStart w:id="5197" w:name="_Toc1040"/>
      <w:bookmarkStart w:id="5198" w:name="_Toc9000"/>
      <w:r>
        <w:rPr>
          <w:rFonts w:ascii="Calibri" w:eastAsia="宋体" w:hAnsi="Calibri" w:hint="eastAsia"/>
        </w:rPr>
        <w:t>【政策依据】</w:t>
      </w:r>
      <w:bookmarkEnd w:id="5194"/>
      <w:bookmarkEnd w:id="5195"/>
      <w:bookmarkEnd w:id="5196"/>
      <w:bookmarkEnd w:id="5197"/>
      <w:bookmarkEnd w:id="5198"/>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1.《财政部</w:t>
      </w:r>
      <w:r w:rsidR="0094451D">
        <w:rPr>
          <w:rFonts w:ascii="黑体" w:eastAsia="黑体" w:hAnsi="黑体" w:cs="黑体" w:hint="eastAsia"/>
          <w:sz w:val="32"/>
          <w:szCs w:val="32"/>
        </w:rPr>
        <w:t xml:space="preserve"> </w:t>
      </w:r>
      <w:r>
        <w:rPr>
          <w:rFonts w:ascii="黑体" w:eastAsia="黑体" w:hAnsi="黑体" w:cs="黑体" w:hint="eastAsia"/>
          <w:sz w:val="32"/>
          <w:szCs w:val="32"/>
        </w:rPr>
        <w:t>国家税务总局关于对小微企业免征有关政府性基金的通知》（财税〔2014〕122号）第一条</w:t>
      </w:r>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2.《财政部</w:t>
      </w:r>
      <w:r w:rsidR="0094451D">
        <w:rPr>
          <w:rFonts w:ascii="黑体" w:eastAsia="黑体" w:hAnsi="黑体" w:cs="黑体" w:hint="eastAsia"/>
          <w:sz w:val="32"/>
          <w:szCs w:val="32"/>
        </w:rPr>
        <w:t xml:space="preserve"> </w:t>
      </w:r>
      <w:r>
        <w:rPr>
          <w:rFonts w:ascii="黑体" w:eastAsia="黑体" w:hAnsi="黑体" w:cs="黑体" w:hint="eastAsia"/>
          <w:sz w:val="32"/>
          <w:szCs w:val="32"/>
        </w:rPr>
        <w:t>国家税务总局关于扩大有关政府性基金免征范围的通知》（财税〔2016〕12号）</w:t>
      </w:r>
    </w:p>
    <w:p w:rsidR="00407514" w:rsidRDefault="00407514" w:rsidP="00407514">
      <w:pPr>
        <w:ind w:firstLineChars="200" w:firstLine="640"/>
        <w:rPr>
          <w:rFonts w:ascii="仿宋_GB2312" w:eastAsia="仿宋_GB2312"/>
          <w:sz w:val="32"/>
          <w:szCs w:val="32"/>
        </w:rPr>
      </w:pPr>
    </w:p>
    <w:p w:rsidR="00407514" w:rsidRDefault="00407514" w:rsidP="00C8045D">
      <w:pPr>
        <w:pStyle w:val="2"/>
        <w:numPr>
          <w:ilvl w:val="0"/>
          <w:numId w:val="6"/>
        </w:numPr>
        <w:spacing w:before="0" w:after="0" w:line="240" w:lineRule="auto"/>
        <w:ind w:firstLine="0"/>
        <w:rPr>
          <w:rFonts w:ascii="楷体_GB2312" w:eastAsia="楷体_GB2312"/>
          <w:sz w:val="36"/>
          <w:szCs w:val="36"/>
        </w:rPr>
      </w:pPr>
      <w:bookmarkStart w:id="5199" w:name="_Toc507167592"/>
      <w:bookmarkStart w:id="5200" w:name="_Toc48"/>
      <w:bookmarkStart w:id="5201" w:name="_Toc10939"/>
      <w:bookmarkStart w:id="5202" w:name="_Toc7647"/>
      <w:bookmarkStart w:id="5203" w:name="_Toc31998"/>
      <w:bookmarkStart w:id="5204" w:name="_Toc30285"/>
      <w:bookmarkStart w:id="5205" w:name="_Toc20026"/>
      <w:bookmarkStart w:id="5206" w:name="_Toc27026"/>
      <w:bookmarkStart w:id="5207" w:name="_Toc15756"/>
      <w:bookmarkStart w:id="5208" w:name="_Toc25009"/>
      <w:bookmarkStart w:id="5209" w:name="_Toc14051"/>
      <w:bookmarkStart w:id="5210" w:name="_Toc10784"/>
      <w:bookmarkStart w:id="5211" w:name="_Toc9288"/>
      <w:bookmarkStart w:id="5212" w:name="_Toc19810"/>
      <w:bookmarkStart w:id="5213" w:name="_Toc512497720"/>
      <w:bookmarkStart w:id="5214" w:name="_Toc512497845"/>
      <w:bookmarkStart w:id="5215" w:name="_Toc39149969"/>
      <w:r>
        <w:rPr>
          <w:rFonts w:ascii="楷体_GB2312" w:eastAsia="楷体_GB2312" w:hint="eastAsia"/>
          <w:sz w:val="36"/>
          <w:szCs w:val="36"/>
        </w:rPr>
        <w:t>重点群体创业就业税收优惠</w:t>
      </w:r>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p>
    <w:p w:rsidR="00407514" w:rsidRDefault="00407514" w:rsidP="00C8045D">
      <w:pPr>
        <w:pStyle w:val="3"/>
        <w:numPr>
          <w:ilvl w:val="0"/>
          <w:numId w:val="3"/>
        </w:numPr>
        <w:spacing w:before="0" w:after="0" w:line="240" w:lineRule="auto"/>
        <w:ind w:left="0" w:firstLine="0"/>
        <w:rPr>
          <w:rFonts w:ascii="Calibri" w:hAnsi="Calibri"/>
        </w:rPr>
      </w:pPr>
      <w:bookmarkStart w:id="5216" w:name="_Toc2265"/>
      <w:bookmarkStart w:id="5217" w:name="_Toc30794"/>
      <w:bookmarkStart w:id="5218" w:name="_Toc22891"/>
      <w:bookmarkStart w:id="5219" w:name="_Toc24252"/>
      <w:bookmarkStart w:id="5220" w:name="_Toc17063"/>
      <w:bookmarkStart w:id="5221" w:name="_Toc19935"/>
      <w:bookmarkStart w:id="5222" w:name="_Toc22461"/>
      <w:bookmarkStart w:id="5223" w:name="_Toc24875"/>
      <w:bookmarkStart w:id="5224" w:name="_Toc1288"/>
      <w:bookmarkStart w:id="5225" w:name="_Toc512497721"/>
      <w:bookmarkStart w:id="5226" w:name="_Toc512497846"/>
      <w:bookmarkStart w:id="5227" w:name="_Toc39149970"/>
      <w:r>
        <w:rPr>
          <w:rFonts w:ascii="Calibri" w:hAnsi="Calibri" w:hint="eastAsia"/>
        </w:rPr>
        <w:t>重点群体创业税收扣减</w:t>
      </w:r>
      <w:bookmarkEnd w:id="5216"/>
      <w:bookmarkEnd w:id="5217"/>
      <w:bookmarkEnd w:id="5218"/>
      <w:bookmarkEnd w:id="5219"/>
      <w:bookmarkEnd w:id="5220"/>
      <w:bookmarkEnd w:id="5221"/>
      <w:bookmarkEnd w:id="5222"/>
      <w:bookmarkEnd w:id="5223"/>
      <w:bookmarkEnd w:id="5224"/>
      <w:bookmarkEnd w:id="5225"/>
      <w:bookmarkEnd w:id="5226"/>
      <w:bookmarkEnd w:id="5227"/>
    </w:p>
    <w:p w:rsidR="00407514" w:rsidRDefault="00407514" w:rsidP="00C8045D">
      <w:pPr>
        <w:pStyle w:val="4"/>
        <w:spacing w:before="0" w:after="0" w:line="240" w:lineRule="auto"/>
        <w:rPr>
          <w:rFonts w:ascii="Calibri" w:eastAsia="宋体" w:hAnsi="Calibri"/>
        </w:rPr>
      </w:pPr>
      <w:bookmarkStart w:id="5228" w:name="_Toc32129"/>
      <w:bookmarkStart w:id="5229" w:name="_Toc698"/>
      <w:bookmarkStart w:id="5230" w:name="_Toc20527"/>
      <w:bookmarkStart w:id="5231" w:name="_Toc26161"/>
      <w:bookmarkStart w:id="5232" w:name="_Toc19330"/>
      <w:r>
        <w:rPr>
          <w:rFonts w:ascii="Calibri" w:eastAsia="宋体" w:hAnsi="Calibri" w:hint="eastAsia"/>
        </w:rPr>
        <w:t>【享受主体】</w:t>
      </w:r>
      <w:bookmarkEnd w:id="5228"/>
      <w:bookmarkEnd w:id="5229"/>
      <w:bookmarkEnd w:id="5230"/>
      <w:bookmarkEnd w:id="5231"/>
      <w:bookmarkEnd w:id="5232"/>
    </w:p>
    <w:p w:rsidR="005306EF" w:rsidRDefault="005306EF" w:rsidP="005306EF">
      <w:pPr>
        <w:ind w:firstLineChars="200" w:firstLine="640"/>
        <w:rPr>
          <w:rFonts w:ascii="仿宋_GB2312" w:eastAsia="仿宋_GB2312"/>
          <w:sz w:val="32"/>
          <w:szCs w:val="32"/>
        </w:rPr>
      </w:pPr>
      <w:bookmarkStart w:id="5233" w:name="_Toc16361"/>
      <w:bookmarkStart w:id="5234" w:name="_Toc2046"/>
      <w:r w:rsidRPr="005306EF">
        <w:rPr>
          <w:rFonts w:ascii="仿宋_GB2312" w:eastAsia="仿宋_GB2312" w:hint="eastAsia"/>
          <w:sz w:val="32"/>
          <w:szCs w:val="32"/>
        </w:rPr>
        <w:t>1.纳入全国扶贫开发信息系统的建档立卡贫困人口</w:t>
      </w:r>
      <w:r>
        <w:rPr>
          <w:rFonts w:ascii="仿宋_GB2312" w:eastAsia="仿宋_GB2312" w:hint="eastAsia"/>
          <w:sz w:val="32"/>
          <w:szCs w:val="32"/>
        </w:rPr>
        <w:t>。</w:t>
      </w:r>
    </w:p>
    <w:p w:rsidR="005306EF" w:rsidRDefault="005306EF" w:rsidP="005306EF">
      <w:pPr>
        <w:ind w:firstLineChars="200" w:firstLine="640"/>
        <w:rPr>
          <w:rFonts w:ascii="仿宋_GB2312" w:eastAsia="仿宋_GB2312"/>
          <w:sz w:val="32"/>
          <w:szCs w:val="32"/>
        </w:rPr>
      </w:pPr>
      <w:r w:rsidRPr="005306EF">
        <w:rPr>
          <w:rFonts w:ascii="仿宋_GB2312" w:eastAsia="仿宋_GB2312" w:hint="eastAsia"/>
          <w:sz w:val="32"/>
          <w:szCs w:val="32"/>
        </w:rPr>
        <w:t>2.在人力资源社会保障部门公共就业服务机构登记失业半年以上的人员</w:t>
      </w:r>
      <w:r>
        <w:rPr>
          <w:rFonts w:ascii="仿宋_GB2312" w:eastAsia="仿宋_GB2312" w:hint="eastAsia"/>
          <w:sz w:val="32"/>
          <w:szCs w:val="32"/>
        </w:rPr>
        <w:t>。</w:t>
      </w:r>
    </w:p>
    <w:p w:rsidR="005306EF" w:rsidRDefault="005306EF" w:rsidP="005306EF">
      <w:pPr>
        <w:ind w:firstLineChars="200" w:firstLine="640"/>
        <w:rPr>
          <w:rFonts w:ascii="仿宋_GB2312" w:eastAsia="仿宋_GB2312"/>
          <w:sz w:val="32"/>
          <w:szCs w:val="32"/>
        </w:rPr>
      </w:pPr>
      <w:r w:rsidRPr="005306EF">
        <w:rPr>
          <w:rFonts w:ascii="仿宋_GB2312" w:eastAsia="仿宋_GB2312" w:hint="eastAsia"/>
          <w:sz w:val="32"/>
          <w:szCs w:val="32"/>
        </w:rPr>
        <w:t>3.零就业家庭、享受城市居民最低生活保障家庭劳动年龄内的登记失业人员</w:t>
      </w:r>
      <w:r>
        <w:rPr>
          <w:rFonts w:ascii="仿宋_GB2312" w:eastAsia="仿宋_GB2312" w:hint="eastAsia"/>
          <w:sz w:val="32"/>
          <w:szCs w:val="32"/>
        </w:rPr>
        <w:t>。</w:t>
      </w:r>
    </w:p>
    <w:p w:rsidR="005306EF" w:rsidRDefault="005306EF" w:rsidP="005306EF">
      <w:pPr>
        <w:ind w:firstLineChars="200" w:firstLine="640"/>
        <w:rPr>
          <w:rFonts w:ascii="仿宋_GB2312" w:eastAsia="仿宋_GB2312"/>
          <w:sz w:val="32"/>
          <w:szCs w:val="32"/>
        </w:rPr>
      </w:pPr>
      <w:r w:rsidRPr="005306EF">
        <w:rPr>
          <w:rFonts w:ascii="仿宋_GB2312" w:eastAsia="仿宋_GB2312" w:hint="eastAsia"/>
          <w:sz w:val="32"/>
          <w:szCs w:val="32"/>
        </w:rPr>
        <w:t>4.毕业年度内高校毕业生。</w:t>
      </w:r>
    </w:p>
    <w:p w:rsidR="00407514" w:rsidRDefault="00407514" w:rsidP="00C8045D">
      <w:pPr>
        <w:pStyle w:val="4"/>
        <w:spacing w:before="0" w:after="0" w:line="240" w:lineRule="auto"/>
        <w:rPr>
          <w:rFonts w:ascii="Calibri" w:eastAsia="宋体" w:hAnsi="Calibri"/>
        </w:rPr>
      </w:pPr>
      <w:bookmarkStart w:id="5235" w:name="_Toc2256"/>
      <w:bookmarkStart w:id="5236" w:name="_Toc11941"/>
      <w:bookmarkStart w:id="5237" w:name="_Toc8148"/>
      <w:bookmarkStart w:id="5238" w:name="_Toc21240"/>
      <w:bookmarkStart w:id="5239" w:name="_Toc26992"/>
      <w:bookmarkEnd w:id="5233"/>
      <w:bookmarkEnd w:id="5234"/>
      <w:r>
        <w:rPr>
          <w:rFonts w:ascii="Calibri" w:eastAsia="宋体" w:hAnsi="Calibri" w:hint="eastAsia"/>
        </w:rPr>
        <w:t>【优惠内容】</w:t>
      </w:r>
      <w:bookmarkEnd w:id="5235"/>
      <w:bookmarkEnd w:id="5236"/>
      <w:bookmarkEnd w:id="5237"/>
      <w:bookmarkEnd w:id="5238"/>
      <w:bookmarkEnd w:id="5239"/>
    </w:p>
    <w:p w:rsidR="00407514" w:rsidRDefault="005306EF" w:rsidP="00407514">
      <w:pPr>
        <w:ind w:firstLineChars="200" w:firstLine="640"/>
        <w:rPr>
          <w:rFonts w:ascii="仿宋_GB2312" w:eastAsia="仿宋_GB2312"/>
          <w:sz w:val="32"/>
          <w:szCs w:val="32"/>
        </w:rPr>
      </w:pPr>
      <w:smartTag w:uri="urn:schemas-microsoft-com:office:smarttags" w:element="chsdate">
        <w:smartTagPr>
          <w:attr w:name="IsROCDate" w:val="False"/>
          <w:attr w:name="IsLunarDate" w:val="False"/>
          <w:attr w:name="Day" w:val="1"/>
          <w:attr w:name="Month" w:val="1"/>
          <w:attr w:name="Year" w:val="2019"/>
        </w:smartTagPr>
        <w:r>
          <w:rPr>
            <w:rFonts w:ascii="仿宋_GB2312" w:eastAsia="仿宋_GB2312" w:hint="eastAsia"/>
            <w:sz w:val="32"/>
            <w:szCs w:val="32"/>
          </w:rPr>
          <w:t>2019</w:t>
        </w:r>
        <w:r w:rsidR="00407514">
          <w:rPr>
            <w:rFonts w:ascii="仿宋_GB2312" w:eastAsia="仿宋_GB2312" w:hint="eastAsia"/>
            <w:sz w:val="32"/>
            <w:szCs w:val="32"/>
          </w:rPr>
          <w:t>年1月1日</w:t>
        </w:r>
      </w:smartTag>
      <w:r w:rsidR="00407514">
        <w:rPr>
          <w:rFonts w:ascii="仿宋_GB2312" w:eastAsia="仿宋_GB2312" w:hint="eastAsia"/>
          <w:sz w:val="32"/>
          <w:szCs w:val="32"/>
        </w:rPr>
        <w:t>至</w:t>
      </w:r>
      <w:smartTag w:uri="urn:schemas-microsoft-com:office:smarttags" w:element="chsdate">
        <w:smartTagPr>
          <w:attr w:name="IsROCDate" w:val="False"/>
          <w:attr w:name="IsLunarDate" w:val="False"/>
          <w:attr w:name="Day" w:val="31"/>
          <w:attr w:name="Month" w:val="12"/>
          <w:attr w:name="Year" w:val="2021"/>
        </w:smartTagPr>
        <w:r>
          <w:rPr>
            <w:rFonts w:ascii="仿宋_GB2312" w:eastAsia="仿宋_GB2312" w:hint="eastAsia"/>
            <w:sz w:val="32"/>
            <w:szCs w:val="32"/>
          </w:rPr>
          <w:t>2021</w:t>
        </w:r>
        <w:r w:rsidR="00407514">
          <w:rPr>
            <w:rFonts w:ascii="仿宋_GB2312" w:eastAsia="仿宋_GB2312" w:hint="eastAsia"/>
            <w:sz w:val="32"/>
            <w:szCs w:val="32"/>
          </w:rPr>
          <w:t>年12月31日</w:t>
        </w:r>
      </w:smartTag>
      <w:r w:rsidR="00407514">
        <w:rPr>
          <w:rFonts w:ascii="仿宋_GB2312" w:eastAsia="仿宋_GB2312" w:hint="eastAsia"/>
          <w:sz w:val="32"/>
          <w:szCs w:val="32"/>
        </w:rPr>
        <w:t>，</w:t>
      </w:r>
      <w:r w:rsidRPr="005306EF">
        <w:rPr>
          <w:rFonts w:ascii="仿宋_GB2312" w:eastAsia="仿宋_GB2312" w:hint="eastAsia"/>
          <w:sz w:val="32"/>
          <w:szCs w:val="32"/>
        </w:rPr>
        <w:t>从事个体经营的，自办理个体工商户登记当月起，在3年（36个月）内按每户每年</w:t>
      </w:r>
      <w:r w:rsidR="003C7CAE">
        <w:rPr>
          <w:rFonts w:ascii="仿宋_GB2312" w:eastAsia="仿宋_GB2312" w:hint="eastAsia"/>
          <w:sz w:val="32"/>
          <w:szCs w:val="32"/>
        </w:rPr>
        <w:t>144</w:t>
      </w:r>
      <w:r w:rsidRPr="005306EF">
        <w:rPr>
          <w:rFonts w:ascii="仿宋_GB2312" w:eastAsia="仿宋_GB2312" w:hint="eastAsia"/>
          <w:sz w:val="32"/>
          <w:szCs w:val="32"/>
        </w:rPr>
        <w:t>00元为限额依次扣减其当年实际应缴纳的增值税、城市维护建设税、教育费附加、地方教育附加和个人所得税。</w:t>
      </w:r>
      <w:r w:rsidR="00407514">
        <w:rPr>
          <w:rFonts w:ascii="仿宋_GB2312" w:eastAsia="仿宋_GB2312" w:hint="eastAsia"/>
          <w:sz w:val="32"/>
          <w:szCs w:val="32"/>
        </w:rPr>
        <w:t>在</w:t>
      </w:r>
      <w:smartTag w:uri="urn:schemas-microsoft-com:office:smarttags" w:element="chsdate">
        <w:smartTagPr>
          <w:attr w:name="IsROCDate" w:val="False"/>
          <w:attr w:name="IsLunarDate" w:val="False"/>
          <w:attr w:name="Day" w:val="31"/>
          <w:attr w:name="Month" w:val="12"/>
          <w:attr w:name="Year" w:val="2021"/>
        </w:smartTagPr>
        <w:r>
          <w:rPr>
            <w:rFonts w:ascii="仿宋_GB2312" w:eastAsia="仿宋_GB2312" w:hint="eastAsia"/>
            <w:sz w:val="32"/>
            <w:szCs w:val="32"/>
          </w:rPr>
          <w:t>2021</w:t>
        </w:r>
        <w:r w:rsidR="00407514">
          <w:rPr>
            <w:rFonts w:ascii="仿宋_GB2312" w:eastAsia="仿宋_GB2312" w:hint="eastAsia"/>
            <w:sz w:val="32"/>
            <w:szCs w:val="32"/>
          </w:rPr>
          <w:t>年12月31日</w:t>
        </w:r>
      </w:smartTag>
      <w:r w:rsidR="00407514">
        <w:rPr>
          <w:rFonts w:ascii="仿宋_GB2312" w:eastAsia="仿宋_GB2312" w:hint="eastAsia"/>
          <w:sz w:val="32"/>
          <w:szCs w:val="32"/>
        </w:rPr>
        <w:t>未享受满3年的，可继续享受至3年期满为止。</w:t>
      </w:r>
    </w:p>
    <w:p w:rsidR="00407514" w:rsidRDefault="00407514" w:rsidP="00C8045D">
      <w:pPr>
        <w:pStyle w:val="4"/>
        <w:spacing w:before="0" w:after="0" w:line="240" w:lineRule="auto"/>
        <w:rPr>
          <w:rFonts w:ascii="Calibri" w:eastAsia="宋体" w:hAnsi="Calibri"/>
        </w:rPr>
      </w:pPr>
      <w:bookmarkStart w:id="5240" w:name="_Toc11139"/>
      <w:bookmarkStart w:id="5241" w:name="_Toc32323"/>
      <w:bookmarkStart w:id="5242" w:name="_Toc26926"/>
      <w:bookmarkStart w:id="5243" w:name="_Toc30368"/>
      <w:bookmarkStart w:id="5244" w:name="_Toc29465"/>
      <w:r>
        <w:rPr>
          <w:rFonts w:ascii="Calibri" w:eastAsia="宋体" w:hAnsi="Calibri" w:hint="eastAsia"/>
        </w:rPr>
        <w:t>【享受条件】</w:t>
      </w:r>
      <w:bookmarkEnd w:id="5240"/>
      <w:bookmarkEnd w:id="5241"/>
      <w:bookmarkEnd w:id="5242"/>
      <w:bookmarkEnd w:id="5243"/>
      <w:bookmarkEnd w:id="5244"/>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1.从事个体经营。</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2.</w:t>
      </w:r>
      <w:r w:rsidR="005306EF" w:rsidRPr="005306EF">
        <w:rPr>
          <w:rFonts w:ascii="仿宋_GB2312" w:eastAsia="仿宋_GB2312" w:hint="eastAsia"/>
          <w:sz w:val="32"/>
          <w:szCs w:val="32"/>
        </w:rPr>
        <w:t>建档立卡贫困人口、持《就业创业证》（注明“自主创业税收政策”或“毕业年度内自主创业税收政策”）或《就业失业登记证》（注明“自主创业税收政策”）的人员</w:t>
      </w:r>
      <w:r w:rsidR="005306EF">
        <w:rPr>
          <w:rFonts w:ascii="仿宋_GB2312" w:eastAsia="仿宋_GB2312" w:hint="eastAsia"/>
          <w:sz w:val="32"/>
          <w:szCs w:val="32"/>
        </w:rPr>
        <w:t>。</w:t>
      </w:r>
    </w:p>
    <w:p w:rsidR="00407514" w:rsidRDefault="00407514" w:rsidP="00C8045D">
      <w:pPr>
        <w:pStyle w:val="4"/>
        <w:spacing w:before="0" w:after="0" w:line="240" w:lineRule="auto"/>
        <w:rPr>
          <w:rFonts w:ascii="Calibri" w:eastAsia="宋体" w:hAnsi="Calibri"/>
        </w:rPr>
      </w:pPr>
      <w:bookmarkStart w:id="5245" w:name="_Toc13370"/>
      <w:bookmarkStart w:id="5246" w:name="_Toc20455"/>
      <w:bookmarkStart w:id="5247" w:name="_Toc11918"/>
      <w:bookmarkStart w:id="5248" w:name="_Toc13151"/>
      <w:bookmarkStart w:id="5249" w:name="_Toc17647"/>
      <w:r>
        <w:rPr>
          <w:rFonts w:ascii="Calibri" w:eastAsia="宋体" w:hAnsi="Calibri" w:hint="eastAsia"/>
        </w:rPr>
        <w:t>【政策依据】</w:t>
      </w:r>
      <w:bookmarkEnd w:id="5245"/>
      <w:bookmarkEnd w:id="5246"/>
      <w:bookmarkEnd w:id="5247"/>
      <w:bookmarkEnd w:id="5248"/>
      <w:bookmarkEnd w:id="5249"/>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1.</w:t>
      </w:r>
      <w:r w:rsidR="0006462C">
        <w:rPr>
          <w:rFonts w:ascii="黑体" w:eastAsia="黑体" w:hAnsi="黑体" w:cs="黑体" w:hint="eastAsia"/>
          <w:sz w:val="32"/>
          <w:szCs w:val="32"/>
        </w:rPr>
        <w:t>《</w:t>
      </w:r>
      <w:r w:rsidR="0006462C" w:rsidRPr="005306EF">
        <w:rPr>
          <w:rFonts w:ascii="黑体" w:eastAsia="黑体" w:hAnsi="黑体" w:cs="黑体" w:hint="eastAsia"/>
          <w:sz w:val="32"/>
          <w:szCs w:val="32"/>
        </w:rPr>
        <w:t>财政部 税务总局 人力资源社会保障部 国务院扶贫办关于进一步支持和促进重点群体创业就业有关税收政策的通知</w:t>
      </w:r>
      <w:r w:rsidR="0006462C">
        <w:rPr>
          <w:rFonts w:ascii="黑体" w:eastAsia="黑体" w:hAnsi="黑体" w:cs="黑体" w:hint="eastAsia"/>
          <w:sz w:val="32"/>
          <w:szCs w:val="32"/>
        </w:rPr>
        <w:t>》</w:t>
      </w:r>
      <w:r w:rsidR="005306EF" w:rsidRPr="005306EF">
        <w:rPr>
          <w:rFonts w:ascii="黑体" w:eastAsia="黑体" w:hAnsi="黑体" w:cs="黑体" w:hint="eastAsia"/>
          <w:sz w:val="32"/>
          <w:szCs w:val="32"/>
        </w:rPr>
        <w:t>（财税〔2019〕22号）</w:t>
      </w:r>
      <w:r>
        <w:rPr>
          <w:rFonts w:ascii="黑体" w:eastAsia="黑体" w:hAnsi="黑体" w:cs="黑体" w:hint="eastAsia"/>
          <w:sz w:val="32"/>
          <w:szCs w:val="32"/>
        </w:rPr>
        <w:t>第一条</w:t>
      </w:r>
      <w:r w:rsidR="00DA1C1C">
        <w:rPr>
          <w:rFonts w:ascii="黑体" w:eastAsia="黑体" w:hAnsi="黑体" w:cs="黑体" w:hint="eastAsia"/>
          <w:sz w:val="32"/>
          <w:szCs w:val="32"/>
        </w:rPr>
        <w:t>、第五条</w:t>
      </w:r>
    </w:p>
    <w:p w:rsidR="00E03BD2" w:rsidRDefault="00E03BD2" w:rsidP="00407514">
      <w:pPr>
        <w:ind w:firstLineChars="200" w:firstLine="640"/>
        <w:rPr>
          <w:rFonts w:ascii="黑体" w:eastAsia="黑体" w:hAnsi="黑体" w:cs="黑体"/>
          <w:sz w:val="32"/>
          <w:szCs w:val="32"/>
        </w:rPr>
      </w:pPr>
      <w:r>
        <w:rPr>
          <w:rFonts w:ascii="黑体" w:eastAsia="黑体" w:hAnsi="黑体" w:cs="黑体" w:hint="eastAsia"/>
          <w:sz w:val="32"/>
          <w:szCs w:val="32"/>
        </w:rPr>
        <w:t>2.</w:t>
      </w:r>
      <w:r w:rsidRPr="00E03BD2">
        <w:rPr>
          <w:rFonts w:ascii="黑体" w:eastAsia="黑体" w:hAnsi="黑体" w:cs="黑体" w:hint="eastAsia"/>
          <w:sz w:val="32"/>
          <w:szCs w:val="32"/>
        </w:rPr>
        <w:t>《关于进一步执行我省自主就业退役士兵和重点群体创业就业有关税收政策扣减限额标准的通知》（粤财法〔2019〕10号）</w:t>
      </w:r>
      <w:r w:rsidR="002E3C28">
        <w:rPr>
          <w:rFonts w:ascii="黑体" w:eastAsia="黑体" w:hAnsi="黑体" w:cs="黑体" w:hint="eastAsia"/>
          <w:sz w:val="32"/>
          <w:szCs w:val="32"/>
        </w:rPr>
        <w:t>第二条</w:t>
      </w:r>
    </w:p>
    <w:p w:rsidR="00520CB3" w:rsidRDefault="0006462C" w:rsidP="0006462C">
      <w:pPr>
        <w:rPr>
          <w:rFonts w:ascii="黑体" w:eastAsia="黑体" w:hAnsi="黑体" w:cs="黑体"/>
          <w:sz w:val="32"/>
          <w:szCs w:val="32"/>
        </w:rPr>
      </w:pPr>
      <w:r>
        <w:rPr>
          <w:rFonts w:ascii="黑体" w:eastAsia="黑体" w:hAnsi="黑体" w:cs="黑体" w:hint="eastAsia"/>
          <w:sz w:val="32"/>
          <w:szCs w:val="32"/>
        </w:rPr>
        <w:t xml:space="preserve">    </w:t>
      </w:r>
      <w:r w:rsidR="0041529F">
        <w:rPr>
          <w:rFonts w:ascii="黑体" w:eastAsia="黑体" w:hAnsi="黑体" w:cs="黑体" w:hint="eastAsia"/>
          <w:sz w:val="32"/>
          <w:szCs w:val="32"/>
        </w:rPr>
        <w:t>3</w:t>
      </w:r>
      <w:r w:rsidR="00407514">
        <w:rPr>
          <w:rFonts w:ascii="黑体" w:eastAsia="黑体" w:hAnsi="黑体" w:cs="黑体" w:hint="eastAsia"/>
          <w:sz w:val="32"/>
          <w:szCs w:val="32"/>
        </w:rPr>
        <w:t>.</w:t>
      </w:r>
      <w:r w:rsidR="005306EF" w:rsidRPr="005306EF">
        <w:rPr>
          <w:rFonts w:ascii="黑体" w:eastAsia="黑体" w:hAnsi="黑体" w:cs="黑体" w:hint="eastAsia"/>
          <w:sz w:val="32"/>
          <w:szCs w:val="32"/>
        </w:rPr>
        <w:t>《国家税务总局 人力资源社会保障部 国务院扶贫办 教育部关于实施支持和促进重点群体创业就业有关税收政策具体操作问题的公告》（国家税务总局公告2019年第10号）</w:t>
      </w:r>
      <w:r w:rsidR="005306EF">
        <w:rPr>
          <w:rFonts w:ascii="黑体" w:eastAsia="黑体" w:hAnsi="黑体" w:cs="黑体" w:hint="eastAsia"/>
          <w:sz w:val="32"/>
          <w:szCs w:val="32"/>
        </w:rPr>
        <w:t>第一条</w:t>
      </w:r>
    </w:p>
    <w:p w:rsidR="00407514" w:rsidRDefault="00407514" w:rsidP="0006462C">
      <w:pPr>
        <w:rPr>
          <w:rFonts w:ascii="仿宋_GB2312" w:eastAsia="仿宋_GB2312"/>
          <w:sz w:val="32"/>
          <w:szCs w:val="32"/>
        </w:rPr>
      </w:pPr>
    </w:p>
    <w:p w:rsidR="00407514" w:rsidRDefault="00407514" w:rsidP="00C8045D">
      <w:pPr>
        <w:pStyle w:val="3"/>
        <w:numPr>
          <w:ilvl w:val="0"/>
          <w:numId w:val="3"/>
        </w:numPr>
        <w:spacing w:before="0" w:after="0" w:line="240" w:lineRule="auto"/>
        <w:ind w:left="0" w:firstLine="0"/>
        <w:rPr>
          <w:rFonts w:ascii="Calibri" w:hAnsi="Calibri"/>
        </w:rPr>
      </w:pPr>
      <w:bookmarkStart w:id="5250" w:name="_Toc19348"/>
      <w:bookmarkStart w:id="5251" w:name="_Toc23215"/>
      <w:bookmarkStart w:id="5252" w:name="_Toc4120"/>
      <w:bookmarkStart w:id="5253" w:name="_Toc5358"/>
      <w:bookmarkStart w:id="5254" w:name="_Toc30566"/>
      <w:bookmarkStart w:id="5255" w:name="_Toc704"/>
      <w:bookmarkStart w:id="5256" w:name="_Toc30747"/>
      <w:bookmarkStart w:id="5257" w:name="_Toc14464"/>
      <w:bookmarkStart w:id="5258" w:name="_Toc12065"/>
      <w:bookmarkStart w:id="5259" w:name="_Toc512497722"/>
      <w:bookmarkStart w:id="5260" w:name="_Toc512497847"/>
      <w:bookmarkStart w:id="5261" w:name="_Toc39149971"/>
      <w:r>
        <w:rPr>
          <w:rFonts w:ascii="Calibri" w:hAnsi="Calibri" w:hint="eastAsia"/>
        </w:rPr>
        <w:t>吸纳重点群体就业税收扣减</w:t>
      </w:r>
      <w:bookmarkEnd w:id="5250"/>
      <w:bookmarkEnd w:id="5251"/>
      <w:bookmarkEnd w:id="5252"/>
      <w:bookmarkEnd w:id="5253"/>
      <w:bookmarkEnd w:id="5254"/>
      <w:bookmarkEnd w:id="5255"/>
      <w:bookmarkEnd w:id="5256"/>
      <w:bookmarkEnd w:id="5257"/>
      <w:bookmarkEnd w:id="5258"/>
      <w:bookmarkEnd w:id="5259"/>
      <w:bookmarkEnd w:id="5260"/>
      <w:bookmarkEnd w:id="5261"/>
    </w:p>
    <w:p w:rsidR="00407514" w:rsidRDefault="00407514" w:rsidP="00C8045D">
      <w:pPr>
        <w:pStyle w:val="4"/>
        <w:spacing w:before="0" w:after="0" w:line="240" w:lineRule="auto"/>
        <w:rPr>
          <w:rFonts w:ascii="Calibri" w:eastAsia="宋体" w:hAnsi="Calibri"/>
        </w:rPr>
      </w:pPr>
      <w:bookmarkStart w:id="5262" w:name="_Toc9526"/>
      <w:bookmarkStart w:id="5263" w:name="_Toc14251"/>
      <w:bookmarkStart w:id="5264" w:name="_Toc21676"/>
      <w:bookmarkStart w:id="5265" w:name="_Toc15374"/>
      <w:bookmarkStart w:id="5266" w:name="_Toc19142"/>
      <w:r>
        <w:rPr>
          <w:rFonts w:ascii="Calibri" w:eastAsia="宋体" w:hAnsi="Calibri" w:hint="eastAsia"/>
        </w:rPr>
        <w:t>【享受主体】</w:t>
      </w:r>
      <w:bookmarkEnd w:id="5262"/>
      <w:bookmarkEnd w:id="5263"/>
      <w:bookmarkEnd w:id="5264"/>
      <w:bookmarkEnd w:id="5265"/>
      <w:bookmarkEnd w:id="5266"/>
    </w:p>
    <w:p w:rsidR="0006462C" w:rsidRDefault="005306EF" w:rsidP="000F4FD4">
      <w:pPr>
        <w:ind w:firstLineChars="200" w:firstLine="640"/>
        <w:rPr>
          <w:rFonts w:ascii="Calibri" w:hAnsi="Calibri"/>
        </w:rPr>
      </w:pPr>
      <w:r w:rsidRPr="0006462C">
        <w:rPr>
          <w:rFonts w:ascii="仿宋_GB2312" w:eastAsia="仿宋_GB2312" w:hint="eastAsia"/>
          <w:sz w:val="32"/>
          <w:szCs w:val="32"/>
        </w:rPr>
        <w:t>招用建档立卡贫困人口，以及在人力资源社会保障部门公共就业服务机构登记失业半年以上且持《就业创业证》或《就业失业登记证》（注明“企业吸纳税收政策”）人员，并与其签订1年以上期限劳动合同并依法缴纳社会保险费的企业。</w:t>
      </w:r>
      <w:bookmarkStart w:id="5267" w:name="_Toc23722"/>
      <w:bookmarkStart w:id="5268" w:name="_Toc29549"/>
      <w:bookmarkStart w:id="5269" w:name="_Toc4295"/>
      <w:bookmarkStart w:id="5270" w:name="_Toc27057"/>
      <w:bookmarkStart w:id="5271" w:name="_Toc10311"/>
    </w:p>
    <w:p w:rsidR="00407514" w:rsidRDefault="00407514" w:rsidP="00C8045D">
      <w:pPr>
        <w:pStyle w:val="4"/>
        <w:spacing w:before="0" w:after="0" w:line="240" w:lineRule="auto"/>
        <w:rPr>
          <w:rFonts w:ascii="Calibri" w:eastAsia="宋体" w:hAnsi="Calibri"/>
        </w:rPr>
      </w:pPr>
      <w:r>
        <w:rPr>
          <w:rFonts w:ascii="Calibri" w:eastAsia="宋体" w:hAnsi="Calibri" w:hint="eastAsia"/>
        </w:rPr>
        <w:t>【优惠内容】</w:t>
      </w:r>
      <w:bookmarkEnd w:id="5267"/>
      <w:bookmarkEnd w:id="5268"/>
      <w:bookmarkEnd w:id="5269"/>
      <w:bookmarkEnd w:id="5270"/>
      <w:bookmarkEnd w:id="5271"/>
    </w:p>
    <w:p w:rsidR="00407514" w:rsidRDefault="005306EF" w:rsidP="00407514">
      <w:pPr>
        <w:ind w:firstLineChars="200" w:firstLine="640"/>
        <w:rPr>
          <w:rFonts w:ascii="仿宋_GB2312" w:eastAsia="仿宋_GB2312"/>
          <w:sz w:val="32"/>
          <w:szCs w:val="32"/>
        </w:rPr>
      </w:pPr>
      <w:smartTag w:uri="urn:schemas-microsoft-com:office:smarttags" w:element="chsdate">
        <w:smartTagPr>
          <w:attr w:name="IsROCDate" w:val="False"/>
          <w:attr w:name="IsLunarDate" w:val="False"/>
          <w:attr w:name="Day" w:val="1"/>
          <w:attr w:name="Month" w:val="1"/>
          <w:attr w:name="Year" w:val="2019"/>
        </w:smartTagPr>
        <w:r>
          <w:rPr>
            <w:rFonts w:ascii="仿宋_GB2312" w:eastAsia="仿宋_GB2312" w:hint="eastAsia"/>
            <w:sz w:val="32"/>
            <w:szCs w:val="32"/>
          </w:rPr>
          <w:t>2019</w:t>
        </w:r>
        <w:r w:rsidR="00407514">
          <w:rPr>
            <w:rFonts w:ascii="仿宋_GB2312" w:eastAsia="仿宋_GB2312" w:hint="eastAsia"/>
            <w:sz w:val="32"/>
            <w:szCs w:val="32"/>
          </w:rPr>
          <w:t>年1月1日</w:t>
        </w:r>
      </w:smartTag>
      <w:r w:rsidR="00407514">
        <w:rPr>
          <w:rFonts w:ascii="仿宋_GB2312" w:eastAsia="仿宋_GB2312" w:hint="eastAsia"/>
          <w:sz w:val="32"/>
          <w:szCs w:val="32"/>
        </w:rPr>
        <w:t>至</w:t>
      </w:r>
      <w:smartTag w:uri="urn:schemas-microsoft-com:office:smarttags" w:element="chsdate">
        <w:smartTagPr>
          <w:attr w:name="IsROCDate" w:val="False"/>
          <w:attr w:name="IsLunarDate" w:val="False"/>
          <w:attr w:name="Day" w:val="31"/>
          <w:attr w:name="Month" w:val="12"/>
          <w:attr w:name="Year" w:val="2021"/>
        </w:smartTagPr>
        <w:r>
          <w:rPr>
            <w:rFonts w:ascii="仿宋_GB2312" w:eastAsia="仿宋_GB2312" w:hint="eastAsia"/>
            <w:sz w:val="32"/>
            <w:szCs w:val="32"/>
          </w:rPr>
          <w:t>2021</w:t>
        </w:r>
        <w:r w:rsidR="00407514">
          <w:rPr>
            <w:rFonts w:ascii="仿宋_GB2312" w:eastAsia="仿宋_GB2312" w:hint="eastAsia"/>
            <w:sz w:val="32"/>
            <w:szCs w:val="32"/>
          </w:rPr>
          <w:t>年12月31日</w:t>
        </w:r>
      </w:smartTag>
      <w:r w:rsidR="00407514">
        <w:rPr>
          <w:rFonts w:ascii="仿宋_GB2312" w:eastAsia="仿宋_GB2312" w:hint="eastAsia"/>
          <w:sz w:val="32"/>
          <w:szCs w:val="32"/>
        </w:rPr>
        <w:t>，</w:t>
      </w:r>
      <w:r w:rsidRPr="005306EF">
        <w:rPr>
          <w:rFonts w:ascii="仿宋_GB2312" w:eastAsia="仿宋_GB2312" w:hint="eastAsia"/>
          <w:sz w:val="32"/>
          <w:szCs w:val="32"/>
        </w:rPr>
        <w:t>自签订劳动合同并缴纳社会保险当月起，在3年</w:t>
      </w:r>
      <w:r w:rsidR="00DA1C1C">
        <w:rPr>
          <w:rFonts w:ascii="仿宋_GB2312" w:eastAsia="仿宋_GB2312" w:hint="eastAsia"/>
          <w:sz w:val="32"/>
          <w:szCs w:val="32"/>
        </w:rPr>
        <w:t>（36个月）</w:t>
      </w:r>
      <w:r w:rsidRPr="005306EF">
        <w:rPr>
          <w:rFonts w:ascii="仿宋_GB2312" w:eastAsia="仿宋_GB2312" w:hint="eastAsia"/>
          <w:sz w:val="32"/>
          <w:szCs w:val="32"/>
        </w:rPr>
        <w:t>内按实际招用人数予以定额依次扣减增值税、城市维护建设税、教育费附加、地方教育附加和企业所得税优惠。定额标准为每人每年</w:t>
      </w:r>
      <w:r w:rsidR="0041529F">
        <w:rPr>
          <w:rFonts w:ascii="仿宋_GB2312" w:eastAsia="仿宋_GB2312" w:hint="eastAsia"/>
          <w:sz w:val="32"/>
          <w:szCs w:val="32"/>
        </w:rPr>
        <w:t>78</w:t>
      </w:r>
      <w:r w:rsidRPr="005306EF">
        <w:rPr>
          <w:rFonts w:ascii="仿宋_GB2312" w:eastAsia="仿宋_GB2312" w:hint="eastAsia"/>
          <w:sz w:val="32"/>
          <w:szCs w:val="32"/>
        </w:rPr>
        <w:t>00元。</w:t>
      </w:r>
      <w:r w:rsidR="00407514">
        <w:rPr>
          <w:rFonts w:ascii="仿宋_GB2312" w:eastAsia="仿宋_GB2312" w:hint="eastAsia"/>
          <w:sz w:val="32"/>
          <w:szCs w:val="32"/>
        </w:rPr>
        <w:t>在</w:t>
      </w:r>
      <w:smartTag w:uri="urn:schemas-microsoft-com:office:smarttags" w:element="chsdate">
        <w:smartTagPr>
          <w:attr w:name="IsROCDate" w:val="False"/>
          <w:attr w:name="IsLunarDate" w:val="False"/>
          <w:attr w:name="Day" w:val="31"/>
          <w:attr w:name="Month" w:val="12"/>
          <w:attr w:name="Year" w:val="2021"/>
        </w:smartTagPr>
        <w:r>
          <w:rPr>
            <w:rFonts w:ascii="仿宋_GB2312" w:eastAsia="仿宋_GB2312" w:hint="eastAsia"/>
            <w:sz w:val="32"/>
            <w:szCs w:val="32"/>
          </w:rPr>
          <w:t>2021</w:t>
        </w:r>
        <w:r w:rsidR="00407514">
          <w:rPr>
            <w:rFonts w:ascii="仿宋_GB2312" w:eastAsia="仿宋_GB2312" w:hint="eastAsia"/>
            <w:sz w:val="32"/>
            <w:szCs w:val="32"/>
          </w:rPr>
          <w:t>年12月31日</w:t>
        </w:r>
      </w:smartTag>
      <w:r w:rsidR="00407514">
        <w:rPr>
          <w:rFonts w:ascii="仿宋_GB2312" w:eastAsia="仿宋_GB2312" w:hint="eastAsia"/>
          <w:sz w:val="32"/>
          <w:szCs w:val="32"/>
        </w:rPr>
        <w:t>未享受满3年的，可继续享受至3年期满为止。</w:t>
      </w:r>
    </w:p>
    <w:p w:rsidR="00407514" w:rsidRDefault="00407514" w:rsidP="00C8045D">
      <w:pPr>
        <w:pStyle w:val="4"/>
        <w:spacing w:before="0" w:after="0" w:line="240" w:lineRule="auto"/>
        <w:rPr>
          <w:rFonts w:ascii="Calibri" w:eastAsia="宋体" w:hAnsi="Calibri"/>
        </w:rPr>
      </w:pPr>
      <w:bookmarkStart w:id="5272" w:name="_Toc16114"/>
      <w:bookmarkStart w:id="5273" w:name="_Toc10226"/>
      <w:bookmarkStart w:id="5274" w:name="_Toc11934"/>
      <w:bookmarkStart w:id="5275" w:name="_Toc9326"/>
      <w:bookmarkStart w:id="5276" w:name="_Toc277"/>
      <w:r>
        <w:rPr>
          <w:rFonts w:ascii="Calibri" w:eastAsia="宋体" w:hAnsi="Calibri" w:hint="eastAsia"/>
        </w:rPr>
        <w:t>【享受条件】</w:t>
      </w:r>
      <w:bookmarkEnd w:id="5272"/>
      <w:bookmarkEnd w:id="5273"/>
      <w:bookmarkEnd w:id="5274"/>
      <w:bookmarkEnd w:id="5275"/>
      <w:bookmarkEnd w:id="5276"/>
    </w:p>
    <w:p w:rsidR="005306EF" w:rsidRDefault="00407514" w:rsidP="00407514">
      <w:pPr>
        <w:ind w:firstLineChars="200" w:firstLine="640"/>
        <w:rPr>
          <w:rFonts w:ascii="仿宋_GB2312" w:eastAsia="仿宋_GB2312"/>
          <w:sz w:val="32"/>
          <w:szCs w:val="32"/>
        </w:rPr>
      </w:pPr>
      <w:r>
        <w:rPr>
          <w:rFonts w:ascii="仿宋_GB2312" w:eastAsia="仿宋_GB2312" w:hint="eastAsia"/>
          <w:sz w:val="32"/>
          <w:szCs w:val="32"/>
        </w:rPr>
        <w:t>1.</w:t>
      </w:r>
      <w:r w:rsidR="005306EF" w:rsidRPr="005306EF">
        <w:rPr>
          <w:rFonts w:ascii="仿宋_GB2312" w:eastAsia="仿宋_GB2312" w:hint="eastAsia"/>
          <w:sz w:val="32"/>
          <w:szCs w:val="32"/>
        </w:rPr>
        <w:t>上述企业是指属于增值税纳税人或企业所得税纳税人的企业等单位。</w:t>
      </w:r>
    </w:p>
    <w:p w:rsidR="005306EF" w:rsidRPr="005306EF" w:rsidRDefault="005306EF" w:rsidP="00407514">
      <w:pPr>
        <w:ind w:firstLineChars="200" w:firstLine="640"/>
        <w:rPr>
          <w:rFonts w:ascii="仿宋_GB2312" w:eastAsia="仿宋_GB2312"/>
          <w:sz w:val="32"/>
          <w:szCs w:val="32"/>
        </w:rPr>
      </w:pPr>
      <w:r>
        <w:rPr>
          <w:rFonts w:ascii="仿宋_GB2312" w:eastAsia="仿宋_GB2312" w:hint="eastAsia"/>
          <w:sz w:val="32"/>
          <w:szCs w:val="32"/>
        </w:rPr>
        <w:t>2.</w:t>
      </w:r>
      <w:r w:rsidRPr="005306EF">
        <w:rPr>
          <w:rFonts w:ascii="仿宋_GB2312" w:eastAsia="仿宋_GB2312" w:hAnsi="宋体" w:cs="Tahoma" w:hint="eastAsia"/>
          <w:kern w:val="0"/>
          <w:sz w:val="32"/>
          <w:szCs w:val="32"/>
        </w:rPr>
        <w:t>招用建档立卡贫困人口，以及在人力资源社会保障部门公共就业服务机构登记失业半年以上且持《就业创业证》或《就业失业登记证》（注明“企业吸纳税收政策”）人员，并与其签订1年以上期限劳动合同并依法缴纳社会保险费</w:t>
      </w:r>
    </w:p>
    <w:p w:rsidR="00407514" w:rsidRDefault="00407514" w:rsidP="00C8045D">
      <w:pPr>
        <w:pStyle w:val="4"/>
        <w:spacing w:before="0" w:after="0" w:line="240" w:lineRule="auto"/>
        <w:rPr>
          <w:rFonts w:ascii="Calibri" w:eastAsia="宋体" w:hAnsi="Calibri"/>
        </w:rPr>
      </w:pPr>
      <w:bookmarkStart w:id="5277" w:name="_Toc15648"/>
      <w:bookmarkStart w:id="5278" w:name="_Toc29494"/>
      <w:bookmarkStart w:id="5279" w:name="_Toc27252"/>
      <w:bookmarkStart w:id="5280" w:name="_Toc25398"/>
      <w:bookmarkStart w:id="5281" w:name="_Toc31278"/>
      <w:r>
        <w:rPr>
          <w:rFonts w:ascii="Calibri" w:eastAsia="宋体" w:hAnsi="Calibri" w:hint="eastAsia"/>
        </w:rPr>
        <w:t>【政策依据】</w:t>
      </w:r>
      <w:bookmarkEnd w:id="5277"/>
      <w:bookmarkEnd w:id="5278"/>
      <w:bookmarkEnd w:id="5279"/>
      <w:bookmarkEnd w:id="5280"/>
      <w:bookmarkEnd w:id="5281"/>
    </w:p>
    <w:p w:rsidR="005306EF" w:rsidRDefault="005306EF" w:rsidP="005306EF">
      <w:pPr>
        <w:ind w:firstLineChars="200" w:firstLine="640"/>
        <w:rPr>
          <w:rFonts w:ascii="黑体" w:eastAsia="黑体" w:hAnsi="黑体" w:cs="黑体"/>
          <w:sz w:val="32"/>
          <w:szCs w:val="32"/>
        </w:rPr>
      </w:pPr>
      <w:r>
        <w:rPr>
          <w:rFonts w:ascii="黑体" w:eastAsia="黑体" w:hAnsi="黑体" w:cs="黑体" w:hint="eastAsia"/>
          <w:sz w:val="32"/>
          <w:szCs w:val="32"/>
        </w:rPr>
        <w:t>1.</w:t>
      </w:r>
      <w:r w:rsidR="00520CB3">
        <w:rPr>
          <w:rFonts w:ascii="黑体" w:eastAsia="黑体" w:hAnsi="黑体" w:cs="黑体" w:hint="eastAsia"/>
          <w:sz w:val="32"/>
          <w:szCs w:val="32"/>
        </w:rPr>
        <w:t>《</w:t>
      </w:r>
      <w:r w:rsidR="00520CB3" w:rsidRPr="005306EF">
        <w:rPr>
          <w:rFonts w:ascii="黑体" w:eastAsia="黑体" w:hAnsi="黑体" w:cs="黑体" w:hint="eastAsia"/>
          <w:sz w:val="32"/>
          <w:szCs w:val="32"/>
        </w:rPr>
        <w:t>财政部 税务总局 人力资源社会保障部 国务院扶贫办关于进一步支持和促进重点群体创业就业有关税收政策的通知</w:t>
      </w:r>
      <w:r w:rsidR="00520CB3">
        <w:rPr>
          <w:rFonts w:ascii="黑体" w:eastAsia="黑体" w:hAnsi="黑体" w:cs="黑体" w:hint="eastAsia"/>
          <w:sz w:val="32"/>
          <w:szCs w:val="32"/>
        </w:rPr>
        <w:t>》</w:t>
      </w:r>
      <w:r w:rsidRPr="005306EF">
        <w:rPr>
          <w:rFonts w:ascii="黑体" w:eastAsia="黑体" w:hAnsi="黑体" w:cs="黑体" w:hint="eastAsia"/>
          <w:sz w:val="32"/>
          <w:szCs w:val="32"/>
        </w:rPr>
        <w:t>（财税〔2019〕22号）</w:t>
      </w:r>
      <w:r>
        <w:rPr>
          <w:rFonts w:ascii="黑体" w:eastAsia="黑体" w:hAnsi="黑体" w:cs="黑体" w:hint="eastAsia"/>
          <w:sz w:val="32"/>
          <w:szCs w:val="32"/>
        </w:rPr>
        <w:t>第二条</w:t>
      </w:r>
      <w:r w:rsidR="00DA1C1C">
        <w:rPr>
          <w:rFonts w:ascii="黑体" w:eastAsia="黑体" w:hAnsi="黑体" w:cs="黑体" w:hint="eastAsia"/>
          <w:sz w:val="32"/>
          <w:szCs w:val="32"/>
        </w:rPr>
        <w:t>、第五条</w:t>
      </w:r>
    </w:p>
    <w:p w:rsidR="0041529F" w:rsidRDefault="0041529F" w:rsidP="005306EF">
      <w:pPr>
        <w:ind w:firstLineChars="200" w:firstLine="640"/>
        <w:rPr>
          <w:rFonts w:ascii="黑体" w:eastAsia="黑体" w:hAnsi="黑体" w:cs="黑体"/>
          <w:sz w:val="32"/>
          <w:szCs w:val="32"/>
        </w:rPr>
      </w:pPr>
      <w:r>
        <w:rPr>
          <w:rFonts w:ascii="黑体" w:eastAsia="黑体" w:hAnsi="黑体" w:cs="黑体" w:hint="eastAsia"/>
          <w:sz w:val="32"/>
          <w:szCs w:val="32"/>
        </w:rPr>
        <w:t>2.</w:t>
      </w:r>
      <w:r w:rsidRPr="00E03BD2">
        <w:rPr>
          <w:rFonts w:ascii="黑体" w:eastAsia="黑体" w:hAnsi="黑体" w:cs="黑体" w:hint="eastAsia"/>
          <w:sz w:val="32"/>
          <w:szCs w:val="32"/>
        </w:rPr>
        <w:t>《关于进一步执行我省自主就业退役士兵和重点群体创业就业有关税收政策扣减限额标准的通知》（粤财法〔2019〕10号）</w:t>
      </w:r>
      <w:r>
        <w:rPr>
          <w:rFonts w:ascii="黑体" w:eastAsia="黑体" w:hAnsi="黑体" w:cs="黑体" w:hint="eastAsia"/>
          <w:sz w:val="32"/>
          <w:szCs w:val="32"/>
        </w:rPr>
        <w:t>第二条</w:t>
      </w:r>
    </w:p>
    <w:p w:rsidR="00520CB3" w:rsidRDefault="00520CB3" w:rsidP="00407514">
      <w:pPr>
        <w:rPr>
          <w:rFonts w:ascii="黑体" w:eastAsia="黑体" w:hAnsi="黑体" w:cs="黑体"/>
          <w:sz w:val="32"/>
          <w:szCs w:val="32"/>
        </w:rPr>
      </w:pPr>
      <w:r>
        <w:rPr>
          <w:rFonts w:ascii="黑体" w:eastAsia="黑体" w:hAnsi="黑体" w:cs="黑体" w:hint="eastAsia"/>
          <w:sz w:val="32"/>
          <w:szCs w:val="32"/>
        </w:rPr>
        <w:t xml:space="preserve">    </w:t>
      </w:r>
      <w:r w:rsidR="0041529F">
        <w:rPr>
          <w:rFonts w:ascii="黑体" w:eastAsia="黑体" w:hAnsi="黑体" w:cs="黑体" w:hint="eastAsia"/>
          <w:sz w:val="32"/>
          <w:szCs w:val="32"/>
        </w:rPr>
        <w:t>3</w:t>
      </w:r>
      <w:r w:rsidR="005306EF">
        <w:rPr>
          <w:rFonts w:ascii="黑体" w:eastAsia="黑体" w:hAnsi="黑体" w:cs="黑体" w:hint="eastAsia"/>
          <w:sz w:val="32"/>
          <w:szCs w:val="32"/>
        </w:rPr>
        <w:t>.</w:t>
      </w:r>
      <w:r w:rsidR="005306EF" w:rsidRPr="005306EF">
        <w:rPr>
          <w:rFonts w:ascii="黑体" w:eastAsia="黑体" w:hAnsi="黑体" w:cs="黑体" w:hint="eastAsia"/>
          <w:sz w:val="32"/>
          <w:szCs w:val="32"/>
        </w:rPr>
        <w:t>《国家税务总局 人力资源社会保障部 国务院扶贫办 教育部关于实施支持和促进重点群体创业就业有关税收政策具体操作问题的公告》（国家税务总局公告2019年第10号）</w:t>
      </w:r>
      <w:r w:rsidR="005306EF">
        <w:rPr>
          <w:rFonts w:ascii="黑体" w:eastAsia="黑体" w:hAnsi="黑体" w:cs="黑体" w:hint="eastAsia"/>
          <w:sz w:val="32"/>
          <w:szCs w:val="32"/>
        </w:rPr>
        <w:t>第二条</w:t>
      </w:r>
    </w:p>
    <w:p w:rsidR="00407514" w:rsidRDefault="00407514" w:rsidP="00407514">
      <w:pPr>
        <w:rPr>
          <w:rFonts w:ascii="仿宋_GB2312" w:eastAsia="仿宋_GB2312"/>
          <w:sz w:val="32"/>
          <w:szCs w:val="32"/>
        </w:rPr>
      </w:pPr>
    </w:p>
    <w:p w:rsidR="00407514" w:rsidRDefault="00407514" w:rsidP="00C8045D">
      <w:pPr>
        <w:pStyle w:val="3"/>
        <w:numPr>
          <w:ilvl w:val="0"/>
          <w:numId w:val="3"/>
        </w:numPr>
        <w:spacing w:before="0" w:after="0" w:line="240" w:lineRule="auto"/>
        <w:ind w:left="0" w:firstLine="0"/>
        <w:rPr>
          <w:rFonts w:ascii="Calibri" w:hAnsi="Calibri"/>
        </w:rPr>
      </w:pPr>
      <w:bookmarkStart w:id="5282" w:name="_Toc507167643"/>
      <w:bookmarkStart w:id="5283" w:name="_Toc28855"/>
      <w:bookmarkStart w:id="5284" w:name="_Toc23486"/>
      <w:bookmarkStart w:id="5285" w:name="_Toc6023"/>
      <w:bookmarkStart w:id="5286" w:name="_Toc7318"/>
      <w:bookmarkStart w:id="5287" w:name="_Toc957"/>
      <w:bookmarkStart w:id="5288" w:name="_Toc3348"/>
      <w:bookmarkStart w:id="5289" w:name="_Toc31507"/>
      <w:bookmarkStart w:id="5290" w:name="_Toc22199"/>
      <w:bookmarkStart w:id="5291" w:name="_Toc12748"/>
      <w:bookmarkStart w:id="5292" w:name="_Toc512497723"/>
      <w:bookmarkStart w:id="5293" w:name="_Toc512497848"/>
      <w:bookmarkStart w:id="5294" w:name="_Toc39149972"/>
      <w:r>
        <w:rPr>
          <w:rFonts w:ascii="Calibri" w:hAnsi="Calibri" w:hint="eastAsia"/>
        </w:rPr>
        <w:t>残疾人创业免征增值税</w:t>
      </w:r>
      <w:bookmarkEnd w:id="5282"/>
      <w:bookmarkEnd w:id="5283"/>
      <w:bookmarkEnd w:id="5284"/>
      <w:bookmarkEnd w:id="5285"/>
      <w:bookmarkEnd w:id="5286"/>
      <w:bookmarkEnd w:id="5287"/>
      <w:bookmarkEnd w:id="5288"/>
      <w:bookmarkEnd w:id="5289"/>
      <w:bookmarkEnd w:id="5290"/>
      <w:bookmarkEnd w:id="5291"/>
      <w:bookmarkEnd w:id="5292"/>
      <w:bookmarkEnd w:id="5293"/>
      <w:bookmarkEnd w:id="5294"/>
    </w:p>
    <w:p w:rsidR="00407514" w:rsidRDefault="00407514" w:rsidP="00C8045D">
      <w:pPr>
        <w:pStyle w:val="4"/>
        <w:spacing w:before="0" w:after="0" w:line="240" w:lineRule="auto"/>
        <w:rPr>
          <w:rFonts w:ascii="Calibri" w:eastAsia="宋体" w:hAnsi="Calibri"/>
        </w:rPr>
      </w:pPr>
      <w:bookmarkStart w:id="5295" w:name="_Toc507167644"/>
      <w:bookmarkStart w:id="5296" w:name="_Toc6724"/>
      <w:bookmarkStart w:id="5297" w:name="_Toc30665"/>
      <w:bookmarkStart w:id="5298" w:name="_Toc3332"/>
      <w:bookmarkStart w:id="5299" w:name="_Toc5773"/>
      <w:bookmarkStart w:id="5300" w:name="_Toc6730"/>
      <w:r>
        <w:rPr>
          <w:rFonts w:ascii="Calibri" w:eastAsia="宋体" w:hAnsi="Calibri" w:hint="eastAsia"/>
        </w:rPr>
        <w:t>【享受主体】</w:t>
      </w:r>
      <w:bookmarkEnd w:id="5295"/>
      <w:bookmarkEnd w:id="5296"/>
      <w:bookmarkEnd w:id="5297"/>
      <w:bookmarkEnd w:id="5298"/>
      <w:bookmarkEnd w:id="5299"/>
      <w:bookmarkEnd w:id="5300"/>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残疾人个人</w:t>
      </w:r>
    </w:p>
    <w:p w:rsidR="00734E16" w:rsidRPr="00734E16" w:rsidRDefault="00407514" w:rsidP="00C8045D">
      <w:pPr>
        <w:pStyle w:val="4"/>
        <w:spacing w:before="0" w:after="0" w:line="240" w:lineRule="auto"/>
        <w:rPr>
          <w:rFonts w:ascii="Calibri" w:eastAsia="宋体" w:hAnsi="Calibri"/>
        </w:rPr>
      </w:pPr>
      <w:bookmarkStart w:id="5301" w:name="_Toc507167645"/>
      <w:bookmarkStart w:id="5302" w:name="_Toc31665"/>
      <w:bookmarkStart w:id="5303" w:name="_Toc16440"/>
      <w:bookmarkStart w:id="5304" w:name="_Toc7811"/>
      <w:bookmarkStart w:id="5305" w:name="_Toc10631"/>
      <w:bookmarkStart w:id="5306" w:name="_Toc32452"/>
      <w:r>
        <w:rPr>
          <w:rFonts w:ascii="Calibri" w:eastAsia="宋体" w:hAnsi="Calibri" w:hint="eastAsia"/>
        </w:rPr>
        <w:t>【优惠内容】</w:t>
      </w:r>
      <w:bookmarkEnd w:id="5301"/>
      <w:bookmarkEnd w:id="5302"/>
      <w:bookmarkEnd w:id="5303"/>
      <w:bookmarkEnd w:id="5304"/>
      <w:bookmarkEnd w:id="5305"/>
      <w:bookmarkEnd w:id="5306"/>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残疾人个人提供的加工、修理修配劳务，为社会提供的应税服务，免征增值税。</w:t>
      </w:r>
    </w:p>
    <w:p w:rsidR="00407514" w:rsidRDefault="00407514" w:rsidP="00C8045D">
      <w:pPr>
        <w:pStyle w:val="4"/>
        <w:spacing w:before="0" w:after="0" w:line="240" w:lineRule="auto"/>
        <w:rPr>
          <w:rFonts w:ascii="Calibri" w:eastAsia="宋体" w:hAnsi="Calibri"/>
        </w:rPr>
      </w:pPr>
      <w:bookmarkStart w:id="5307" w:name="_Toc507167646"/>
      <w:bookmarkStart w:id="5308" w:name="_Toc9377"/>
      <w:bookmarkStart w:id="5309" w:name="_Toc5418"/>
      <w:bookmarkStart w:id="5310" w:name="_Toc9568"/>
      <w:bookmarkStart w:id="5311" w:name="_Toc19436"/>
      <w:bookmarkStart w:id="5312" w:name="_Toc18085"/>
      <w:r>
        <w:rPr>
          <w:rFonts w:ascii="Calibri" w:eastAsia="宋体" w:hAnsi="Calibri" w:hint="eastAsia"/>
        </w:rPr>
        <w:t>【享受条件】</w:t>
      </w:r>
      <w:bookmarkEnd w:id="5307"/>
      <w:bookmarkEnd w:id="5308"/>
      <w:bookmarkEnd w:id="5309"/>
      <w:bookmarkEnd w:id="5310"/>
      <w:bookmarkEnd w:id="5311"/>
      <w:bookmarkEnd w:id="5312"/>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残疾人，是指在法定劳动年龄内，持有《中华人民共和国残疾人证》或者《中华人民共和国残疾军人证（1至8级）》的自然人，包括具有劳动条件和劳动意愿的精神残疾人。</w:t>
      </w:r>
    </w:p>
    <w:p w:rsidR="00407514" w:rsidRDefault="00407514" w:rsidP="00C8045D">
      <w:pPr>
        <w:pStyle w:val="4"/>
        <w:spacing w:before="0" w:after="0" w:line="240" w:lineRule="auto"/>
        <w:rPr>
          <w:rFonts w:ascii="Calibri" w:eastAsia="宋体" w:hAnsi="Calibri"/>
        </w:rPr>
      </w:pPr>
      <w:bookmarkStart w:id="5313" w:name="_Toc507167647"/>
      <w:bookmarkStart w:id="5314" w:name="_Toc19419"/>
      <w:bookmarkStart w:id="5315" w:name="_Toc16326"/>
      <w:bookmarkStart w:id="5316" w:name="_Toc16051"/>
      <w:bookmarkStart w:id="5317" w:name="_Toc30962"/>
      <w:bookmarkStart w:id="5318" w:name="_Toc1536"/>
      <w:r>
        <w:rPr>
          <w:rFonts w:ascii="Calibri" w:eastAsia="宋体" w:hAnsi="Calibri" w:hint="eastAsia"/>
        </w:rPr>
        <w:t>【政策依据】</w:t>
      </w:r>
      <w:bookmarkEnd w:id="5313"/>
      <w:bookmarkEnd w:id="5314"/>
      <w:bookmarkEnd w:id="5315"/>
      <w:bookmarkEnd w:id="5316"/>
      <w:bookmarkEnd w:id="5317"/>
      <w:bookmarkEnd w:id="5318"/>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1.《财政部</w:t>
      </w:r>
      <w:r w:rsidR="00155B01">
        <w:rPr>
          <w:rFonts w:ascii="黑体" w:eastAsia="黑体" w:hAnsi="黑体" w:cs="黑体" w:hint="eastAsia"/>
          <w:sz w:val="32"/>
          <w:szCs w:val="32"/>
        </w:rPr>
        <w:t xml:space="preserve"> </w:t>
      </w:r>
      <w:r>
        <w:rPr>
          <w:rFonts w:ascii="黑体" w:eastAsia="黑体" w:hAnsi="黑体" w:cs="黑体" w:hint="eastAsia"/>
          <w:sz w:val="32"/>
          <w:szCs w:val="32"/>
        </w:rPr>
        <w:t>国家税务总局关于全面推开营业税改征增值税试点的通知》（财税〔2016〕36号）附件3《营业税改征增值税试点过渡政策的规定》第一条第（六）项</w:t>
      </w:r>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2.《财政部</w:t>
      </w:r>
      <w:r w:rsidR="00155B01">
        <w:rPr>
          <w:rFonts w:ascii="黑体" w:eastAsia="黑体" w:hAnsi="黑体" w:cs="黑体" w:hint="eastAsia"/>
          <w:sz w:val="32"/>
          <w:szCs w:val="32"/>
        </w:rPr>
        <w:t xml:space="preserve"> </w:t>
      </w:r>
      <w:r>
        <w:rPr>
          <w:rFonts w:ascii="黑体" w:eastAsia="黑体" w:hAnsi="黑体" w:cs="黑体" w:hint="eastAsia"/>
          <w:sz w:val="32"/>
          <w:szCs w:val="32"/>
        </w:rPr>
        <w:t>国家税务总局关于促进残疾人就业增值税优惠政策的通知》（财税〔2016〕52号）第八条</w:t>
      </w:r>
    </w:p>
    <w:p w:rsidR="00407514" w:rsidRDefault="00407514" w:rsidP="00407514">
      <w:pPr>
        <w:ind w:firstLineChars="200" w:firstLine="640"/>
        <w:rPr>
          <w:rFonts w:ascii="仿宋_GB2312" w:eastAsia="仿宋_GB2312"/>
          <w:sz w:val="32"/>
          <w:szCs w:val="32"/>
        </w:rPr>
      </w:pPr>
    </w:p>
    <w:p w:rsidR="00407514" w:rsidRDefault="00407514" w:rsidP="00C8045D">
      <w:pPr>
        <w:pStyle w:val="3"/>
        <w:numPr>
          <w:ilvl w:val="0"/>
          <w:numId w:val="3"/>
        </w:numPr>
        <w:spacing w:before="0" w:after="0" w:line="240" w:lineRule="auto"/>
        <w:ind w:left="0" w:firstLine="0"/>
        <w:rPr>
          <w:rFonts w:ascii="Calibri" w:hAnsi="Calibri"/>
        </w:rPr>
      </w:pPr>
      <w:bookmarkStart w:id="5319" w:name="_Toc507167648"/>
      <w:bookmarkStart w:id="5320" w:name="_Toc4858"/>
      <w:bookmarkStart w:id="5321" w:name="_Toc26380"/>
      <w:bookmarkStart w:id="5322" w:name="_Toc2346"/>
      <w:bookmarkStart w:id="5323" w:name="_Toc690"/>
      <w:bookmarkStart w:id="5324" w:name="_Toc24104"/>
      <w:bookmarkStart w:id="5325" w:name="_Toc28641"/>
      <w:bookmarkStart w:id="5326" w:name="_Toc26337"/>
      <w:bookmarkStart w:id="5327" w:name="_Toc25821"/>
      <w:bookmarkStart w:id="5328" w:name="_Toc20770"/>
      <w:bookmarkStart w:id="5329" w:name="_Toc512497724"/>
      <w:bookmarkStart w:id="5330" w:name="_Toc512497849"/>
      <w:bookmarkStart w:id="5331" w:name="_Toc39149973"/>
      <w:r>
        <w:rPr>
          <w:rFonts w:ascii="Calibri" w:hAnsi="Calibri" w:hint="eastAsia"/>
        </w:rPr>
        <w:t>安置残疾人就业的单位和个体户增值税即征即退</w:t>
      </w:r>
      <w:bookmarkEnd w:id="5319"/>
      <w:bookmarkEnd w:id="5320"/>
      <w:bookmarkEnd w:id="5321"/>
      <w:bookmarkEnd w:id="5322"/>
      <w:bookmarkEnd w:id="5323"/>
      <w:bookmarkEnd w:id="5324"/>
      <w:bookmarkEnd w:id="5325"/>
      <w:bookmarkEnd w:id="5326"/>
      <w:bookmarkEnd w:id="5327"/>
      <w:bookmarkEnd w:id="5328"/>
      <w:bookmarkEnd w:id="5329"/>
      <w:bookmarkEnd w:id="5330"/>
      <w:bookmarkEnd w:id="5331"/>
    </w:p>
    <w:p w:rsidR="00407514" w:rsidRDefault="00407514" w:rsidP="00C8045D">
      <w:pPr>
        <w:pStyle w:val="4"/>
        <w:spacing w:before="0" w:after="0" w:line="240" w:lineRule="auto"/>
        <w:rPr>
          <w:rFonts w:ascii="Calibri" w:eastAsia="宋体" w:hAnsi="Calibri"/>
        </w:rPr>
      </w:pPr>
      <w:bookmarkStart w:id="5332" w:name="_Toc507167649"/>
      <w:bookmarkStart w:id="5333" w:name="_Toc24170"/>
      <w:bookmarkStart w:id="5334" w:name="_Toc20892"/>
      <w:bookmarkStart w:id="5335" w:name="_Toc17889"/>
      <w:bookmarkStart w:id="5336" w:name="_Toc2730"/>
      <w:bookmarkStart w:id="5337" w:name="_Toc16759"/>
      <w:r>
        <w:rPr>
          <w:rFonts w:ascii="Calibri" w:eastAsia="宋体" w:hAnsi="Calibri" w:hint="eastAsia"/>
        </w:rPr>
        <w:t>【享受主体】</w:t>
      </w:r>
      <w:bookmarkEnd w:id="5332"/>
      <w:bookmarkEnd w:id="5333"/>
      <w:bookmarkEnd w:id="5334"/>
      <w:bookmarkEnd w:id="5335"/>
      <w:bookmarkEnd w:id="5336"/>
      <w:bookmarkEnd w:id="5337"/>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安置残疾人的单位和个体工商户</w:t>
      </w:r>
    </w:p>
    <w:p w:rsidR="00407514" w:rsidRDefault="00407514" w:rsidP="00C8045D">
      <w:pPr>
        <w:pStyle w:val="4"/>
        <w:spacing w:before="0" w:after="0" w:line="240" w:lineRule="auto"/>
        <w:rPr>
          <w:rFonts w:ascii="Calibri" w:eastAsia="宋体" w:hAnsi="Calibri"/>
        </w:rPr>
      </w:pPr>
      <w:bookmarkStart w:id="5338" w:name="_Toc507167650"/>
      <w:bookmarkStart w:id="5339" w:name="_Toc21542"/>
      <w:bookmarkStart w:id="5340" w:name="_Toc12211"/>
      <w:bookmarkStart w:id="5341" w:name="_Toc23830"/>
      <w:bookmarkStart w:id="5342" w:name="_Toc15367"/>
      <w:bookmarkStart w:id="5343" w:name="_Toc2742"/>
      <w:r>
        <w:rPr>
          <w:rFonts w:ascii="Calibri" w:eastAsia="宋体" w:hAnsi="Calibri" w:hint="eastAsia"/>
        </w:rPr>
        <w:t>【优惠内容】</w:t>
      </w:r>
      <w:bookmarkEnd w:id="5338"/>
      <w:bookmarkEnd w:id="5339"/>
      <w:bookmarkEnd w:id="5340"/>
      <w:bookmarkEnd w:id="5341"/>
      <w:bookmarkEnd w:id="5342"/>
      <w:bookmarkEnd w:id="5343"/>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对安置残疾人的单位和个体工商户（以下称纳税人），实行由税务机关按纳税人安置残疾人的人数，限额即征即退增值税。每月可退还的增值税具体限额，由县级以上税务机关根据纳税人所在区县（含县级市、旗）适用的经省（含自治区、直辖市、计划单列市）人民政府批准的月最低工资标准的4倍确定。</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一个纳税期已交增值税额不足退还的，可在本纳税年度内以前纳税期已交增值税扣除已退增值税的余额中退还，仍不足退还的可结转本纳税年度内以后纳税期退还，但不得结转以后年度退还。纳税期限不为按月的，只能对其符合条件的月份退还增值税。</w:t>
      </w:r>
    </w:p>
    <w:p w:rsidR="00407514" w:rsidRDefault="00407514" w:rsidP="00C8045D">
      <w:pPr>
        <w:pStyle w:val="4"/>
        <w:spacing w:before="0" w:after="0" w:line="240" w:lineRule="auto"/>
        <w:rPr>
          <w:rFonts w:ascii="Calibri" w:eastAsia="宋体" w:hAnsi="Calibri"/>
        </w:rPr>
      </w:pPr>
      <w:bookmarkStart w:id="5344" w:name="_Toc507167651"/>
      <w:bookmarkStart w:id="5345" w:name="_Toc31611"/>
      <w:bookmarkStart w:id="5346" w:name="_Toc16199"/>
      <w:bookmarkStart w:id="5347" w:name="_Toc2651"/>
      <w:bookmarkStart w:id="5348" w:name="_Toc24917"/>
      <w:bookmarkStart w:id="5349" w:name="_Toc19185"/>
      <w:r>
        <w:rPr>
          <w:rFonts w:ascii="Calibri" w:eastAsia="宋体" w:hAnsi="Calibri" w:hint="eastAsia"/>
        </w:rPr>
        <w:t>【享受条件】</w:t>
      </w:r>
      <w:bookmarkEnd w:id="5344"/>
      <w:bookmarkEnd w:id="5345"/>
      <w:bookmarkEnd w:id="5346"/>
      <w:bookmarkEnd w:id="5347"/>
      <w:bookmarkEnd w:id="5348"/>
      <w:bookmarkEnd w:id="5349"/>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1.纳税人（除盲人按摩机构外）月安置的残疾人占在职职工人数的比例不低于25%（含25%），并且安置的残疾人人数不少于10人（含10人）；盲人按摩机构月安置的残疾人占在职职工人数的比例不低于25%（含25%），并且安置的残疾人人数不少于5人（含5人）。</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2.依法与安置的每位残疾人签订了一年以上（含一年）的劳动合同或服务协议。</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3.为安置的每位残疾人按月足额缴纳了基本养老保险、基本医疗保险、失业保险、工伤保险和生育保险等社会保险。</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4.通过银行等金融机构向安置的每位残疾人，按月支付了不低于纳税人所在区县适用的经省人民政府批准的月最低工资标准的工资。</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5.纳税人纳税信用等级为税务机关评定的C级或D级的，不得享受此项税收优惠政策。</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6.如果既适用促进残疾人就业增值税优惠政策，又适用重点群体、退役士兵、随军家属、军转干部等支持就业的增值税优惠政策的，纳税人可自行选择适用的优惠政策，但不能累加执行。一经选定，36个月内不得变更。</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7.此项税收优惠政策仅适用于生产销售货物，提供加工、修理修配劳务，以及提供营改增现代服务和生活服务税目（不含文化体育服务和娱乐服务）范围的服务取得的收入之和，占其增值税收入的比例达到50%的纳税人，但不适用于上述纳税人直接销售外购货物（包括商品批发和零售）以及销售委托加工的货物取得的收入。</w:t>
      </w:r>
    </w:p>
    <w:p w:rsidR="00407514" w:rsidRDefault="00407514" w:rsidP="00C8045D">
      <w:pPr>
        <w:pStyle w:val="4"/>
        <w:spacing w:before="0" w:after="0" w:line="240" w:lineRule="auto"/>
        <w:rPr>
          <w:rFonts w:ascii="Calibri" w:eastAsia="宋体" w:hAnsi="Calibri"/>
        </w:rPr>
      </w:pPr>
      <w:bookmarkStart w:id="5350" w:name="_Toc507167652"/>
      <w:bookmarkStart w:id="5351" w:name="_Toc31181"/>
      <w:bookmarkStart w:id="5352" w:name="_Toc18795"/>
      <w:bookmarkStart w:id="5353" w:name="_Toc22805"/>
      <w:bookmarkStart w:id="5354" w:name="_Toc17834"/>
      <w:bookmarkStart w:id="5355" w:name="_Toc6219"/>
      <w:r>
        <w:rPr>
          <w:rFonts w:ascii="Calibri" w:eastAsia="宋体" w:hAnsi="Calibri" w:hint="eastAsia"/>
        </w:rPr>
        <w:t>【政策依据】</w:t>
      </w:r>
      <w:bookmarkEnd w:id="5350"/>
      <w:bookmarkEnd w:id="5351"/>
      <w:bookmarkEnd w:id="5352"/>
      <w:bookmarkEnd w:id="5353"/>
      <w:bookmarkEnd w:id="5354"/>
      <w:bookmarkEnd w:id="5355"/>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1.《财政部</w:t>
      </w:r>
      <w:r w:rsidR="00155B01">
        <w:rPr>
          <w:rFonts w:ascii="黑体" w:eastAsia="黑体" w:hAnsi="黑体" w:cs="黑体" w:hint="eastAsia"/>
          <w:sz w:val="32"/>
          <w:szCs w:val="32"/>
        </w:rPr>
        <w:t xml:space="preserve"> </w:t>
      </w:r>
      <w:r>
        <w:rPr>
          <w:rFonts w:ascii="黑体" w:eastAsia="黑体" w:hAnsi="黑体" w:cs="黑体" w:hint="eastAsia"/>
          <w:sz w:val="32"/>
          <w:szCs w:val="32"/>
        </w:rPr>
        <w:t>国家税务总局关于促进残疾人就业增值税优惠政策的通知》（财税〔2016〕52号）</w:t>
      </w:r>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2.《促进残疾人就业增值税优惠政策管理办法》（国家税务总局公告2016年第33号</w:t>
      </w:r>
      <w:r w:rsidR="00243647">
        <w:rPr>
          <w:rFonts w:ascii="黑体" w:eastAsia="黑体" w:hAnsi="黑体" w:cs="黑体" w:hint="eastAsia"/>
          <w:sz w:val="32"/>
          <w:szCs w:val="32"/>
        </w:rPr>
        <w:t>发布，国家税务总局公告2018年第31号修改</w:t>
      </w:r>
      <w:r>
        <w:rPr>
          <w:rFonts w:ascii="黑体" w:eastAsia="黑体" w:hAnsi="黑体" w:cs="黑体" w:hint="eastAsia"/>
          <w:sz w:val="32"/>
          <w:szCs w:val="32"/>
        </w:rPr>
        <w:t>）</w:t>
      </w:r>
    </w:p>
    <w:p w:rsidR="00407514" w:rsidRDefault="00407514" w:rsidP="00407514">
      <w:pPr>
        <w:ind w:firstLineChars="200" w:firstLine="640"/>
        <w:rPr>
          <w:rFonts w:ascii="仿宋_GB2312" w:eastAsia="仿宋_GB2312"/>
          <w:sz w:val="32"/>
          <w:szCs w:val="32"/>
        </w:rPr>
      </w:pPr>
    </w:p>
    <w:p w:rsidR="00407514" w:rsidRDefault="00407514" w:rsidP="00C8045D">
      <w:pPr>
        <w:pStyle w:val="3"/>
        <w:numPr>
          <w:ilvl w:val="0"/>
          <w:numId w:val="3"/>
        </w:numPr>
        <w:spacing w:before="0" w:after="0" w:line="240" w:lineRule="auto"/>
        <w:ind w:left="0" w:firstLine="0"/>
        <w:rPr>
          <w:rFonts w:ascii="Calibri" w:hAnsi="Calibri"/>
        </w:rPr>
      </w:pPr>
      <w:bookmarkStart w:id="5356" w:name="_Toc507167653"/>
      <w:bookmarkStart w:id="5357" w:name="_Toc14358"/>
      <w:bookmarkStart w:id="5358" w:name="_Toc7442"/>
      <w:bookmarkStart w:id="5359" w:name="_Toc7095"/>
      <w:bookmarkStart w:id="5360" w:name="_Toc23196"/>
      <w:bookmarkStart w:id="5361" w:name="_Toc17164"/>
      <w:bookmarkStart w:id="5362" w:name="_Toc3084"/>
      <w:bookmarkStart w:id="5363" w:name="_Toc8837"/>
      <w:bookmarkStart w:id="5364" w:name="_Toc16312"/>
      <w:bookmarkStart w:id="5365" w:name="_Toc12047"/>
      <w:bookmarkStart w:id="5366" w:name="_Toc512497725"/>
      <w:bookmarkStart w:id="5367" w:name="_Toc512497850"/>
      <w:bookmarkStart w:id="5368" w:name="_Toc39149974"/>
      <w:r>
        <w:rPr>
          <w:rFonts w:ascii="Calibri" w:hAnsi="Calibri" w:hint="eastAsia"/>
        </w:rPr>
        <w:t>特殊教育校办企业安置残疾人就业增值税即征即退</w:t>
      </w:r>
      <w:bookmarkEnd w:id="5356"/>
      <w:bookmarkEnd w:id="5357"/>
      <w:bookmarkEnd w:id="5358"/>
      <w:bookmarkEnd w:id="5359"/>
      <w:bookmarkEnd w:id="5360"/>
      <w:bookmarkEnd w:id="5361"/>
      <w:bookmarkEnd w:id="5362"/>
      <w:bookmarkEnd w:id="5363"/>
      <w:bookmarkEnd w:id="5364"/>
      <w:bookmarkEnd w:id="5365"/>
      <w:bookmarkEnd w:id="5366"/>
      <w:bookmarkEnd w:id="5367"/>
      <w:bookmarkEnd w:id="5368"/>
    </w:p>
    <w:p w:rsidR="00407514" w:rsidRDefault="00407514" w:rsidP="00C8045D">
      <w:pPr>
        <w:pStyle w:val="4"/>
        <w:spacing w:before="0" w:after="0" w:line="240" w:lineRule="auto"/>
        <w:rPr>
          <w:rFonts w:ascii="Calibri" w:eastAsia="宋体" w:hAnsi="Calibri"/>
        </w:rPr>
      </w:pPr>
      <w:bookmarkStart w:id="5369" w:name="_Toc507167654"/>
      <w:bookmarkStart w:id="5370" w:name="_Toc20203"/>
      <w:bookmarkStart w:id="5371" w:name="_Toc13783"/>
      <w:bookmarkStart w:id="5372" w:name="_Toc28682"/>
      <w:bookmarkStart w:id="5373" w:name="_Toc23014"/>
      <w:bookmarkStart w:id="5374" w:name="_Toc5000"/>
      <w:r>
        <w:rPr>
          <w:rFonts w:ascii="Calibri" w:eastAsia="宋体" w:hAnsi="Calibri" w:hint="eastAsia"/>
        </w:rPr>
        <w:t>【享受主体】</w:t>
      </w:r>
      <w:bookmarkEnd w:id="5369"/>
      <w:bookmarkEnd w:id="5370"/>
      <w:bookmarkEnd w:id="5371"/>
      <w:bookmarkEnd w:id="5372"/>
      <w:bookmarkEnd w:id="5373"/>
      <w:bookmarkEnd w:id="5374"/>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特殊教育校办企业</w:t>
      </w:r>
    </w:p>
    <w:p w:rsidR="00407514" w:rsidRDefault="00407514" w:rsidP="00C8045D">
      <w:pPr>
        <w:pStyle w:val="4"/>
        <w:spacing w:before="0" w:after="0" w:line="240" w:lineRule="auto"/>
        <w:rPr>
          <w:rFonts w:ascii="Calibri" w:eastAsia="宋体" w:hAnsi="Calibri"/>
        </w:rPr>
      </w:pPr>
      <w:bookmarkStart w:id="5375" w:name="_Toc507167655"/>
      <w:bookmarkStart w:id="5376" w:name="_Toc23825"/>
      <w:bookmarkStart w:id="5377" w:name="_Toc12936"/>
      <w:bookmarkStart w:id="5378" w:name="_Toc25687"/>
      <w:bookmarkStart w:id="5379" w:name="_Toc21976"/>
      <w:bookmarkStart w:id="5380" w:name="_Toc21579"/>
      <w:r>
        <w:rPr>
          <w:rFonts w:ascii="Calibri" w:eastAsia="宋体" w:hAnsi="Calibri" w:hint="eastAsia"/>
        </w:rPr>
        <w:t>【优惠内容】</w:t>
      </w:r>
      <w:bookmarkEnd w:id="5375"/>
      <w:bookmarkEnd w:id="5376"/>
      <w:bookmarkEnd w:id="5377"/>
      <w:bookmarkEnd w:id="5378"/>
      <w:bookmarkEnd w:id="5379"/>
      <w:bookmarkEnd w:id="5380"/>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1.对安置残疾人的特殊教育学校举办的企业，实行由税务机关按纳税人安置残疾人的人数，限额即征即退增值税。</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2.安置的每位残疾人每月可退还的增值税具体限额，由县级以上税务机关根据纳税人所在区县（含县级市、旗，下同）适用的经省（含自治区、直辖市、计划单列市，下同）人民政府批准的月最低工资标准的4倍确定。</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3.在计算残疾人人数时可将在企业上岗工作的特殊教育学校的全日制在校学生计算在内，在计算企业在职职工人数时也要将上述学生计算在内。</w:t>
      </w:r>
    </w:p>
    <w:p w:rsidR="00407514" w:rsidRDefault="00407514" w:rsidP="00C8045D">
      <w:pPr>
        <w:pStyle w:val="4"/>
        <w:spacing w:before="0" w:after="0" w:line="240" w:lineRule="auto"/>
        <w:rPr>
          <w:rFonts w:ascii="Calibri" w:eastAsia="宋体" w:hAnsi="Calibri"/>
        </w:rPr>
      </w:pPr>
      <w:bookmarkStart w:id="5381" w:name="_Toc507167656"/>
      <w:bookmarkStart w:id="5382" w:name="_Toc9118"/>
      <w:bookmarkStart w:id="5383" w:name="_Toc8424"/>
      <w:bookmarkStart w:id="5384" w:name="_Toc8656"/>
      <w:bookmarkStart w:id="5385" w:name="_Toc6140"/>
      <w:bookmarkStart w:id="5386" w:name="_Toc19987"/>
      <w:r>
        <w:rPr>
          <w:rFonts w:ascii="Calibri" w:eastAsia="宋体" w:hAnsi="Calibri" w:hint="eastAsia"/>
        </w:rPr>
        <w:t>【享受条件】</w:t>
      </w:r>
      <w:bookmarkEnd w:id="5381"/>
      <w:bookmarkEnd w:id="5382"/>
      <w:bookmarkEnd w:id="5383"/>
      <w:bookmarkEnd w:id="5384"/>
      <w:bookmarkEnd w:id="5385"/>
      <w:bookmarkEnd w:id="5386"/>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1.特殊教育学校举办的企业，是指特殊教育学校主要为在校学生提供实习场所、并由学校出资自办、由学校负责经营管理、经营收入全部归学校所有的企业。</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2.纳税人（除盲人按摩机构外）月安置的残疾人占在职职工人数的比例不低于25%（含25%），并且安置的残疾人人数不少于10人（含10人）。</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3.纳税人纳税信用等级为税务机关评定的C级或D级的，不得享受此项税收优惠政策。</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4.如果既适用促进残疾人就业增值税优惠政策，又适用重点群体、退役士兵、随军家属、军转干部等支持就业的增值税优惠政策的，纳税人可自行选择适用的优惠政策，但不能累加执行。一经选定，36个月内不得变更。</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5.此项税收优惠政策仅适用于生产销售货物，提供加工、修理修配劳务，以及提供营改增现代服务和生活服务税目（不含文化体育服务和娱乐服务）范围的服务取得的收入之和，占其增值税收入的比例达到50%的纳税人，但不适用于上述纳税人直接销售外购货物（包括商品批发和零售）以及销售委托加工的货物取得的收入。</w:t>
      </w:r>
    </w:p>
    <w:p w:rsidR="00407514" w:rsidRDefault="00407514" w:rsidP="00C8045D">
      <w:pPr>
        <w:pStyle w:val="4"/>
        <w:spacing w:before="0" w:after="0" w:line="240" w:lineRule="auto"/>
        <w:rPr>
          <w:rFonts w:ascii="Calibri" w:eastAsia="宋体" w:hAnsi="Calibri"/>
        </w:rPr>
      </w:pPr>
      <w:bookmarkStart w:id="5387" w:name="_Toc507167657"/>
      <w:bookmarkStart w:id="5388" w:name="_Toc553"/>
      <w:bookmarkStart w:id="5389" w:name="_Toc15395"/>
      <w:bookmarkStart w:id="5390" w:name="_Toc4024"/>
      <w:bookmarkStart w:id="5391" w:name="_Toc1364"/>
      <w:bookmarkStart w:id="5392" w:name="_Toc29814"/>
      <w:r>
        <w:rPr>
          <w:rFonts w:ascii="Calibri" w:eastAsia="宋体" w:hAnsi="Calibri" w:hint="eastAsia"/>
        </w:rPr>
        <w:t>【政策依据】</w:t>
      </w:r>
      <w:bookmarkEnd w:id="5387"/>
      <w:bookmarkEnd w:id="5388"/>
      <w:bookmarkEnd w:id="5389"/>
      <w:bookmarkEnd w:id="5390"/>
      <w:bookmarkEnd w:id="5391"/>
      <w:bookmarkEnd w:id="5392"/>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1.《财政部</w:t>
      </w:r>
      <w:r w:rsidR="00155B01">
        <w:rPr>
          <w:rFonts w:ascii="黑体" w:eastAsia="黑体" w:hAnsi="黑体" w:cs="黑体" w:hint="eastAsia"/>
          <w:sz w:val="32"/>
          <w:szCs w:val="32"/>
        </w:rPr>
        <w:t xml:space="preserve"> </w:t>
      </w:r>
      <w:r>
        <w:rPr>
          <w:rFonts w:ascii="黑体" w:eastAsia="黑体" w:hAnsi="黑体" w:cs="黑体" w:hint="eastAsia"/>
          <w:sz w:val="32"/>
          <w:szCs w:val="32"/>
        </w:rPr>
        <w:t>国家税务总局关于促进残疾人就业增值税优惠政策的通知》（财税〔2016〕52号）第三条</w:t>
      </w:r>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2.</w:t>
      </w:r>
      <w:r w:rsidR="00243647">
        <w:rPr>
          <w:rFonts w:ascii="黑体" w:eastAsia="黑体" w:hAnsi="黑体" w:cs="黑体" w:hint="eastAsia"/>
          <w:sz w:val="32"/>
          <w:szCs w:val="32"/>
        </w:rPr>
        <w:t>《促进残疾人就业增值税优惠政策管理办法》（国家税务总局公告2016年第33号发布，国家税务总局公告2018年第31号修改）</w:t>
      </w:r>
    </w:p>
    <w:p w:rsidR="00407514" w:rsidRDefault="00407514" w:rsidP="00407514">
      <w:pPr>
        <w:ind w:firstLineChars="200" w:firstLine="640"/>
        <w:rPr>
          <w:rFonts w:ascii="仿宋_GB2312" w:eastAsia="仿宋_GB2312"/>
          <w:sz w:val="32"/>
          <w:szCs w:val="32"/>
        </w:rPr>
      </w:pPr>
    </w:p>
    <w:p w:rsidR="00407514" w:rsidRDefault="00407514" w:rsidP="00C8045D">
      <w:pPr>
        <w:pStyle w:val="3"/>
        <w:numPr>
          <w:ilvl w:val="0"/>
          <w:numId w:val="3"/>
        </w:numPr>
        <w:spacing w:before="0" w:after="0" w:line="240" w:lineRule="auto"/>
        <w:ind w:left="0" w:firstLine="0"/>
        <w:rPr>
          <w:rFonts w:ascii="Calibri" w:hAnsi="Calibri"/>
        </w:rPr>
      </w:pPr>
      <w:bookmarkStart w:id="5393" w:name="_Toc100"/>
      <w:bookmarkStart w:id="5394" w:name="_Toc15437"/>
      <w:bookmarkStart w:id="5395" w:name="_Toc12979"/>
      <w:bookmarkStart w:id="5396" w:name="_Toc24820"/>
      <w:bookmarkStart w:id="5397" w:name="_Toc11847"/>
      <w:bookmarkStart w:id="5398" w:name="_Toc19461"/>
      <w:bookmarkStart w:id="5399" w:name="_Toc6875"/>
      <w:bookmarkStart w:id="5400" w:name="_Toc8245"/>
      <w:bookmarkStart w:id="5401" w:name="_Toc28591"/>
      <w:bookmarkStart w:id="5402" w:name="_Toc512497726"/>
      <w:bookmarkStart w:id="5403" w:name="_Toc512497851"/>
      <w:bookmarkStart w:id="5404" w:name="_Toc39149975"/>
      <w:r>
        <w:rPr>
          <w:rFonts w:ascii="Calibri" w:hAnsi="Calibri" w:hint="eastAsia"/>
        </w:rPr>
        <w:t>残疾人就业减征个人所得税</w:t>
      </w:r>
      <w:bookmarkEnd w:id="5393"/>
      <w:bookmarkEnd w:id="5394"/>
      <w:bookmarkEnd w:id="5395"/>
      <w:bookmarkEnd w:id="5396"/>
      <w:bookmarkEnd w:id="5397"/>
      <w:bookmarkEnd w:id="5398"/>
      <w:bookmarkEnd w:id="5399"/>
      <w:bookmarkEnd w:id="5400"/>
      <w:bookmarkEnd w:id="5401"/>
      <w:bookmarkEnd w:id="5402"/>
      <w:bookmarkEnd w:id="5403"/>
      <w:bookmarkEnd w:id="5404"/>
    </w:p>
    <w:p w:rsidR="00407514" w:rsidRDefault="00407514" w:rsidP="00C8045D">
      <w:pPr>
        <w:pStyle w:val="4"/>
        <w:spacing w:before="0" w:after="0" w:line="240" w:lineRule="auto"/>
        <w:rPr>
          <w:rFonts w:ascii="Calibri" w:eastAsia="宋体" w:hAnsi="Calibri"/>
        </w:rPr>
      </w:pPr>
      <w:bookmarkStart w:id="5405" w:name="_Toc507167659"/>
      <w:bookmarkStart w:id="5406" w:name="_Toc26320"/>
      <w:bookmarkStart w:id="5407" w:name="_Toc30575"/>
      <w:bookmarkStart w:id="5408" w:name="_Toc9368"/>
      <w:bookmarkStart w:id="5409" w:name="_Toc26191"/>
      <w:bookmarkStart w:id="5410" w:name="_Toc339"/>
      <w:r>
        <w:rPr>
          <w:rFonts w:ascii="Calibri" w:eastAsia="宋体" w:hAnsi="Calibri" w:hint="eastAsia"/>
        </w:rPr>
        <w:t>【享受主体】</w:t>
      </w:r>
      <w:bookmarkEnd w:id="5405"/>
      <w:bookmarkEnd w:id="5406"/>
      <w:bookmarkEnd w:id="5407"/>
      <w:bookmarkEnd w:id="5408"/>
      <w:bookmarkEnd w:id="5409"/>
      <w:bookmarkEnd w:id="5410"/>
    </w:p>
    <w:p w:rsidR="00407514" w:rsidRDefault="00407514" w:rsidP="00407514">
      <w:pPr>
        <w:ind w:firstLineChars="200" w:firstLine="640"/>
        <w:rPr>
          <w:rFonts w:ascii="仿宋_GB2312" w:eastAsia="仿宋_GB2312" w:hAnsi="仿宋"/>
          <w:sz w:val="32"/>
          <w:szCs w:val="32"/>
        </w:rPr>
      </w:pPr>
      <w:r>
        <w:rPr>
          <w:rFonts w:ascii="仿宋_GB2312" w:eastAsia="仿宋_GB2312" w:hAnsi="仿宋" w:hint="eastAsia"/>
          <w:sz w:val="32"/>
          <w:szCs w:val="32"/>
        </w:rPr>
        <w:t>残疾人</w:t>
      </w:r>
      <w:r w:rsidR="00001CFA">
        <w:rPr>
          <w:rFonts w:ascii="仿宋_GB2312" w:eastAsia="仿宋_GB2312" w:hAnsi="仿宋" w:hint="eastAsia"/>
          <w:sz w:val="32"/>
          <w:szCs w:val="32"/>
        </w:rPr>
        <w:t>人员</w:t>
      </w:r>
    </w:p>
    <w:p w:rsidR="00407514" w:rsidRDefault="00407514" w:rsidP="00C8045D">
      <w:pPr>
        <w:pStyle w:val="4"/>
        <w:spacing w:before="0" w:after="0" w:line="240" w:lineRule="auto"/>
        <w:rPr>
          <w:rFonts w:ascii="Calibri" w:eastAsia="宋体" w:hAnsi="Calibri"/>
        </w:rPr>
      </w:pPr>
      <w:bookmarkStart w:id="5411" w:name="_Toc507167660"/>
      <w:bookmarkStart w:id="5412" w:name="_Toc17447"/>
      <w:bookmarkStart w:id="5413" w:name="_Toc16281"/>
      <w:bookmarkStart w:id="5414" w:name="_Toc7064"/>
      <w:bookmarkStart w:id="5415" w:name="_Toc17404"/>
      <w:bookmarkStart w:id="5416" w:name="_Toc12387"/>
      <w:r>
        <w:rPr>
          <w:rFonts w:ascii="Calibri" w:eastAsia="宋体" w:hAnsi="Calibri" w:hint="eastAsia"/>
        </w:rPr>
        <w:t>【优惠内容】</w:t>
      </w:r>
      <w:bookmarkEnd w:id="5411"/>
      <w:bookmarkEnd w:id="5412"/>
      <w:bookmarkEnd w:id="5413"/>
      <w:bookmarkEnd w:id="5414"/>
      <w:bookmarkEnd w:id="5415"/>
      <w:bookmarkEnd w:id="5416"/>
    </w:p>
    <w:p w:rsidR="00407514" w:rsidRDefault="00001CFA" w:rsidP="00001CFA">
      <w:pPr>
        <w:ind w:firstLineChars="200" w:firstLine="640"/>
        <w:rPr>
          <w:rFonts w:ascii="仿宋_GB2312" w:eastAsia="仿宋_GB2312" w:hAnsi="黑体"/>
          <w:sz w:val="32"/>
          <w:szCs w:val="32"/>
        </w:rPr>
      </w:pPr>
      <w:r w:rsidRPr="00001CFA">
        <w:rPr>
          <w:rFonts w:ascii="仿宋_GB2312" w:eastAsia="仿宋_GB2312" w:hAnsi="仿宋"/>
          <w:sz w:val="32"/>
          <w:szCs w:val="32"/>
        </w:rPr>
        <w:t>残疾</w:t>
      </w:r>
      <w:r w:rsidRPr="00001CFA">
        <w:rPr>
          <w:rFonts w:ascii="仿宋_GB2312" w:eastAsia="仿宋_GB2312" w:hAnsi="仿宋" w:hint="eastAsia"/>
          <w:sz w:val="32"/>
          <w:szCs w:val="32"/>
        </w:rPr>
        <w:t>人员所得</w:t>
      </w:r>
      <w:r w:rsidRPr="00001CFA">
        <w:rPr>
          <w:rFonts w:ascii="仿宋_GB2312" w:eastAsia="仿宋_GB2312" w:hAnsi="仿宋"/>
          <w:sz w:val="32"/>
          <w:szCs w:val="32"/>
        </w:rPr>
        <w:t>，可以减征个人所得税</w:t>
      </w:r>
      <w:r>
        <w:rPr>
          <w:rFonts w:ascii="仿宋_GB2312" w:eastAsia="仿宋_GB2312" w:hAnsi="仿宋" w:hint="eastAsia"/>
          <w:sz w:val="32"/>
          <w:szCs w:val="32"/>
        </w:rPr>
        <w:t>。</w:t>
      </w:r>
    </w:p>
    <w:p w:rsidR="00407514" w:rsidRDefault="00407514" w:rsidP="00C8045D">
      <w:pPr>
        <w:pStyle w:val="4"/>
        <w:spacing w:before="0" w:after="0" w:line="240" w:lineRule="auto"/>
        <w:rPr>
          <w:rFonts w:ascii="Calibri" w:eastAsia="宋体" w:hAnsi="Calibri"/>
        </w:rPr>
      </w:pPr>
      <w:bookmarkStart w:id="5417" w:name="_Toc507167661"/>
      <w:bookmarkStart w:id="5418" w:name="_Toc7807"/>
      <w:bookmarkStart w:id="5419" w:name="_Toc13596"/>
      <w:bookmarkStart w:id="5420" w:name="_Toc30971"/>
      <w:bookmarkStart w:id="5421" w:name="_Toc32360"/>
      <w:bookmarkStart w:id="5422" w:name="_Toc28040"/>
      <w:r>
        <w:rPr>
          <w:rFonts w:ascii="Calibri" w:eastAsia="宋体" w:hAnsi="Calibri" w:hint="eastAsia"/>
        </w:rPr>
        <w:t>【享受条件】</w:t>
      </w:r>
      <w:bookmarkEnd w:id="5417"/>
      <w:bookmarkEnd w:id="5418"/>
      <w:bookmarkEnd w:id="5419"/>
      <w:bookmarkEnd w:id="5420"/>
      <w:bookmarkEnd w:id="5421"/>
      <w:bookmarkEnd w:id="5422"/>
    </w:p>
    <w:p w:rsidR="00407514" w:rsidRDefault="00001CFA" w:rsidP="00407514">
      <w:pPr>
        <w:ind w:firstLineChars="200" w:firstLine="640"/>
        <w:rPr>
          <w:rFonts w:ascii="仿宋_GB2312" w:eastAsia="仿宋_GB2312" w:hAnsi="仿宋"/>
          <w:sz w:val="32"/>
          <w:szCs w:val="32"/>
        </w:rPr>
      </w:pPr>
      <w:r>
        <w:rPr>
          <w:rFonts w:ascii="仿宋_GB2312" w:eastAsia="仿宋_GB2312" w:hAnsi="仿宋" w:hint="eastAsia"/>
          <w:sz w:val="32"/>
          <w:szCs w:val="32"/>
        </w:rPr>
        <w:t>减税的</w:t>
      </w:r>
      <w:r w:rsidRPr="00001CFA">
        <w:rPr>
          <w:rFonts w:ascii="仿宋_GB2312" w:eastAsia="仿宋_GB2312" w:hAnsi="仿宋"/>
          <w:sz w:val="32"/>
          <w:szCs w:val="32"/>
        </w:rPr>
        <w:t>具体幅度和期限，由省</w:t>
      </w:r>
      <w:r w:rsidRPr="00001CFA">
        <w:rPr>
          <w:rFonts w:ascii="仿宋_GB2312" w:eastAsia="仿宋_GB2312" w:hAnsi="仿宋" w:hint="eastAsia"/>
          <w:sz w:val="32"/>
          <w:szCs w:val="32"/>
        </w:rPr>
        <w:t>、自治区、直辖市人民政府规定</w:t>
      </w:r>
      <w:r w:rsidRPr="00001CFA">
        <w:rPr>
          <w:rFonts w:ascii="仿宋_GB2312" w:eastAsia="仿宋_GB2312" w:hAnsi="仿宋"/>
          <w:sz w:val="32"/>
          <w:szCs w:val="32"/>
        </w:rPr>
        <w:t>，并报同级人民代表大会常务委员会备案</w:t>
      </w:r>
      <w:r>
        <w:rPr>
          <w:rFonts w:ascii="仿宋_GB2312" w:eastAsia="仿宋_GB2312" w:hAnsi="仿宋" w:hint="eastAsia"/>
          <w:sz w:val="32"/>
          <w:szCs w:val="32"/>
        </w:rPr>
        <w:t>。</w:t>
      </w:r>
    </w:p>
    <w:p w:rsidR="00407514" w:rsidRDefault="00407514" w:rsidP="00C8045D">
      <w:pPr>
        <w:pStyle w:val="4"/>
        <w:spacing w:before="0" w:after="0" w:line="240" w:lineRule="auto"/>
        <w:rPr>
          <w:rFonts w:ascii="Calibri" w:eastAsia="宋体" w:hAnsi="Calibri"/>
        </w:rPr>
      </w:pPr>
      <w:bookmarkStart w:id="5423" w:name="_Toc507167662"/>
      <w:bookmarkStart w:id="5424" w:name="_Toc3021"/>
      <w:bookmarkStart w:id="5425" w:name="_Toc31354"/>
      <w:bookmarkStart w:id="5426" w:name="_Toc24667"/>
      <w:bookmarkStart w:id="5427" w:name="_Toc16061"/>
      <w:bookmarkStart w:id="5428" w:name="_Toc20044"/>
      <w:r>
        <w:rPr>
          <w:rFonts w:ascii="Calibri" w:eastAsia="宋体" w:hAnsi="Calibri" w:hint="eastAsia"/>
        </w:rPr>
        <w:t>【政策依据】</w:t>
      </w:r>
      <w:bookmarkEnd w:id="5423"/>
      <w:bookmarkEnd w:id="5424"/>
      <w:bookmarkEnd w:id="5425"/>
      <w:bookmarkEnd w:id="5426"/>
      <w:bookmarkEnd w:id="5427"/>
      <w:bookmarkEnd w:id="5428"/>
    </w:p>
    <w:p w:rsidR="00407514" w:rsidRPr="005E5A91" w:rsidRDefault="00407514" w:rsidP="00407514">
      <w:pPr>
        <w:ind w:firstLineChars="200" w:firstLine="640"/>
        <w:rPr>
          <w:rFonts w:ascii="黑体" w:eastAsia="黑体" w:hAnsi="楷体"/>
          <w:sz w:val="32"/>
          <w:szCs w:val="32"/>
        </w:rPr>
      </w:pPr>
      <w:r>
        <w:rPr>
          <w:rFonts w:ascii="黑体" w:eastAsia="黑体" w:hAnsi="楷体" w:hint="eastAsia"/>
          <w:sz w:val="32"/>
          <w:szCs w:val="32"/>
        </w:rPr>
        <w:t>《中华人民共和国个人所得税法》</w:t>
      </w:r>
      <w:r w:rsidR="00001CFA" w:rsidRPr="005E5A91">
        <w:rPr>
          <w:rFonts w:ascii="黑体" w:eastAsia="黑体" w:hAnsi="楷体"/>
          <w:sz w:val="32"/>
          <w:szCs w:val="32"/>
        </w:rPr>
        <w:t>第五条第一款</w:t>
      </w:r>
    </w:p>
    <w:p w:rsidR="00407514" w:rsidRDefault="00407514" w:rsidP="00407514">
      <w:pPr>
        <w:ind w:firstLineChars="200" w:firstLine="640"/>
        <w:rPr>
          <w:rFonts w:ascii="黑体" w:eastAsia="黑体" w:hAnsi="楷体"/>
          <w:sz w:val="32"/>
          <w:szCs w:val="32"/>
        </w:rPr>
      </w:pPr>
    </w:p>
    <w:p w:rsidR="00407514" w:rsidRDefault="001979A2" w:rsidP="00C8045D">
      <w:pPr>
        <w:pStyle w:val="3"/>
        <w:numPr>
          <w:ilvl w:val="0"/>
          <w:numId w:val="3"/>
        </w:numPr>
        <w:spacing w:before="0" w:after="0" w:line="240" w:lineRule="auto"/>
        <w:ind w:left="0" w:firstLine="0"/>
        <w:rPr>
          <w:rFonts w:ascii="Calibri" w:hAnsi="Calibri"/>
        </w:rPr>
      </w:pPr>
      <w:bookmarkStart w:id="5429" w:name="_Toc39149976"/>
      <w:r w:rsidRPr="001979A2">
        <w:rPr>
          <w:rFonts w:ascii="Calibri" w:hAnsi="Calibri" w:hint="eastAsia"/>
        </w:rPr>
        <w:t>安置残疾人就业的企业对残疾人工资加计扣除</w:t>
      </w:r>
      <w:bookmarkEnd w:id="5429"/>
    </w:p>
    <w:p w:rsidR="00407514" w:rsidRDefault="00407514" w:rsidP="00C8045D">
      <w:pPr>
        <w:pStyle w:val="4"/>
        <w:spacing w:before="0" w:after="0" w:line="240" w:lineRule="auto"/>
        <w:rPr>
          <w:rFonts w:ascii="Calibri" w:eastAsia="宋体" w:hAnsi="Calibri"/>
        </w:rPr>
      </w:pPr>
      <w:bookmarkStart w:id="5430" w:name="_Toc507167664"/>
      <w:bookmarkStart w:id="5431" w:name="_Toc30502"/>
      <w:bookmarkStart w:id="5432" w:name="_Toc4524"/>
      <w:bookmarkStart w:id="5433" w:name="_Toc9779"/>
      <w:bookmarkStart w:id="5434" w:name="_Toc22145"/>
      <w:bookmarkStart w:id="5435" w:name="_Toc27244"/>
      <w:r>
        <w:rPr>
          <w:rFonts w:ascii="Calibri" w:eastAsia="宋体" w:hAnsi="Calibri" w:hint="eastAsia"/>
        </w:rPr>
        <w:t>【享受主体】</w:t>
      </w:r>
      <w:bookmarkEnd w:id="5430"/>
      <w:bookmarkEnd w:id="5431"/>
      <w:bookmarkEnd w:id="5432"/>
      <w:bookmarkEnd w:id="5433"/>
      <w:bookmarkEnd w:id="5434"/>
      <w:bookmarkEnd w:id="5435"/>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安置残疾人就业的企业</w:t>
      </w:r>
    </w:p>
    <w:p w:rsidR="00407514" w:rsidRDefault="00407514" w:rsidP="00C8045D">
      <w:pPr>
        <w:pStyle w:val="4"/>
        <w:spacing w:before="0" w:after="0" w:line="240" w:lineRule="auto"/>
        <w:rPr>
          <w:rFonts w:ascii="Calibri" w:eastAsia="宋体" w:hAnsi="Calibri"/>
        </w:rPr>
      </w:pPr>
      <w:bookmarkStart w:id="5436" w:name="_Toc507167665"/>
      <w:bookmarkStart w:id="5437" w:name="_Toc19440"/>
      <w:bookmarkStart w:id="5438" w:name="_Toc11527"/>
      <w:bookmarkStart w:id="5439" w:name="_Toc10495"/>
      <w:bookmarkStart w:id="5440" w:name="_Toc8858"/>
      <w:bookmarkStart w:id="5441" w:name="_Toc8448"/>
      <w:r>
        <w:rPr>
          <w:rFonts w:ascii="Calibri" w:eastAsia="宋体" w:hAnsi="Calibri" w:hint="eastAsia"/>
        </w:rPr>
        <w:t>【优惠内容】</w:t>
      </w:r>
      <w:bookmarkEnd w:id="5436"/>
      <w:bookmarkEnd w:id="5437"/>
      <w:bookmarkEnd w:id="5438"/>
      <w:bookmarkEnd w:id="5439"/>
      <w:bookmarkEnd w:id="5440"/>
      <w:bookmarkEnd w:id="5441"/>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企业安置残疾人员的，在按照支付给残疾职工工资据实扣除的基础上，可以在计算应纳税所得额时按照支付给残疾职工工资的100%加计扣除。</w:t>
      </w:r>
    </w:p>
    <w:p w:rsidR="00407514" w:rsidRDefault="00407514" w:rsidP="00C8045D">
      <w:pPr>
        <w:pStyle w:val="4"/>
        <w:spacing w:before="0" w:after="0" w:line="240" w:lineRule="auto"/>
        <w:rPr>
          <w:rFonts w:ascii="Calibri" w:eastAsia="宋体" w:hAnsi="Calibri"/>
        </w:rPr>
      </w:pPr>
      <w:bookmarkStart w:id="5442" w:name="_Toc507167666"/>
      <w:bookmarkStart w:id="5443" w:name="_Toc15982"/>
      <w:bookmarkStart w:id="5444" w:name="_Toc1172"/>
      <w:bookmarkStart w:id="5445" w:name="_Toc29208"/>
      <w:bookmarkStart w:id="5446" w:name="_Toc17487"/>
      <w:bookmarkStart w:id="5447" w:name="_Toc32365"/>
      <w:r>
        <w:rPr>
          <w:rFonts w:ascii="Calibri" w:eastAsia="宋体" w:hAnsi="Calibri" w:hint="eastAsia"/>
        </w:rPr>
        <w:t>【享受条件】</w:t>
      </w:r>
      <w:bookmarkEnd w:id="5442"/>
      <w:bookmarkEnd w:id="5443"/>
      <w:bookmarkEnd w:id="5444"/>
      <w:bookmarkEnd w:id="5445"/>
      <w:bookmarkEnd w:id="5446"/>
      <w:bookmarkEnd w:id="5447"/>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1.依法与安置的每位残疾人签订了1年以上（含1年）的劳动合同或服务协议，并且安置的每位残疾人在企业实际上岗工作。</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2.为安置的每位残疾人按月足额缴纳了企业所在区县人民政府根据国家政策规定的基本养老保险、基本医疗保险、失业保险和工伤保险等社会保险。</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3.定期通过银行等金融机构向安置的每位残疾人实际支付了不低于企业所在区县适用的经省级人民政府批准的最低工资标准的工资。</w:t>
      </w:r>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4.具备安置残疾人上岗工作的基本设施。</w:t>
      </w:r>
    </w:p>
    <w:p w:rsidR="00407514" w:rsidRDefault="00407514" w:rsidP="00C8045D">
      <w:pPr>
        <w:pStyle w:val="4"/>
        <w:spacing w:before="0" w:after="0" w:line="240" w:lineRule="auto"/>
        <w:rPr>
          <w:rFonts w:ascii="Calibri" w:eastAsia="宋体" w:hAnsi="Calibri"/>
        </w:rPr>
      </w:pPr>
      <w:bookmarkStart w:id="5448" w:name="_Toc507167667"/>
      <w:bookmarkStart w:id="5449" w:name="_Toc8466"/>
      <w:bookmarkStart w:id="5450" w:name="_Toc8258"/>
      <w:bookmarkStart w:id="5451" w:name="_Toc18757"/>
      <w:bookmarkStart w:id="5452" w:name="_Toc31137"/>
      <w:bookmarkStart w:id="5453" w:name="_Toc26"/>
      <w:r>
        <w:rPr>
          <w:rFonts w:ascii="Calibri" w:eastAsia="宋体" w:hAnsi="Calibri" w:hint="eastAsia"/>
        </w:rPr>
        <w:t>【政策依据】</w:t>
      </w:r>
      <w:bookmarkEnd w:id="5448"/>
      <w:bookmarkEnd w:id="5449"/>
      <w:bookmarkEnd w:id="5450"/>
      <w:bookmarkEnd w:id="5451"/>
      <w:bookmarkEnd w:id="5452"/>
      <w:bookmarkEnd w:id="5453"/>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1.《中华人民共和国企业所得税法》第三十条第（二）项</w:t>
      </w:r>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2.《中华人民共和国企业所得税法实施条例》第九十六条第一款</w:t>
      </w:r>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3.《财政部</w:t>
      </w:r>
      <w:r w:rsidR="00155B01">
        <w:rPr>
          <w:rFonts w:ascii="黑体" w:eastAsia="黑体" w:hAnsi="黑体" w:cs="黑体" w:hint="eastAsia"/>
          <w:sz w:val="32"/>
          <w:szCs w:val="32"/>
        </w:rPr>
        <w:t xml:space="preserve"> </w:t>
      </w:r>
      <w:r>
        <w:rPr>
          <w:rFonts w:ascii="黑体" w:eastAsia="黑体" w:hAnsi="黑体" w:cs="黑体" w:hint="eastAsia"/>
          <w:sz w:val="32"/>
          <w:szCs w:val="32"/>
        </w:rPr>
        <w:t>国家税务总局关于安置残疾人员就业有关企业所得税优惠政策问题的通知》（财税〔2009〕70号)</w:t>
      </w:r>
    </w:p>
    <w:p w:rsidR="00407514" w:rsidRDefault="00407514" w:rsidP="00407514">
      <w:pPr>
        <w:ind w:firstLineChars="200" w:firstLine="640"/>
        <w:rPr>
          <w:rFonts w:ascii="仿宋_GB2312" w:eastAsia="仿宋_GB2312"/>
          <w:sz w:val="32"/>
          <w:szCs w:val="32"/>
        </w:rPr>
      </w:pPr>
    </w:p>
    <w:p w:rsidR="00407514" w:rsidRDefault="00407514" w:rsidP="00C8045D">
      <w:pPr>
        <w:pStyle w:val="3"/>
        <w:numPr>
          <w:ilvl w:val="0"/>
          <w:numId w:val="3"/>
        </w:numPr>
        <w:spacing w:before="0" w:after="0" w:line="240" w:lineRule="auto"/>
        <w:ind w:left="0" w:firstLine="0"/>
        <w:rPr>
          <w:rFonts w:ascii="Calibri" w:hAnsi="Calibri"/>
        </w:rPr>
      </w:pPr>
      <w:bookmarkStart w:id="5454" w:name="_Toc507167668"/>
      <w:bookmarkStart w:id="5455" w:name="_Toc25790"/>
      <w:bookmarkStart w:id="5456" w:name="_Toc18600"/>
      <w:bookmarkStart w:id="5457" w:name="_Toc30595"/>
      <w:bookmarkStart w:id="5458" w:name="_Toc17677"/>
      <w:bookmarkStart w:id="5459" w:name="_Toc4627"/>
      <w:bookmarkStart w:id="5460" w:name="_Toc29534"/>
      <w:bookmarkStart w:id="5461" w:name="_Toc56"/>
      <w:bookmarkStart w:id="5462" w:name="_Toc20251"/>
      <w:bookmarkStart w:id="5463" w:name="_Toc21491"/>
      <w:bookmarkStart w:id="5464" w:name="_Toc512497728"/>
      <w:bookmarkStart w:id="5465" w:name="_Toc512497853"/>
      <w:bookmarkStart w:id="5466" w:name="_Toc39149977"/>
      <w:r>
        <w:rPr>
          <w:rFonts w:ascii="Calibri" w:hAnsi="Calibri" w:hint="eastAsia"/>
        </w:rPr>
        <w:t>安置残疾人就业的单位减免城镇土地使用税</w:t>
      </w:r>
      <w:bookmarkEnd w:id="5454"/>
      <w:bookmarkEnd w:id="5455"/>
      <w:bookmarkEnd w:id="5456"/>
      <w:bookmarkEnd w:id="5457"/>
      <w:bookmarkEnd w:id="5458"/>
      <w:bookmarkEnd w:id="5459"/>
      <w:bookmarkEnd w:id="5460"/>
      <w:bookmarkEnd w:id="5461"/>
      <w:bookmarkEnd w:id="5462"/>
      <w:bookmarkEnd w:id="5463"/>
      <w:bookmarkEnd w:id="5464"/>
      <w:bookmarkEnd w:id="5465"/>
      <w:bookmarkEnd w:id="5466"/>
    </w:p>
    <w:p w:rsidR="00407514" w:rsidRDefault="00407514" w:rsidP="00C8045D">
      <w:pPr>
        <w:pStyle w:val="4"/>
        <w:spacing w:before="0" w:after="0" w:line="240" w:lineRule="auto"/>
        <w:rPr>
          <w:rFonts w:ascii="Calibri" w:eastAsia="宋体" w:hAnsi="Calibri"/>
        </w:rPr>
      </w:pPr>
      <w:bookmarkStart w:id="5467" w:name="_Toc507167669"/>
      <w:bookmarkStart w:id="5468" w:name="_Toc18725"/>
      <w:bookmarkStart w:id="5469" w:name="_Toc30169"/>
      <w:bookmarkStart w:id="5470" w:name="_Toc12267"/>
      <w:bookmarkStart w:id="5471" w:name="_Toc12433"/>
      <w:bookmarkStart w:id="5472" w:name="_Toc3351"/>
      <w:r>
        <w:rPr>
          <w:rFonts w:ascii="Calibri" w:eastAsia="宋体" w:hAnsi="Calibri" w:hint="eastAsia"/>
        </w:rPr>
        <w:t>【享受主体】</w:t>
      </w:r>
      <w:bookmarkEnd w:id="5467"/>
      <w:bookmarkEnd w:id="5468"/>
      <w:bookmarkEnd w:id="5469"/>
      <w:bookmarkEnd w:id="5470"/>
      <w:bookmarkEnd w:id="5471"/>
      <w:bookmarkEnd w:id="5472"/>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安置残疾人就业的单位</w:t>
      </w:r>
    </w:p>
    <w:p w:rsidR="00407514" w:rsidRDefault="00407514" w:rsidP="00C8045D">
      <w:pPr>
        <w:pStyle w:val="4"/>
        <w:spacing w:before="0" w:after="0" w:line="240" w:lineRule="auto"/>
        <w:rPr>
          <w:rFonts w:ascii="Calibri" w:eastAsia="宋体" w:hAnsi="Calibri"/>
        </w:rPr>
      </w:pPr>
      <w:bookmarkStart w:id="5473" w:name="_Toc507167670"/>
      <w:bookmarkStart w:id="5474" w:name="_Toc30494"/>
      <w:bookmarkStart w:id="5475" w:name="_Toc28935"/>
      <w:bookmarkStart w:id="5476" w:name="_Toc25085"/>
      <w:bookmarkStart w:id="5477" w:name="_Toc5345"/>
      <w:bookmarkStart w:id="5478" w:name="_Toc5295"/>
      <w:r>
        <w:rPr>
          <w:rFonts w:ascii="Calibri" w:eastAsia="宋体" w:hAnsi="Calibri" w:hint="eastAsia"/>
        </w:rPr>
        <w:t>【优惠内容】</w:t>
      </w:r>
      <w:bookmarkEnd w:id="5473"/>
      <w:bookmarkEnd w:id="5474"/>
      <w:bookmarkEnd w:id="5475"/>
      <w:bookmarkEnd w:id="5476"/>
      <w:bookmarkEnd w:id="5477"/>
      <w:bookmarkEnd w:id="5478"/>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减征或免征城镇土地使用税。</w:t>
      </w:r>
    </w:p>
    <w:p w:rsidR="00407514" w:rsidRDefault="00407514" w:rsidP="00C8045D">
      <w:pPr>
        <w:pStyle w:val="4"/>
        <w:spacing w:before="0" w:after="0" w:line="240" w:lineRule="auto"/>
        <w:rPr>
          <w:rFonts w:ascii="Calibri" w:eastAsia="宋体" w:hAnsi="Calibri"/>
        </w:rPr>
      </w:pPr>
      <w:bookmarkStart w:id="5479" w:name="_Toc507167671"/>
      <w:bookmarkStart w:id="5480" w:name="_Toc24411"/>
      <w:bookmarkStart w:id="5481" w:name="_Toc21864"/>
      <w:bookmarkStart w:id="5482" w:name="_Toc3028"/>
      <w:bookmarkStart w:id="5483" w:name="_Toc714"/>
      <w:bookmarkStart w:id="5484" w:name="_Toc25260"/>
      <w:r>
        <w:rPr>
          <w:rFonts w:ascii="Calibri" w:eastAsia="宋体" w:hAnsi="Calibri" w:hint="eastAsia"/>
        </w:rPr>
        <w:t>【享受条件】</w:t>
      </w:r>
      <w:bookmarkEnd w:id="5479"/>
      <w:bookmarkEnd w:id="5480"/>
      <w:bookmarkEnd w:id="5481"/>
      <w:bookmarkEnd w:id="5482"/>
      <w:bookmarkEnd w:id="5483"/>
      <w:bookmarkEnd w:id="5484"/>
    </w:p>
    <w:p w:rsidR="00407514" w:rsidRDefault="00407514" w:rsidP="00407514">
      <w:pPr>
        <w:ind w:firstLineChars="200" w:firstLine="640"/>
        <w:rPr>
          <w:rFonts w:ascii="仿宋_GB2312" w:eastAsia="仿宋_GB2312"/>
          <w:sz w:val="32"/>
          <w:szCs w:val="32"/>
        </w:rPr>
      </w:pPr>
      <w:r>
        <w:rPr>
          <w:rFonts w:ascii="仿宋_GB2312" w:eastAsia="仿宋_GB2312" w:hint="eastAsia"/>
          <w:sz w:val="32"/>
          <w:szCs w:val="32"/>
        </w:rPr>
        <w:t>在一个纳税年度内月平均实际安置残疾人就业人数占单位在职职工总数的比例高于25%（含25%）且实际安置残疾人人数高于10人（含10人）的单位。</w:t>
      </w:r>
    </w:p>
    <w:p w:rsidR="00407514" w:rsidRDefault="00407514" w:rsidP="00C8045D">
      <w:pPr>
        <w:pStyle w:val="4"/>
        <w:spacing w:before="0" w:after="0" w:line="240" w:lineRule="auto"/>
        <w:rPr>
          <w:rFonts w:ascii="Calibri" w:eastAsia="宋体" w:hAnsi="Calibri"/>
        </w:rPr>
      </w:pPr>
      <w:bookmarkStart w:id="5485" w:name="_Toc507167672"/>
      <w:bookmarkStart w:id="5486" w:name="_Toc1306"/>
      <w:bookmarkStart w:id="5487" w:name="_Toc19445"/>
      <w:bookmarkStart w:id="5488" w:name="_Toc13850"/>
      <w:bookmarkStart w:id="5489" w:name="_Toc31283"/>
      <w:bookmarkStart w:id="5490" w:name="_Toc7767"/>
      <w:r>
        <w:rPr>
          <w:rFonts w:ascii="Calibri" w:eastAsia="宋体" w:hAnsi="Calibri" w:hint="eastAsia"/>
        </w:rPr>
        <w:t>【政策依据】</w:t>
      </w:r>
      <w:bookmarkEnd w:id="5485"/>
      <w:bookmarkEnd w:id="5486"/>
      <w:bookmarkEnd w:id="5487"/>
      <w:bookmarkEnd w:id="5488"/>
      <w:bookmarkEnd w:id="5489"/>
      <w:bookmarkEnd w:id="5490"/>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《财政部</w:t>
      </w:r>
      <w:r w:rsidR="008176F2">
        <w:rPr>
          <w:rFonts w:ascii="黑体" w:eastAsia="黑体" w:hAnsi="黑体" w:cs="黑体" w:hint="eastAsia"/>
          <w:sz w:val="32"/>
          <w:szCs w:val="32"/>
        </w:rPr>
        <w:t xml:space="preserve"> </w:t>
      </w:r>
      <w:r>
        <w:rPr>
          <w:rFonts w:ascii="黑体" w:eastAsia="黑体" w:hAnsi="黑体" w:cs="黑体" w:hint="eastAsia"/>
          <w:sz w:val="32"/>
          <w:szCs w:val="32"/>
        </w:rPr>
        <w:t>国家税务总局关于安置残疾人就业单位城镇土地使用税等政策的通知》（财税〔2010〕121号）第一条</w:t>
      </w:r>
    </w:p>
    <w:p w:rsidR="000A67DD" w:rsidRDefault="000A67DD" w:rsidP="00520CB3">
      <w:pPr>
        <w:rPr>
          <w:rFonts w:ascii="黑体" w:eastAsia="黑体" w:hAnsi="黑体" w:cs="黑体"/>
          <w:sz w:val="32"/>
          <w:szCs w:val="32"/>
        </w:rPr>
      </w:pPr>
    </w:p>
    <w:p w:rsidR="000A67DD" w:rsidRPr="0009447D" w:rsidRDefault="000A67DD" w:rsidP="00056884">
      <w:pPr>
        <w:pStyle w:val="1"/>
        <w:ind w:firstLine="720"/>
        <w:rPr>
          <w:rFonts w:ascii="黑体" w:eastAsia="黑体" w:hAnsi="黑体"/>
          <w:kern w:val="2"/>
          <w:sz w:val="36"/>
          <w:szCs w:val="36"/>
        </w:rPr>
      </w:pPr>
      <w:bookmarkStart w:id="5491" w:name="_Toc39149978"/>
      <w:r w:rsidRPr="0009447D">
        <w:rPr>
          <w:rFonts w:ascii="黑体" w:eastAsia="黑体" w:hAnsi="黑体" w:hint="eastAsia"/>
          <w:kern w:val="2"/>
          <w:sz w:val="36"/>
          <w:szCs w:val="36"/>
        </w:rPr>
        <w:t>四、推动普惠金融发展</w:t>
      </w:r>
      <w:bookmarkEnd w:id="5491"/>
    </w:p>
    <w:p w:rsidR="00572413" w:rsidRDefault="00572413" w:rsidP="00C8045D">
      <w:pPr>
        <w:pStyle w:val="2"/>
        <w:numPr>
          <w:ilvl w:val="0"/>
          <w:numId w:val="7"/>
        </w:numPr>
        <w:spacing w:before="0" w:after="0" w:line="240" w:lineRule="auto"/>
        <w:ind w:firstLine="0"/>
        <w:rPr>
          <w:rFonts w:ascii="楷体_GB2312" w:eastAsia="楷体_GB2312"/>
          <w:sz w:val="36"/>
          <w:szCs w:val="36"/>
        </w:rPr>
      </w:pPr>
      <w:bookmarkStart w:id="5492" w:name="_Toc39149979"/>
      <w:r>
        <w:rPr>
          <w:rFonts w:ascii="楷体_GB2312" w:eastAsia="楷体_GB2312" w:hint="eastAsia"/>
          <w:sz w:val="36"/>
          <w:szCs w:val="36"/>
        </w:rPr>
        <w:t>银行类金融机构贷款税收优惠</w:t>
      </w:r>
      <w:bookmarkEnd w:id="5492"/>
    </w:p>
    <w:p w:rsidR="00572413" w:rsidRDefault="00572413" w:rsidP="00C8045D">
      <w:pPr>
        <w:pStyle w:val="3"/>
        <w:numPr>
          <w:ilvl w:val="0"/>
          <w:numId w:val="3"/>
        </w:numPr>
        <w:spacing w:before="0" w:after="0" w:line="240" w:lineRule="auto"/>
        <w:ind w:left="0" w:firstLine="0"/>
        <w:rPr>
          <w:rFonts w:ascii="Calibri" w:hAnsi="Calibri"/>
        </w:rPr>
      </w:pPr>
      <w:bookmarkStart w:id="5493" w:name="_Toc39149980"/>
      <w:r>
        <w:rPr>
          <w:rFonts w:ascii="Calibri" w:hAnsi="Calibri" w:hint="eastAsia"/>
        </w:rPr>
        <w:t>金融机构农户小额贷款利息收入免征增值税</w:t>
      </w:r>
      <w:bookmarkEnd w:id="5493"/>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向农户提供小额贷款的金融机构</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12"/>
          <w:attr w:name="Year" w:val="2017"/>
        </w:smartTagPr>
        <w:r>
          <w:rPr>
            <w:rFonts w:ascii="仿宋_GB2312" w:eastAsia="仿宋_GB2312" w:hint="eastAsia"/>
            <w:sz w:val="32"/>
            <w:szCs w:val="32"/>
          </w:rPr>
          <w:t>2017年12月1日</w:t>
        </w:r>
      </w:smartTag>
      <w:r>
        <w:rPr>
          <w:rFonts w:ascii="仿宋_GB2312" w:eastAsia="仿宋_GB2312" w:hint="eastAsia"/>
          <w:sz w:val="32"/>
          <w:szCs w:val="32"/>
        </w:rPr>
        <w:t>至</w:t>
      </w:r>
      <w:r w:rsidR="00127C6A">
        <w:rPr>
          <w:rFonts w:ascii="仿宋_GB2312" w:eastAsia="仿宋_GB2312" w:hint="eastAsia"/>
          <w:sz w:val="32"/>
          <w:szCs w:val="32"/>
        </w:rPr>
        <w:t>2023</w:t>
      </w:r>
      <w:r>
        <w:rPr>
          <w:rFonts w:ascii="仿宋_GB2312" w:eastAsia="仿宋_GB2312" w:hint="eastAsia"/>
          <w:sz w:val="32"/>
          <w:szCs w:val="32"/>
        </w:rPr>
        <w:t>年12月31日，对金融机构向农户发放小额贷款取得的利息收入，免征增值税。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1.农户，是指长期（一年以上）居住在乡镇（不包括城关镇）行政管理区域内的住户，还包括长期居住在城关镇所辖行政村范围内的住户和户口不在本地而在本地居住一年以上的住户，国有农场的职工。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w:t>
      </w:r>
      <w:r w:rsidR="008F2703">
        <w:rPr>
          <w:rFonts w:ascii="仿宋_GB2312" w:eastAsia="仿宋_GB2312" w:hint="eastAsia"/>
          <w:sz w:val="32"/>
          <w:szCs w:val="32"/>
        </w:rPr>
        <w:t>可以</w:t>
      </w:r>
      <w:r>
        <w:rPr>
          <w:rFonts w:ascii="仿宋_GB2312" w:eastAsia="仿宋_GB2312" w:hint="eastAsia"/>
          <w:sz w:val="32"/>
          <w:szCs w:val="32"/>
        </w:rPr>
        <w:t>从事非农业生产经营。农户贷款的判定应以贷</w:t>
      </w:r>
      <w:r w:rsidR="00243647">
        <w:rPr>
          <w:rFonts w:ascii="仿宋_GB2312" w:eastAsia="仿宋_GB2312" w:hint="eastAsia"/>
          <w:sz w:val="32"/>
          <w:szCs w:val="32"/>
        </w:rPr>
        <w:t>款</w:t>
      </w:r>
      <w:r>
        <w:rPr>
          <w:rFonts w:ascii="仿宋_GB2312" w:eastAsia="仿宋_GB2312" w:hint="eastAsia"/>
          <w:sz w:val="32"/>
          <w:szCs w:val="32"/>
        </w:rPr>
        <w:t>发放时的借款人是否属于农户为准。</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2.小额贷款，是指单户授信小于100万元（含本数）的农户贷款；没有授信额度的，是指单户贷款合同金额且贷款余额在100万元（含本数）以下的贷款。</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127C6A" w:rsidP="00572413">
      <w:pPr>
        <w:ind w:firstLineChars="200" w:firstLine="640"/>
        <w:rPr>
          <w:rFonts w:ascii="黑体" w:eastAsia="黑体" w:hAnsi="黑体" w:cs="黑体"/>
          <w:sz w:val="32"/>
          <w:szCs w:val="32"/>
        </w:rPr>
      </w:pPr>
      <w:r>
        <w:rPr>
          <w:rFonts w:ascii="黑体" w:eastAsia="黑体" w:hAnsi="黑体" w:cs="黑体" w:hint="eastAsia"/>
          <w:sz w:val="32"/>
          <w:szCs w:val="32"/>
        </w:rPr>
        <w:t>1.</w:t>
      </w:r>
      <w:r w:rsidR="00572413">
        <w:rPr>
          <w:rFonts w:ascii="黑体" w:eastAsia="黑体" w:hAnsi="黑体" w:cs="黑体" w:hint="eastAsia"/>
          <w:sz w:val="32"/>
          <w:szCs w:val="32"/>
        </w:rPr>
        <w:t>《财政部 税务总局关于支持小微企业融资有关税收政策的通知》（财税〔2017〕77号）第一条、第三条</w:t>
      </w:r>
    </w:p>
    <w:p w:rsidR="00127C6A" w:rsidRDefault="00127C6A" w:rsidP="00572413">
      <w:pPr>
        <w:ind w:firstLineChars="200" w:firstLine="640"/>
        <w:rPr>
          <w:rFonts w:ascii="黑体" w:eastAsia="黑体" w:hAnsi="黑体" w:cs="黑体"/>
          <w:sz w:val="32"/>
          <w:szCs w:val="32"/>
        </w:rPr>
      </w:pPr>
      <w:r>
        <w:rPr>
          <w:rFonts w:ascii="黑体" w:eastAsia="黑体" w:hAnsi="黑体" w:cs="黑体" w:hint="eastAsia"/>
          <w:sz w:val="32"/>
          <w:szCs w:val="32"/>
        </w:rPr>
        <w:t>2.《财政部 税务总局关于延续实施普惠金融有关税收优惠政策的公告》（财政部 税务总局公告2020年第22号）</w:t>
      </w:r>
    </w:p>
    <w:p w:rsidR="00572413" w:rsidRDefault="00572413" w:rsidP="00572413">
      <w:pPr>
        <w:ind w:firstLineChars="200" w:firstLine="640"/>
        <w:rPr>
          <w:rFonts w:ascii="仿宋_GB2312" w:eastAsia="仿宋_GB2312"/>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494" w:name="_Toc39149981"/>
      <w:r>
        <w:rPr>
          <w:rFonts w:ascii="Calibri" w:hAnsi="Calibri" w:hint="eastAsia"/>
        </w:rPr>
        <w:t>金融机构小微企业</w:t>
      </w:r>
      <w:r w:rsidR="00CB345C">
        <w:rPr>
          <w:rFonts w:ascii="Calibri" w:hAnsi="Calibri" w:hint="eastAsia"/>
        </w:rPr>
        <w:t>及个体工商户</w:t>
      </w:r>
      <w:r>
        <w:rPr>
          <w:rFonts w:ascii="Calibri" w:hAnsi="Calibri" w:hint="eastAsia"/>
        </w:rPr>
        <w:t>小额贷款利息收入免征增值税</w:t>
      </w:r>
      <w:bookmarkEnd w:id="5494"/>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向小型企业、微型企业及个体工商户发放小额贷款的金融机构</w:t>
      </w:r>
      <w:r w:rsidR="00CB345C">
        <w:rPr>
          <w:rFonts w:ascii="仿宋_GB2312" w:eastAsia="仿宋_GB2312" w:hint="eastAsia"/>
          <w:sz w:val="32"/>
          <w:szCs w:val="32"/>
        </w:rPr>
        <w:t>。</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CB345C" w:rsidRPr="006A38EC" w:rsidRDefault="00CB345C" w:rsidP="00CB345C">
      <w:pPr>
        <w:ind w:firstLineChars="200" w:firstLine="640"/>
        <w:rPr>
          <w:rFonts w:ascii="仿宋_GB2312" w:eastAsia="仿宋_GB2312"/>
          <w:sz w:val="32"/>
          <w:szCs w:val="32"/>
        </w:rPr>
      </w:pPr>
      <w:r w:rsidRPr="006A38EC">
        <w:rPr>
          <w:rFonts w:ascii="仿宋_GB2312" w:eastAsia="仿宋_GB2312" w:hint="eastAsia"/>
          <w:sz w:val="32"/>
          <w:szCs w:val="32"/>
        </w:rPr>
        <w:t>1.自</w:t>
      </w:r>
      <w:smartTag w:uri="urn:schemas-microsoft-com:office:smarttags" w:element="chsdate">
        <w:smartTagPr>
          <w:attr w:name="IsROCDate" w:val="False"/>
          <w:attr w:name="IsLunarDate" w:val="False"/>
          <w:attr w:name="Day" w:val="1"/>
          <w:attr w:name="Month" w:val="12"/>
          <w:attr w:name="Year" w:val="2017"/>
        </w:smartTagPr>
        <w:r w:rsidRPr="006A38EC">
          <w:rPr>
            <w:rFonts w:ascii="仿宋_GB2312" w:eastAsia="仿宋_GB2312" w:hint="eastAsia"/>
            <w:sz w:val="32"/>
            <w:szCs w:val="32"/>
          </w:rPr>
          <w:t>2017年12月1日</w:t>
        </w:r>
      </w:smartTag>
      <w:r w:rsidRPr="006A38EC">
        <w:rPr>
          <w:rFonts w:ascii="仿宋_GB2312" w:eastAsia="仿宋_GB2312" w:hint="eastAsia"/>
          <w:sz w:val="32"/>
          <w:szCs w:val="32"/>
        </w:rPr>
        <w:t>至20</w:t>
      </w:r>
      <w:r w:rsidR="00F93B2E">
        <w:rPr>
          <w:rFonts w:ascii="仿宋_GB2312" w:eastAsia="仿宋_GB2312" w:hint="eastAsia"/>
          <w:sz w:val="32"/>
          <w:szCs w:val="32"/>
        </w:rPr>
        <w:t>23</w:t>
      </w:r>
      <w:r w:rsidRPr="006A38EC">
        <w:rPr>
          <w:rFonts w:ascii="仿宋_GB2312" w:eastAsia="仿宋_GB2312" w:hint="eastAsia"/>
          <w:sz w:val="32"/>
          <w:szCs w:val="32"/>
        </w:rPr>
        <w:t>年12月31日，对金融机构向小型企业、微型企业及个体工商户发放小额贷款取得的利息收入，免征增值税。上述小额贷款，是指单户授信小于100万元（含本数）的农户、小型企业、微型企业或个体工商户贷款；没有授信额度的，是指单户贷款合同金额且贷款余额在100万元（含本数）以下的贷款。</w:t>
      </w:r>
    </w:p>
    <w:p w:rsidR="00572413" w:rsidRPr="00C12A88" w:rsidRDefault="00CB345C" w:rsidP="00FE59CE">
      <w:pPr>
        <w:ind w:firstLineChars="200" w:firstLine="640"/>
        <w:rPr>
          <w:rFonts w:ascii="仿宋_GB2312" w:eastAsia="仿宋_GB2312"/>
          <w:sz w:val="32"/>
          <w:szCs w:val="32"/>
        </w:rPr>
      </w:pPr>
      <w:r w:rsidRPr="006A38EC">
        <w:rPr>
          <w:rFonts w:ascii="仿宋_GB2312" w:eastAsia="仿宋_GB2312"/>
          <w:sz w:val="32"/>
          <w:szCs w:val="32"/>
        </w:rPr>
        <w:t>2.</w:t>
      </w:r>
      <w:r w:rsidRPr="006A38EC">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9"/>
          <w:attr w:name="Year" w:val="2018"/>
        </w:smartTagPr>
        <w:r w:rsidRPr="006A38EC">
          <w:rPr>
            <w:rFonts w:ascii="仿宋_GB2312" w:eastAsia="仿宋_GB2312" w:hint="eastAsia"/>
            <w:sz w:val="32"/>
            <w:szCs w:val="32"/>
          </w:rPr>
          <w:t>2018年9月1日</w:t>
        </w:r>
      </w:smartTag>
      <w:r w:rsidRPr="006A38EC">
        <w:rPr>
          <w:rFonts w:ascii="仿宋_GB2312" w:eastAsia="仿宋_GB2312" w:hint="eastAsia"/>
          <w:sz w:val="32"/>
          <w:szCs w:val="32"/>
        </w:rPr>
        <w:t>至</w:t>
      </w:r>
      <w:smartTag w:uri="urn:schemas-microsoft-com:office:smarttags" w:element="chsdate">
        <w:smartTagPr>
          <w:attr w:name="IsROCDate" w:val="False"/>
          <w:attr w:name="IsLunarDate" w:val="False"/>
          <w:attr w:name="Day" w:val="31"/>
          <w:attr w:name="Month" w:val="12"/>
          <w:attr w:name="Year" w:val="2020"/>
        </w:smartTagPr>
        <w:r w:rsidRPr="006A38EC">
          <w:rPr>
            <w:rFonts w:ascii="仿宋_GB2312" w:eastAsia="仿宋_GB2312" w:hint="eastAsia"/>
            <w:sz w:val="32"/>
            <w:szCs w:val="32"/>
          </w:rPr>
          <w:t>2020年12月31日</w:t>
        </w:r>
      </w:smartTag>
      <w:r w:rsidRPr="006A38EC">
        <w:rPr>
          <w:rFonts w:ascii="仿宋_GB2312" w:eastAsia="仿宋_GB2312" w:hint="eastAsia"/>
          <w:sz w:val="32"/>
          <w:szCs w:val="32"/>
        </w:rPr>
        <w:t>，对金融机构向小型企业、微型企业和个体工商户发放小额贷款取得的利息收入，免征增值税。上述小额贷款，是指单户授信小于1000万元（含本数）的小型企业、微型企业或个体工商户贷款；没有授信额度的，是指单户贷款合同金额且贷款余额在1000万元（含本数）以下的贷款。</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CB345C" w:rsidRPr="006A38EC" w:rsidRDefault="00CB345C" w:rsidP="00CB345C">
      <w:pPr>
        <w:ind w:firstLineChars="200" w:firstLine="640"/>
        <w:rPr>
          <w:rFonts w:ascii="仿宋_GB2312" w:eastAsia="仿宋_GB2312"/>
          <w:sz w:val="32"/>
          <w:szCs w:val="32"/>
        </w:rPr>
      </w:pPr>
      <w:r w:rsidRPr="006A38EC">
        <w:rPr>
          <w:rFonts w:ascii="仿宋_GB2312" w:eastAsia="仿宋_GB2312"/>
          <w:sz w:val="32"/>
          <w:szCs w:val="32"/>
        </w:rPr>
        <w:t>1.</w:t>
      </w:r>
      <w:r w:rsidRPr="006A38EC">
        <w:rPr>
          <w:rFonts w:ascii="仿宋_GB2312" w:eastAsia="仿宋_GB2312" w:hint="eastAsia"/>
          <w:sz w:val="32"/>
          <w:szCs w:val="32"/>
        </w:rPr>
        <w:t>小型企业、微型企业，是指符合《中小企业划型标准规定》（工信部联企业〔2011〕300号）的小型企业和微型企业。其中，资产总额和从业人员指标均以贷款发放时的实际状态确定，营业收入指标以贷款发放前12个自然月的累计数确定，不满12个自然月的，按照以下公式计算：</w:t>
      </w:r>
    </w:p>
    <w:p w:rsidR="00CB345C" w:rsidRPr="006A38EC" w:rsidRDefault="00CB345C" w:rsidP="00CB345C">
      <w:pPr>
        <w:ind w:firstLineChars="200" w:firstLine="640"/>
        <w:rPr>
          <w:rFonts w:ascii="仿宋_GB2312" w:eastAsia="仿宋_GB2312"/>
          <w:sz w:val="32"/>
          <w:szCs w:val="32"/>
        </w:rPr>
      </w:pPr>
      <w:r w:rsidRPr="006A38EC">
        <w:rPr>
          <w:rFonts w:ascii="仿宋_GB2312" w:eastAsia="仿宋_GB2312" w:hint="eastAsia"/>
          <w:sz w:val="32"/>
          <w:szCs w:val="32"/>
        </w:rPr>
        <w:t>营业收入（年）=企业实际存续期间营业收入／企业实际存续月数×12。</w:t>
      </w:r>
    </w:p>
    <w:p w:rsidR="00CB345C" w:rsidRPr="006A38EC" w:rsidRDefault="00CB345C" w:rsidP="00CB345C">
      <w:pPr>
        <w:ind w:firstLineChars="200" w:firstLine="640"/>
        <w:rPr>
          <w:rFonts w:ascii="仿宋_GB2312" w:eastAsia="仿宋_GB2312"/>
          <w:sz w:val="32"/>
          <w:szCs w:val="32"/>
        </w:rPr>
      </w:pPr>
      <w:r>
        <w:rPr>
          <w:rFonts w:ascii="仿宋_GB2312" w:eastAsia="仿宋_GB2312"/>
          <w:sz w:val="32"/>
          <w:szCs w:val="32"/>
        </w:rPr>
        <w:t>2.</w:t>
      </w:r>
      <w:r w:rsidRPr="006A38EC">
        <w:rPr>
          <w:rFonts w:ascii="仿宋_GB2312" w:eastAsia="仿宋_GB2312" w:hint="eastAsia"/>
          <w:sz w:val="32"/>
          <w:szCs w:val="32"/>
        </w:rPr>
        <w:t>适用“优惠内容”第2条规定的金融机构需符合以下条件：</w:t>
      </w:r>
    </w:p>
    <w:p w:rsidR="00CB345C" w:rsidRPr="006A38EC" w:rsidRDefault="00CB345C" w:rsidP="00CB345C">
      <w:pPr>
        <w:ind w:firstLineChars="200" w:firstLine="640"/>
        <w:rPr>
          <w:rFonts w:ascii="仿宋_GB2312" w:eastAsia="仿宋_GB2312"/>
          <w:sz w:val="32"/>
          <w:szCs w:val="32"/>
        </w:rPr>
      </w:pPr>
      <w:r w:rsidRPr="006A38EC">
        <w:rPr>
          <w:rFonts w:ascii="仿宋_GB2312" w:eastAsia="仿宋_GB2312" w:hint="eastAsia"/>
          <w:sz w:val="32"/>
          <w:szCs w:val="32"/>
        </w:rPr>
        <w:t>金融机构，是指经人民银行、银保监会批准成立的已通过监管部门上一年度“两增两控”考核的机构，以及经人民银行、银保监会、证监会批准成立的开发银行及政策性银行、外资银行和非银行业金融机构。</w:t>
      </w:r>
    </w:p>
    <w:p w:rsidR="00CB345C" w:rsidRPr="006A38EC" w:rsidRDefault="00CB345C" w:rsidP="00CB345C">
      <w:pPr>
        <w:ind w:firstLineChars="200" w:firstLine="640"/>
        <w:rPr>
          <w:rFonts w:ascii="仿宋_GB2312" w:eastAsia="仿宋_GB2312"/>
          <w:sz w:val="32"/>
          <w:szCs w:val="32"/>
        </w:rPr>
      </w:pPr>
      <w:r w:rsidRPr="006A38EC">
        <w:rPr>
          <w:rFonts w:ascii="仿宋_GB2312" w:eastAsia="仿宋_GB2312" w:hint="eastAsia"/>
          <w:sz w:val="32"/>
          <w:szCs w:val="32"/>
        </w:rPr>
        <w:t>“两增两控”是指单户授信总额1000万元以下（含）小微企业贷款同比增速不低于各项贷款同比增速，有贷款余额的户数不低于上年同期水平，合理控制小微企业贷款资产质量水平和贷款综合成本（包括利率和贷款相关的银行服务收费）水平。金融机构完成“两增两控”情况，以银保监会及其派出机构考核结果为准。</w:t>
      </w:r>
    </w:p>
    <w:p w:rsidR="00CB345C" w:rsidRPr="006A38EC" w:rsidRDefault="00CB345C" w:rsidP="00CB345C">
      <w:pPr>
        <w:ind w:firstLineChars="200" w:firstLine="640"/>
        <w:rPr>
          <w:rFonts w:ascii="仿宋_GB2312" w:eastAsia="仿宋_GB2312"/>
          <w:sz w:val="32"/>
          <w:szCs w:val="32"/>
        </w:rPr>
      </w:pPr>
      <w:r w:rsidRPr="006A38EC">
        <w:rPr>
          <w:rFonts w:ascii="仿宋_GB2312" w:eastAsia="仿宋_GB2312"/>
          <w:sz w:val="32"/>
          <w:szCs w:val="32"/>
        </w:rPr>
        <w:t>3</w:t>
      </w:r>
      <w:r w:rsidRPr="006A38EC">
        <w:rPr>
          <w:rFonts w:ascii="仿宋_GB2312" w:eastAsia="仿宋_GB2312" w:hint="eastAsia"/>
          <w:sz w:val="32"/>
          <w:szCs w:val="32"/>
        </w:rPr>
        <w:t>.</w:t>
      </w:r>
      <w:r w:rsidR="00FE59CE" w:rsidRPr="006A38EC">
        <w:rPr>
          <w:rFonts w:ascii="仿宋_GB2312" w:eastAsia="仿宋_GB2312" w:hint="eastAsia"/>
          <w:sz w:val="32"/>
          <w:szCs w:val="32"/>
        </w:rPr>
        <w:t>适用“优惠内容”第2条规定的</w:t>
      </w:r>
      <w:r w:rsidRPr="006A38EC">
        <w:rPr>
          <w:rFonts w:ascii="仿宋_GB2312" w:eastAsia="仿宋_GB2312" w:hint="eastAsia"/>
          <w:sz w:val="32"/>
          <w:szCs w:val="32"/>
        </w:rPr>
        <w:t>金融机构可以选择以下两种方法之一适用免税：</w:t>
      </w:r>
    </w:p>
    <w:p w:rsidR="00CB345C" w:rsidRPr="006A38EC" w:rsidRDefault="00CB345C" w:rsidP="00CB345C">
      <w:pPr>
        <w:ind w:firstLineChars="200" w:firstLine="640"/>
        <w:rPr>
          <w:rFonts w:ascii="仿宋_GB2312" w:eastAsia="仿宋_GB2312"/>
          <w:sz w:val="32"/>
          <w:szCs w:val="32"/>
        </w:rPr>
      </w:pPr>
      <w:r w:rsidRPr="006A38EC">
        <w:rPr>
          <w:rFonts w:ascii="仿宋_GB2312" w:eastAsia="仿宋_GB2312" w:hint="eastAsia"/>
          <w:sz w:val="32"/>
          <w:szCs w:val="32"/>
        </w:rPr>
        <w:t>（1）对金融机构向小型企业、微型企业和个体工商户发放的，利率水平不高于人民银行同期贷款基准利率150%（含本数）的单笔小额贷款取得的利息收入，免征增值税；高于人民银行同期贷款基准利率150%的单笔小额贷款取得的利息收入，按照现行政策规定缴纳增值税。</w:t>
      </w:r>
    </w:p>
    <w:p w:rsidR="00CB345C" w:rsidRPr="006A38EC" w:rsidRDefault="00CB345C" w:rsidP="00CB345C">
      <w:pPr>
        <w:ind w:firstLineChars="200" w:firstLine="640"/>
        <w:rPr>
          <w:rFonts w:ascii="仿宋_GB2312" w:eastAsia="仿宋_GB2312"/>
          <w:sz w:val="32"/>
          <w:szCs w:val="32"/>
        </w:rPr>
      </w:pPr>
      <w:r w:rsidRPr="006A38EC">
        <w:rPr>
          <w:rFonts w:ascii="仿宋_GB2312" w:eastAsia="仿宋_GB2312" w:hint="eastAsia"/>
          <w:sz w:val="32"/>
          <w:szCs w:val="32"/>
        </w:rPr>
        <w:t>（2）对金融机构向小型企业、微型企业和个体工商户发放单笔小额贷款取得的利息收入中，不高于该笔贷款按照人民银行同期贷款基准利率150%（含本数）计算的利息收入部分，免征增值税；超过部分按照现行政策规定缴纳增值税。</w:t>
      </w:r>
    </w:p>
    <w:p w:rsidR="00CB345C" w:rsidRPr="006A38EC" w:rsidRDefault="00CB345C" w:rsidP="00CB345C">
      <w:pPr>
        <w:ind w:firstLineChars="200" w:firstLine="640"/>
        <w:rPr>
          <w:rFonts w:ascii="仿宋_GB2312" w:eastAsia="仿宋_GB2312"/>
          <w:sz w:val="32"/>
          <w:szCs w:val="32"/>
        </w:rPr>
      </w:pPr>
      <w:r w:rsidRPr="006A38EC">
        <w:rPr>
          <w:rFonts w:ascii="仿宋_GB2312" w:eastAsia="仿宋_GB2312" w:hint="eastAsia"/>
          <w:sz w:val="32"/>
          <w:szCs w:val="32"/>
        </w:rPr>
        <w:t>金融机构可按会计年度在以上两种方法之间选定其一作为该年的免税适用方法，一经选定，该会计年度内不得变更。</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F85DF3" w:rsidRPr="00F85DF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1.</w:t>
      </w:r>
      <w:r w:rsidR="00F85DF3">
        <w:rPr>
          <w:rFonts w:ascii="黑体" w:eastAsia="黑体" w:hAnsi="黑体" w:cs="黑体" w:hint="eastAsia"/>
          <w:sz w:val="32"/>
          <w:szCs w:val="32"/>
        </w:rPr>
        <w:t>《财政部 税务总局关于支持小微企业融资有关税收政策的通知》（财税〔2017〕77号）第一条、第三条</w:t>
      </w:r>
    </w:p>
    <w:p w:rsidR="00572413" w:rsidRDefault="005E5A91" w:rsidP="00572413">
      <w:pPr>
        <w:ind w:firstLineChars="200" w:firstLine="640"/>
        <w:rPr>
          <w:rFonts w:ascii="黑体" w:eastAsia="黑体" w:hAnsi="黑体" w:cs="黑体"/>
          <w:sz w:val="32"/>
          <w:szCs w:val="32"/>
        </w:rPr>
      </w:pPr>
      <w:r>
        <w:rPr>
          <w:rFonts w:ascii="黑体" w:eastAsia="黑体" w:hAnsi="黑体" w:cs="黑体" w:hint="eastAsia"/>
          <w:sz w:val="32"/>
          <w:szCs w:val="32"/>
        </w:rPr>
        <w:t>2.</w:t>
      </w:r>
      <w:r w:rsidR="00572413">
        <w:rPr>
          <w:rFonts w:ascii="黑体" w:eastAsia="黑体" w:hAnsi="黑体" w:cs="黑体" w:hint="eastAsia"/>
          <w:sz w:val="32"/>
          <w:szCs w:val="32"/>
        </w:rPr>
        <w:t>《</w:t>
      </w:r>
      <w:r w:rsidR="00572413" w:rsidRPr="00C12A88">
        <w:rPr>
          <w:rFonts w:ascii="黑体" w:eastAsia="黑体" w:hAnsi="黑体" w:cs="黑体" w:hint="eastAsia"/>
          <w:sz w:val="32"/>
          <w:szCs w:val="32"/>
        </w:rPr>
        <w:t>财政部 税务总局关于金融机构小微企业贷款利息收入免征增值税政策的通知</w:t>
      </w:r>
      <w:r w:rsidR="00572413">
        <w:rPr>
          <w:rFonts w:ascii="黑体" w:eastAsia="黑体" w:hAnsi="黑体" w:cs="黑体" w:hint="eastAsia"/>
          <w:sz w:val="32"/>
          <w:szCs w:val="32"/>
        </w:rPr>
        <w:t>》（</w:t>
      </w:r>
      <w:r w:rsidR="00572413" w:rsidRPr="00C12A88">
        <w:rPr>
          <w:rFonts w:ascii="黑体" w:eastAsia="黑体" w:hAnsi="黑体" w:cs="黑体" w:hint="eastAsia"/>
          <w:sz w:val="32"/>
          <w:szCs w:val="32"/>
        </w:rPr>
        <w:t>财税〔2018〕91号</w:t>
      </w:r>
      <w:r w:rsidR="00572413">
        <w:rPr>
          <w:rFonts w:ascii="黑体" w:eastAsia="黑体" w:hAnsi="黑体" w:cs="黑体" w:hint="eastAsia"/>
          <w:sz w:val="32"/>
          <w:szCs w:val="32"/>
        </w:rPr>
        <w:t>）</w:t>
      </w:r>
    </w:p>
    <w:p w:rsidR="00572413" w:rsidRDefault="005E5A91" w:rsidP="00572413">
      <w:pPr>
        <w:ind w:firstLineChars="200" w:firstLine="640"/>
        <w:rPr>
          <w:rFonts w:ascii="黑体" w:eastAsia="黑体" w:hAnsi="黑体" w:cs="黑体"/>
          <w:sz w:val="32"/>
          <w:szCs w:val="32"/>
        </w:rPr>
      </w:pPr>
      <w:r>
        <w:rPr>
          <w:rFonts w:ascii="黑体" w:eastAsia="黑体" w:hAnsi="黑体" w:cs="黑体" w:hint="eastAsia"/>
          <w:sz w:val="32"/>
          <w:szCs w:val="32"/>
        </w:rPr>
        <w:t>3</w:t>
      </w:r>
      <w:r w:rsidR="00572413">
        <w:rPr>
          <w:rFonts w:ascii="黑体" w:eastAsia="黑体" w:hAnsi="黑体" w:cs="黑体" w:hint="eastAsia"/>
          <w:sz w:val="32"/>
          <w:szCs w:val="32"/>
        </w:rPr>
        <w:t>.《工业和信息化部 国家统计局 国家发展和改革委员会 财政部关于印发中小企业划型标准规定的通知》（工信部联企业〔2011〕300号）</w:t>
      </w:r>
    </w:p>
    <w:p w:rsidR="00F93B2E" w:rsidRDefault="00F93B2E" w:rsidP="00572413">
      <w:pPr>
        <w:ind w:firstLineChars="200" w:firstLine="640"/>
        <w:rPr>
          <w:rFonts w:ascii="黑体" w:eastAsia="黑体" w:hAnsi="黑体" w:cs="黑体"/>
          <w:sz w:val="32"/>
          <w:szCs w:val="32"/>
        </w:rPr>
      </w:pPr>
      <w:r>
        <w:rPr>
          <w:rFonts w:ascii="黑体" w:eastAsia="黑体" w:hAnsi="黑体" w:cs="黑体" w:hint="eastAsia"/>
          <w:sz w:val="32"/>
          <w:szCs w:val="32"/>
        </w:rPr>
        <w:t>4.《财政部 税务总局关于延续实施普惠金融有关税收优惠政策的公告》（财政部 税务总局公告2020年第22号）</w:t>
      </w:r>
    </w:p>
    <w:p w:rsidR="00572413" w:rsidRPr="00C12A88" w:rsidRDefault="00572413" w:rsidP="00572413">
      <w:pPr>
        <w:ind w:firstLineChars="200" w:firstLine="640"/>
        <w:rPr>
          <w:rFonts w:ascii="黑体" w:eastAsia="黑体" w:hAnsi="黑体" w:cs="黑体"/>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495" w:name="_Toc39149982"/>
      <w:r>
        <w:rPr>
          <w:rFonts w:ascii="Calibri" w:hAnsi="Calibri" w:hint="eastAsia"/>
        </w:rPr>
        <w:t>金融机构农户小额贷款利息收入企业所得税减计收入</w:t>
      </w:r>
      <w:bookmarkEnd w:id="5495"/>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向农户提供小额贷款的金融机构</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1"/>
          <w:attr w:name="Year" w:val="2017"/>
        </w:smartTagPr>
        <w:r>
          <w:rPr>
            <w:rFonts w:ascii="仿宋_GB2312" w:eastAsia="仿宋_GB2312" w:hint="eastAsia"/>
            <w:sz w:val="32"/>
            <w:szCs w:val="32"/>
          </w:rPr>
          <w:t>2017年1月1日</w:t>
        </w:r>
      </w:smartTag>
      <w:r>
        <w:rPr>
          <w:rFonts w:ascii="仿宋_GB2312" w:eastAsia="仿宋_GB2312" w:hint="eastAsia"/>
          <w:sz w:val="32"/>
          <w:szCs w:val="32"/>
        </w:rPr>
        <w:t>至20</w:t>
      </w:r>
      <w:r w:rsidR="00ED7B18">
        <w:rPr>
          <w:rFonts w:ascii="仿宋_GB2312" w:eastAsia="仿宋_GB2312" w:hint="eastAsia"/>
          <w:sz w:val="32"/>
          <w:szCs w:val="32"/>
        </w:rPr>
        <w:t>23</w:t>
      </w:r>
      <w:r>
        <w:rPr>
          <w:rFonts w:ascii="仿宋_GB2312" w:eastAsia="仿宋_GB2312" w:hint="eastAsia"/>
          <w:sz w:val="32"/>
          <w:szCs w:val="32"/>
        </w:rPr>
        <w:t>年12月31日，对金融机构农户小额贷款的利息收入，在计算应纳税所得额时，按90%计入收入总额。</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1.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2.小额贷款，是指单笔且该农户贷款余额总额在10万元（含本数）以下的贷款。</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ED7B18" w:rsidP="00572413">
      <w:pPr>
        <w:ind w:firstLineChars="200" w:firstLine="640"/>
        <w:rPr>
          <w:rFonts w:ascii="黑体" w:eastAsia="黑体" w:hAnsi="黑体" w:cs="黑体"/>
          <w:sz w:val="32"/>
          <w:szCs w:val="32"/>
        </w:rPr>
      </w:pPr>
      <w:r>
        <w:rPr>
          <w:rFonts w:ascii="黑体" w:eastAsia="黑体" w:hAnsi="黑体" w:cs="黑体" w:hint="eastAsia"/>
          <w:sz w:val="32"/>
          <w:szCs w:val="32"/>
        </w:rPr>
        <w:t>1.</w:t>
      </w:r>
      <w:r w:rsidR="00572413">
        <w:rPr>
          <w:rFonts w:ascii="黑体" w:eastAsia="黑体" w:hAnsi="黑体" w:cs="黑体" w:hint="eastAsia"/>
          <w:sz w:val="32"/>
          <w:szCs w:val="32"/>
        </w:rPr>
        <w:t>《财政部 税务总局关于延续支持农村金融发展有关税收政策的通知》（财税〔2017〕44号）第二条、第四条</w:t>
      </w:r>
    </w:p>
    <w:p w:rsidR="00ED7B18" w:rsidRDefault="00ED7B18" w:rsidP="00572413">
      <w:pPr>
        <w:ind w:firstLineChars="200" w:firstLine="640"/>
        <w:rPr>
          <w:rFonts w:ascii="黑体" w:eastAsia="黑体" w:hAnsi="黑体" w:cs="黑体"/>
          <w:sz w:val="32"/>
          <w:szCs w:val="32"/>
        </w:rPr>
      </w:pPr>
      <w:r>
        <w:rPr>
          <w:rFonts w:ascii="黑体" w:eastAsia="黑体" w:hAnsi="黑体" w:cs="黑体" w:hint="eastAsia"/>
          <w:sz w:val="32"/>
          <w:szCs w:val="32"/>
        </w:rPr>
        <w:t>2.《财政部 税务总局关于延续实施普惠金融有关税收优惠政策的公告》（财政部 税务总局公告2020年第22号）</w:t>
      </w:r>
    </w:p>
    <w:p w:rsidR="00572413" w:rsidRDefault="00572413" w:rsidP="00572413">
      <w:pPr>
        <w:ind w:firstLineChars="200" w:firstLine="640"/>
        <w:rPr>
          <w:rFonts w:ascii="仿宋_GB2312" w:eastAsia="仿宋_GB2312"/>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496" w:name="_Toc39149983"/>
      <w:r>
        <w:rPr>
          <w:rFonts w:ascii="Calibri" w:hAnsi="Calibri" w:hint="eastAsia"/>
        </w:rPr>
        <w:t>金融企业涉农和中小企业贷款损失税前扣除</w:t>
      </w:r>
      <w:bookmarkEnd w:id="5496"/>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提供涉农贷款、中小企业贷款的金融企业</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836C6E" w:rsidRPr="005D38D2" w:rsidRDefault="00836C6E" w:rsidP="00836C6E">
      <w:pPr>
        <w:ind w:firstLineChars="200" w:firstLine="640"/>
        <w:rPr>
          <w:rFonts w:ascii="仿宋_GB2312" w:eastAsia="仿宋_GB2312"/>
          <w:sz w:val="32"/>
          <w:szCs w:val="32"/>
        </w:rPr>
      </w:pPr>
      <w:r w:rsidRPr="005D38D2">
        <w:rPr>
          <w:rFonts w:ascii="仿宋_GB2312" w:eastAsia="仿宋_GB2312" w:hint="eastAsia"/>
          <w:sz w:val="32"/>
          <w:szCs w:val="32"/>
        </w:rPr>
        <w:t>自2019年1月1日起执行至2023年12月31日</w:t>
      </w:r>
      <w:r>
        <w:rPr>
          <w:rFonts w:ascii="仿宋_GB2312" w:eastAsia="仿宋_GB2312" w:hint="eastAsia"/>
          <w:sz w:val="32"/>
          <w:szCs w:val="32"/>
        </w:rPr>
        <w:t>,</w:t>
      </w:r>
      <w:r w:rsidRPr="005D38D2">
        <w:rPr>
          <w:rFonts w:ascii="仿宋_GB2312" w:eastAsia="仿宋_GB2312" w:hint="eastAsia"/>
          <w:sz w:val="32"/>
          <w:szCs w:val="32"/>
        </w:rPr>
        <w:t>金融企业根据《贷款风险分类指引》(银监发〔2007〕54号)，对其涉农贷款和中小企业贷款进行风险分类后，按照以下比例计提的贷款损失准备金，准予在计算应纳税所得额时扣除：</w:t>
      </w:r>
    </w:p>
    <w:p w:rsidR="00836C6E" w:rsidRPr="005D38D2" w:rsidRDefault="00836C6E" w:rsidP="00836C6E">
      <w:pPr>
        <w:ind w:firstLineChars="200" w:firstLine="640"/>
        <w:rPr>
          <w:rFonts w:ascii="仿宋_GB2312" w:eastAsia="仿宋_GB2312"/>
          <w:sz w:val="32"/>
          <w:szCs w:val="32"/>
        </w:rPr>
      </w:pPr>
      <w:r>
        <w:rPr>
          <w:rFonts w:ascii="仿宋_GB2312" w:eastAsia="仿宋_GB2312" w:hint="eastAsia"/>
          <w:sz w:val="32"/>
          <w:szCs w:val="32"/>
        </w:rPr>
        <w:t xml:space="preserve">　</w:t>
      </w:r>
      <w:r w:rsidRPr="005D38D2">
        <w:rPr>
          <w:rFonts w:ascii="仿宋_GB2312" w:eastAsia="仿宋_GB2312" w:hint="eastAsia"/>
          <w:sz w:val="32"/>
          <w:szCs w:val="32"/>
        </w:rPr>
        <w:t>(一)关注类贷款，计提比例为2%;</w:t>
      </w:r>
    </w:p>
    <w:p w:rsidR="00836C6E" w:rsidRPr="005D38D2" w:rsidRDefault="00836C6E" w:rsidP="00836C6E">
      <w:pPr>
        <w:ind w:firstLineChars="200" w:firstLine="640"/>
        <w:rPr>
          <w:rFonts w:ascii="仿宋_GB2312" w:eastAsia="仿宋_GB2312"/>
          <w:sz w:val="32"/>
          <w:szCs w:val="32"/>
        </w:rPr>
      </w:pPr>
      <w:r>
        <w:rPr>
          <w:rFonts w:ascii="仿宋_GB2312" w:eastAsia="仿宋_GB2312" w:hint="eastAsia"/>
          <w:sz w:val="32"/>
          <w:szCs w:val="32"/>
        </w:rPr>
        <w:t xml:space="preserve">　</w:t>
      </w:r>
      <w:r w:rsidRPr="005D38D2">
        <w:rPr>
          <w:rFonts w:ascii="仿宋_GB2312" w:eastAsia="仿宋_GB2312" w:hint="eastAsia"/>
          <w:sz w:val="32"/>
          <w:szCs w:val="32"/>
        </w:rPr>
        <w:t>(二)次级类贷款，计提比例为25%;</w:t>
      </w:r>
    </w:p>
    <w:p w:rsidR="00836C6E" w:rsidRPr="005D38D2" w:rsidRDefault="00836C6E" w:rsidP="00836C6E">
      <w:pPr>
        <w:ind w:firstLineChars="200" w:firstLine="640"/>
        <w:rPr>
          <w:rFonts w:ascii="仿宋_GB2312" w:eastAsia="仿宋_GB2312"/>
          <w:sz w:val="32"/>
          <w:szCs w:val="32"/>
        </w:rPr>
      </w:pPr>
      <w:r>
        <w:rPr>
          <w:rFonts w:ascii="仿宋_GB2312" w:eastAsia="仿宋_GB2312" w:hint="eastAsia"/>
          <w:sz w:val="32"/>
          <w:szCs w:val="32"/>
        </w:rPr>
        <w:t xml:space="preserve">　</w:t>
      </w:r>
      <w:r w:rsidRPr="005D38D2">
        <w:rPr>
          <w:rFonts w:ascii="仿宋_GB2312" w:eastAsia="仿宋_GB2312" w:hint="eastAsia"/>
          <w:sz w:val="32"/>
          <w:szCs w:val="32"/>
        </w:rPr>
        <w:t>(三)可疑类贷款，计提比例为50%;</w:t>
      </w:r>
    </w:p>
    <w:p w:rsidR="00572413" w:rsidRDefault="00836C6E" w:rsidP="00836C6E">
      <w:pPr>
        <w:ind w:firstLineChars="200" w:firstLine="640"/>
        <w:rPr>
          <w:rFonts w:ascii="仿宋_GB2312" w:eastAsia="仿宋_GB2312"/>
          <w:sz w:val="32"/>
          <w:szCs w:val="32"/>
        </w:rPr>
      </w:pPr>
      <w:r>
        <w:rPr>
          <w:rFonts w:ascii="仿宋_GB2312" w:eastAsia="仿宋_GB2312" w:hint="eastAsia"/>
          <w:sz w:val="32"/>
          <w:szCs w:val="32"/>
        </w:rPr>
        <w:t xml:space="preserve">　</w:t>
      </w:r>
      <w:r w:rsidRPr="005D38D2">
        <w:rPr>
          <w:rFonts w:ascii="仿宋_GB2312" w:eastAsia="仿宋_GB2312" w:hint="eastAsia"/>
          <w:sz w:val="32"/>
          <w:szCs w:val="32"/>
        </w:rPr>
        <w:t>(四)损失类贷款，计提比例为100%。</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C36CF6" w:rsidRDefault="00C36CF6" w:rsidP="00903B53">
      <w:pPr>
        <w:ind w:firstLineChars="196" w:firstLine="627"/>
        <w:rPr>
          <w:rFonts w:ascii="仿宋_GB2312" w:eastAsia="仿宋_GB2312"/>
          <w:sz w:val="32"/>
          <w:szCs w:val="32"/>
        </w:rPr>
      </w:pPr>
      <w:r w:rsidRPr="00C36CF6">
        <w:rPr>
          <w:rFonts w:ascii="仿宋_GB2312" w:eastAsia="仿宋_GB2312" w:hint="eastAsia"/>
          <w:sz w:val="32"/>
          <w:szCs w:val="32"/>
        </w:rPr>
        <w:t>1.</w:t>
      </w:r>
      <w:r w:rsidRPr="005D38D2">
        <w:rPr>
          <w:rFonts w:ascii="仿宋_GB2312" w:eastAsia="仿宋_GB2312" w:hint="eastAsia"/>
          <w:sz w:val="32"/>
          <w:szCs w:val="32"/>
        </w:rPr>
        <w:t>涉农贷款，是指《涉农贷款专项统计制度》(银发〔2007〕246号)</w:t>
      </w:r>
      <w:r w:rsidR="00903B53">
        <w:rPr>
          <w:rFonts w:ascii="仿宋_GB2312" w:eastAsia="仿宋_GB2312" w:hint="eastAsia"/>
          <w:sz w:val="32"/>
          <w:szCs w:val="32"/>
        </w:rPr>
        <w:t>统计的以下贷款：</w:t>
      </w:r>
      <w:r w:rsidRPr="005D38D2">
        <w:rPr>
          <w:rFonts w:ascii="仿宋_GB2312" w:eastAsia="仿宋_GB2312" w:hint="eastAsia"/>
          <w:sz w:val="32"/>
          <w:szCs w:val="32"/>
        </w:rPr>
        <w:t>农户贷款</w:t>
      </w:r>
      <w:r w:rsidR="00903B53">
        <w:rPr>
          <w:rFonts w:ascii="仿宋_GB2312" w:eastAsia="仿宋_GB2312" w:hint="eastAsia"/>
          <w:sz w:val="32"/>
          <w:szCs w:val="32"/>
        </w:rPr>
        <w:t>；</w:t>
      </w:r>
      <w:r w:rsidRPr="005D38D2">
        <w:rPr>
          <w:rFonts w:ascii="仿宋_GB2312" w:eastAsia="仿宋_GB2312" w:hint="eastAsia"/>
          <w:sz w:val="32"/>
          <w:szCs w:val="32"/>
        </w:rPr>
        <w:t>农村企业及各类组织贷款。</w:t>
      </w:r>
    </w:p>
    <w:p w:rsidR="00C36CF6" w:rsidRDefault="00C36CF6" w:rsidP="00903B53">
      <w:pPr>
        <w:ind w:firstLineChars="200" w:firstLine="640"/>
        <w:rPr>
          <w:rFonts w:ascii="仿宋_GB2312" w:eastAsia="仿宋_GB2312"/>
          <w:sz w:val="32"/>
          <w:szCs w:val="32"/>
        </w:rPr>
      </w:pPr>
      <w:r w:rsidRPr="005D38D2">
        <w:rPr>
          <w:rFonts w:ascii="仿宋_GB2312" w:eastAsia="仿宋_GB2312" w:hint="eastAsia"/>
          <w:sz w:val="32"/>
          <w:szCs w:val="32"/>
        </w:rPr>
        <w:t>所称农户贷款，是指金融企业发放给农户的所有贷款。农户贷款的判定应以贷款发放时的承贷主体是否属于农户为准。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w:t>
      </w:r>
    </w:p>
    <w:p w:rsidR="00C36CF6" w:rsidRDefault="00C36CF6" w:rsidP="00903B53">
      <w:pPr>
        <w:ind w:firstLineChars="200" w:firstLine="640"/>
        <w:rPr>
          <w:rFonts w:ascii="仿宋_GB2312" w:eastAsia="仿宋_GB2312"/>
          <w:sz w:val="32"/>
          <w:szCs w:val="32"/>
        </w:rPr>
      </w:pPr>
      <w:r w:rsidRPr="005D38D2">
        <w:rPr>
          <w:rFonts w:ascii="仿宋_GB2312" w:eastAsia="仿宋_GB2312" w:hint="eastAsia"/>
          <w:sz w:val="32"/>
          <w:szCs w:val="32"/>
        </w:rPr>
        <w:t>所称农村企业及各类组织贷款，是指金融企业发放给注册地位于农村区域的企业及各类组织的所有贷款。农村区域，是指除地级及以上城市的城市行政区及其市辖建制镇之外的区域。</w:t>
      </w:r>
    </w:p>
    <w:p w:rsidR="00903B53" w:rsidRDefault="00903B53" w:rsidP="00903B53">
      <w:pPr>
        <w:ind w:firstLineChars="200" w:firstLine="640"/>
        <w:rPr>
          <w:rFonts w:ascii="仿宋_GB2312" w:eastAsia="仿宋_GB2312"/>
          <w:sz w:val="32"/>
          <w:szCs w:val="32"/>
        </w:rPr>
      </w:pPr>
      <w:r>
        <w:rPr>
          <w:rFonts w:ascii="仿宋_GB2312" w:eastAsia="仿宋_GB2312" w:hint="eastAsia"/>
          <w:sz w:val="32"/>
          <w:szCs w:val="32"/>
        </w:rPr>
        <w:t>2.</w:t>
      </w:r>
      <w:r w:rsidR="00C36CF6" w:rsidRPr="005D38D2">
        <w:rPr>
          <w:rFonts w:ascii="仿宋_GB2312" w:eastAsia="仿宋_GB2312" w:hint="eastAsia"/>
          <w:sz w:val="32"/>
          <w:szCs w:val="32"/>
        </w:rPr>
        <w:t>所称中小企业贷款，是指金融企业对年销售额和资产总额均不超过2亿元的企业的贷款。</w:t>
      </w:r>
    </w:p>
    <w:p w:rsidR="00C36CF6" w:rsidRDefault="00903B53" w:rsidP="00903B53">
      <w:pPr>
        <w:ind w:firstLineChars="200" w:firstLine="640"/>
        <w:rPr>
          <w:rFonts w:ascii="仿宋_GB2312" w:eastAsia="仿宋_GB2312"/>
          <w:sz w:val="32"/>
          <w:szCs w:val="32"/>
        </w:rPr>
      </w:pPr>
      <w:r>
        <w:rPr>
          <w:rFonts w:ascii="仿宋_GB2312" w:eastAsia="仿宋_GB2312" w:hint="eastAsia"/>
          <w:sz w:val="32"/>
          <w:szCs w:val="32"/>
        </w:rPr>
        <w:t>3.</w:t>
      </w:r>
      <w:r w:rsidR="00C36CF6" w:rsidRPr="005D38D2">
        <w:rPr>
          <w:rFonts w:ascii="仿宋_GB2312" w:eastAsia="仿宋_GB2312" w:hint="eastAsia"/>
          <w:sz w:val="32"/>
          <w:szCs w:val="32"/>
        </w:rPr>
        <w:t>金融企业发生的符合条件的涉农贷款和中小企业贷款损失，应先冲减已在税前扣除的贷款损失准备金，不足冲减部分可据实在计算应纳税所得额时扣除。</w:t>
      </w:r>
    </w:p>
    <w:p w:rsidR="00572413" w:rsidRDefault="00572413" w:rsidP="00C36CF6">
      <w:pPr>
        <w:pStyle w:val="4"/>
        <w:spacing w:before="0" w:after="0" w:line="240" w:lineRule="auto"/>
        <w:rPr>
          <w:rFonts w:ascii="Calibri" w:eastAsia="宋体" w:hAnsi="Calibri"/>
        </w:rPr>
      </w:pPr>
      <w:r>
        <w:rPr>
          <w:rFonts w:ascii="Calibri" w:eastAsia="宋体" w:hAnsi="Calibri" w:hint="eastAsia"/>
        </w:rPr>
        <w:t>【政策依据】</w:t>
      </w:r>
    </w:p>
    <w:p w:rsidR="00572413" w:rsidRDefault="00FA23AD" w:rsidP="00572413">
      <w:pPr>
        <w:ind w:firstLineChars="200" w:firstLine="640"/>
        <w:rPr>
          <w:rFonts w:ascii="黑体" w:eastAsia="黑体" w:hAnsi="黑体" w:cs="黑体"/>
          <w:sz w:val="32"/>
          <w:szCs w:val="32"/>
        </w:rPr>
      </w:pPr>
      <w:r>
        <w:rPr>
          <w:rFonts w:ascii="黑体" w:eastAsia="黑体" w:hAnsi="黑体" w:cs="黑体" w:hint="eastAsia"/>
          <w:sz w:val="32"/>
          <w:szCs w:val="32"/>
        </w:rPr>
        <w:t>《</w:t>
      </w:r>
      <w:r w:rsidRPr="005D38D2">
        <w:rPr>
          <w:rFonts w:ascii="黑体" w:eastAsia="黑体" w:hAnsi="黑体" w:cs="黑体" w:hint="eastAsia"/>
          <w:sz w:val="32"/>
          <w:szCs w:val="32"/>
        </w:rPr>
        <w:t>财政部 税务总局关于金融企业涉农贷款和中小企业贷款损失准备金税前扣除有关政策的公告</w:t>
      </w:r>
      <w:r>
        <w:rPr>
          <w:rFonts w:ascii="黑体" w:eastAsia="黑体" w:hAnsi="黑体" w:cs="黑体" w:hint="eastAsia"/>
          <w:sz w:val="32"/>
          <w:szCs w:val="32"/>
        </w:rPr>
        <w:t>》（</w:t>
      </w:r>
      <w:r w:rsidRPr="005D38D2">
        <w:rPr>
          <w:rFonts w:ascii="黑体" w:eastAsia="黑体" w:hAnsi="黑体" w:cs="黑体" w:hint="eastAsia"/>
          <w:sz w:val="32"/>
          <w:szCs w:val="32"/>
        </w:rPr>
        <w:t>财政部 税务总局公告2019年第85号</w:t>
      </w:r>
      <w:r>
        <w:rPr>
          <w:rFonts w:ascii="黑体" w:eastAsia="黑体" w:hAnsi="黑体" w:cs="黑体" w:hint="eastAsia"/>
          <w:sz w:val="32"/>
          <w:szCs w:val="32"/>
        </w:rPr>
        <w:t>）</w:t>
      </w:r>
    </w:p>
    <w:p w:rsidR="00572413" w:rsidRDefault="00572413" w:rsidP="00572413">
      <w:pPr>
        <w:ind w:firstLineChars="200" w:firstLine="640"/>
        <w:rPr>
          <w:rFonts w:ascii="仿宋_GB2312" w:eastAsia="仿宋_GB2312"/>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497" w:name="_Toc39149984"/>
      <w:r>
        <w:rPr>
          <w:rFonts w:ascii="Calibri" w:hAnsi="Calibri" w:hint="eastAsia"/>
        </w:rPr>
        <w:t>农村信用社等金融机构提供金融服务可选择适用简易计税方法缴纳增值税</w:t>
      </w:r>
      <w:bookmarkEnd w:id="5497"/>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农村信用社、村镇银行、农村资金互助社、由银行业机构全资发起设立的贷款公司、法人机构在县（县级市、区、旗）及县以下地区的农村合作银行和农村商业银行</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农村信用社、村镇银行、农村资金互助社、由银行业机构全资发起设立的贷款公司、法人机构在县（县级市、区、旗）及县以下地区的农村合作银行和农村商业银行提供金融服务收入，可以选择适用简易计税方法按照3%的征收率计算缴纳增值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1.村镇银行，是指经中国银行业监督管理委员会依据有关法律、法规批准，由境内外金融机构、境内非金融机构企业法人、境内自然人出资，在农村地区设立的主要为当地农民、农业和农村经济发展提供金融服务的银行业金融机构。</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2.农村资金互助社，是指经银行业监督管理机构批准，由乡（镇）、行政村农民和农村小企业自愿入股组成，为社员提供存款、贷款、结算等业务的社区互助性银行业金融机构。</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3.由银行业机构全资发起设立的贷款公司，是指经中国银行业监督管理委员会依据有关法律、法规批准，由境内商业银行或农村合作银行在农村地区设立的专门为县域农民、农业和农村经济发展提供贷款服务的非银行业金融机构。</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4.县（县级市、区、旗），不包括直辖市和地级市所辖城区。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《财政部 国家税务总局关于进一步明确全面推开营改增试点金融业有关政策的通知》（财税〔2016〕46号）第三条</w:t>
      </w:r>
    </w:p>
    <w:p w:rsidR="00572413" w:rsidRDefault="00572413" w:rsidP="00572413">
      <w:pPr>
        <w:ind w:firstLineChars="200" w:firstLine="640"/>
        <w:rPr>
          <w:rFonts w:ascii="仿宋_GB2312" w:eastAsia="仿宋_GB2312"/>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498" w:name="_Toc39149985"/>
      <w:r>
        <w:rPr>
          <w:rFonts w:ascii="Calibri" w:hAnsi="Calibri" w:hint="eastAsia"/>
        </w:rPr>
        <w:t>中国农业银行三农金融事业部涉农贷款利息收入可选择适用简易计税方法缴纳增值税</w:t>
      </w:r>
      <w:bookmarkEnd w:id="5498"/>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中国农业银行纳入“三农金融事业部”改革试点的各省、自治区、直辖市、计划单列市分行下辖的县域支行和新疆生产建设兵团分行下辖的县域支行（也称县事业部）</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对中国农业银行纳入“三农金融事业部”改革试点的各省、自治区、直辖市、计划单列市分行下辖的县域支行和新疆生产建设兵团分行下辖的县域支行（也称县事业部），提供的农户贷款、农村企业和农村各类组织贷款取得的利息收入，可以选择适用简易计税方法按照3%的征收率计算缴纳增值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1.农户贷款，是指金融机构发放给农户的贷款，但不包括免征增值税的农户小额贷款。</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3.农村企业和农村各类组织贷款，是指金融机构发放给注册在农村地区的企业及各类组织的贷款。</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4.可享受本优惠的涉农贷款业务应属于《财政部国家税务总局关于进一步明确全面推开营改增试点金融业有关政策的通知》（财税〔2016〕46号）附件《享受增值税优惠的涉农贷款业务清单》所列业务。</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《财政部 国家税务总局关于进一步明确全面推开营改增试点金融业有关政策的通知》（财税〔2016〕46号）第四条及附件《享受增值税优惠的涉农贷款业务清单》</w:t>
      </w:r>
    </w:p>
    <w:p w:rsidR="00572413" w:rsidRDefault="00572413" w:rsidP="00572413">
      <w:pPr>
        <w:ind w:firstLineChars="200" w:firstLine="640"/>
        <w:rPr>
          <w:rFonts w:ascii="黑体" w:eastAsia="黑体" w:hAnsi="黑体" w:cs="黑体"/>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499" w:name="_Toc39149986"/>
      <w:r w:rsidRPr="003C7B23">
        <w:rPr>
          <w:rFonts w:ascii="Calibri" w:hAnsi="Calibri" w:hint="eastAsia"/>
        </w:rPr>
        <w:t>中国邮政储蓄银行三农金融事业部涉农</w:t>
      </w:r>
      <w:r>
        <w:rPr>
          <w:rFonts w:ascii="Calibri" w:hAnsi="Calibri" w:hint="eastAsia"/>
        </w:rPr>
        <w:t>贷款利息收入可选择适用简易计税方法缴纳增值税</w:t>
      </w:r>
      <w:bookmarkEnd w:id="5499"/>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Pr="005E5A91" w:rsidRDefault="00572413" w:rsidP="00127E31">
      <w:pPr>
        <w:rPr>
          <w:rFonts w:ascii="仿宋_GB2312" w:eastAsia="仿宋_GB2312"/>
          <w:sz w:val="32"/>
          <w:szCs w:val="32"/>
        </w:rPr>
      </w:pPr>
      <w:r>
        <w:rPr>
          <w:rFonts w:ascii="仿宋_GB2312" w:eastAsia="仿宋_GB2312" w:hint="eastAsia"/>
          <w:b/>
          <w:sz w:val="32"/>
          <w:szCs w:val="32"/>
        </w:rPr>
        <w:t xml:space="preserve">    </w:t>
      </w:r>
      <w:r w:rsidRPr="005E5A91">
        <w:rPr>
          <w:rFonts w:ascii="仿宋_GB2312" w:eastAsia="仿宋_GB2312" w:hint="eastAsia"/>
          <w:sz w:val="32"/>
          <w:szCs w:val="32"/>
        </w:rPr>
        <w:t>中国邮政储蓄银行纳入“三农金融事业部”改革的各省、自治区、直辖市、计划单列市分行下辖的县域支行</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Pr="005E5A91" w:rsidRDefault="00572413" w:rsidP="00127E31">
      <w:pPr>
        <w:rPr>
          <w:rFonts w:ascii="仿宋_GB2312" w:eastAsia="仿宋_GB2312"/>
          <w:sz w:val="32"/>
          <w:szCs w:val="32"/>
        </w:rPr>
      </w:pPr>
      <w:r>
        <w:rPr>
          <w:rFonts w:ascii="仿宋_GB2312" w:eastAsia="仿宋_GB2312" w:hint="eastAsia"/>
          <w:b/>
          <w:sz w:val="32"/>
          <w:szCs w:val="32"/>
        </w:rPr>
        <w:t xml:space="preserve">    </w:t>
      </w:r>
      <w:r w:rsidRPr="005E5A91">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7"/>
          <w:attr w:name="Year" w:val="2018"/>
        </w:smartTagPr>
        <w:r w:rsidRPr="005E5A91">
          <w:rPr>
            <w:rFonts w:ascii="仿宋_GB2312" w:eastAsia="仿宋_GB2312" w:hint="eastAsia"/>
            <w:sz w:val="32"/>
            <w:szCs w:val="32"/>
          </w:rPr>
          <w:t>2018年7月1日</w:t>
        </w:r>
      </w:smartTag>
      <w:r w:rsidRPr="005E5A91">
        <w:rPr>
          <w:rFonts w:ascii="仿宋_GB2312" w:eastAsia="仿宋_GB2312" w:hint="eastAsia"/>
          <w:sz w:val="32"/>
          <w:szCs w:val="32"/>
        </w:rPr>
        <w:t>至</w:t>
      </w:r>
      <w:smartTag w:uri="urn:schemas-microsoft-com:office:smarttags" w:element="chsdate">
        <w:smartTagPr>
          <w:attr w:name="IsROCDate" w:val="False"/>
          <w:attr w:name="IsLunarDate" w:val="False"/>
          <w:attr w:name="Day" w:val="31"/>
          <w:attr w:name="Month" w:val="12"/>
          <w:attr w:name="Year" w:val="2020"/>
        </w:smartTagPr>
        <w:r w:rsidRPr="005E5A91">
          <w:rPr>
            <w:rFonts w:ascii="仿宋_GB2312" w:eastAsia="仿宋_GB2312" w:hint="eastAsia"/>
            <w:sz w:val="32"/>
            <w:szCs w:val="32"/>
          </w:rPr>
          <w:t>2020年12月31日</w:t>
        </w:r>
      </w:smartTag>
      <w:r w:rsidRPr="005E5A91">
        <w:rPr>
          <w:rFonts w:ascii="仿宋_GB2312" w:eastAsia="仿宋_GB2312" w:hint="eastAsia"/>
          <w:sz w:val="32"/>
          <w:szCs w:val="32"/>
        </w:rPr>
        <w:t>,对中国邮政储蓄银行纳入“三农金融事业部”改革的各省、自治区、直辖市、计划单列市分行下辖的县域支行，提供农户贷款、农村企业和农村各类组织贷款取得的利息收入，可以选择适用简易计税方法按照3%的征收率计算缴纳增值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Pr="003C7B23" w:rsidRDefault="00572413" w:rsidP="00572413">
      <w:pPr>
        <w:ind w:firstLineChars="200" w:firstLine="640"/>
        <w:rPr>
          <w:rFonts w:ascii="仿宋_GB2312" w:eastAsia="仿宋_GB2312"/>
          <w:sz w:val="32"/>
          <w:szCs w:val="32"/>
        </w:rPr>
      </w:pPr>
      <w:r>
        <w:rPr>
          <w:rFonts w:ascii="仿宋_GB2312" w:eastAsia="仿宋_GB2312" w:hint="eastAsia"/>
          <w:sz w:val="32"/>
          <w:szCs w:val="32"/>
        </w:rPr>
        <w:t>1.</w:t>
      </w:r>
      <w:r w:rsidRPr="003C7B23">
        <w:rPr>
          <w:rFonts w:ascii="仿宋_GB2312" w:eastAsia="仿宋_GB2312" w:hint="eastAsia"/>
          <w:sz w:val="32"/>
          <w:szCs w:val="32"/>
        </w:rPr>
        <w:t>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借款人是否属于农户为准。</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w:t>
      </w:r>
      <w:r w:rsidRPr="003C7B23">
        <w:rPr>
          <w:rFonts w:ascii="仿宋_GB2312" w:eastAsia="仿宋_GB2312" w:hint="eastAsia"/>
          <w:sz w:val="32"/>
          <w:szCs w:val="32"/>
        </w:rPr>
        <w:t>农村企业和农村各类组织贷款，是指金融机构发放给注册在农村地区的企业及各类组织的贷款。</w:t>
      </w:r>
    </w:p>
    <w:p w:rsidR="00E60DB6" w:rsidRPr="003C7B23" w:rsidRDefault="00E60DB6" w:rsidP="00E60DB6">
      <w:pPr>
        <w:ind w:firstLineChars="200" w:firstLine="640"/>
        <w:rPr>
          <w:rFonts w:ascii="仿宋_GB2312" w:eastAsia="仿宋_GB2312"/>
          <w:sz w:val="32"/>
          <w:szCs w:val="32"/>
        </w:rPr>
      </w:pPr>
      <w:r>
        <w:rPr>
          <w:rFonts w:ascii="仿宋_GB2312" w:eastAsia="仿宋_GB2312" w:hint="eastAsia"/>
          <w:sz w:val="32"/>
          <w:szCs w:val="32"/>
        </w:rPr>
        <w:t>3.可享受本优惠的涉农贷款业务应属于</w:t>
      </w:r>
      <w:r w:rsidRPr="00E60DB6">
        <w:rPr>
          <w:rFonts w:ascii="仿宋_GB2312" w:eastAsia="仿宋_GB2312" w:hint="eastAsia"/>
          <w:sz w:val="32"/>
          <w:szCs w:val="32"/>
        </w:rPr>
        <w:t>《财政部 税务总局关于中国邮政储蓄银行三农金融事业部涉农贷款增值税政策的通知》（财税〔2018〕97号）</w:t>
      </w:r>
      <w:r>
        <w:rPr>
          <w:rFonts w:ascii="仿宋_GB2312" w:eastAsia="仿宋_GB2312" w:hint="eastAsia"/>
          <w:sz w:val="32"/>
          <w:szCs w:val="32"/>
        </w:rPr>
        <w:t>附件《享受增值税优惠的涉农贷款业务清单》所列业务。</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《财政部 税务总局</w:t>
      </w:r>
      <w:r w:rsidRPr="003C7B23">
        <w:rPr>
          <w:rFonts w:ascii="黑体" w:eastAsia="黑体" w:hAnsi="黑体" w:cs="黑体" w:hint="eastAsia"/>
          <w:sz w:val="32"/>
          <w:szCs w:val="32"/>
        </w:rPr>
        <w:t>关于中国邮政储蓄银行三农金融事业部涉农贷款增值税政策的通知</w:t>
      </w:r>
      <w:r w:rsidR="00E60DB6">
        <w:rPr>
          <w:rFonts w:ascii="黑体" w:eastAsia="黑体" w:hAnsi="黑体" w:cs="黑体" w:hint="eastAsia"/>
          <w:sz w:val="32"/>
          <w:szCs w:val="32"/>
        </w:rPr>
        <w:t>》</w:t>
      </w:r>
      <w:r w:rsidRPr="003C7B23">
        <w:rPr>
          <w:rFonts w:ascii="黑体" w:eastAsia="黑体" w:hAnsi="黑体" w:cs="黑体" w:hint="eastAsia"/>
          <w:sz w:val="32"/>
          <w:szCs w:val="32"/>
        </w:rPr>
        <w:t>（财税〔2018〕97号）</w:t>
      </w:r>
    </w:p>
    <w:p w:rsidR="00520CB3" w:rsidRDefault="00520CB3" w:rsidP="00572413">
      <w:pPr>
        <w:ind w:firstLineChars="200" w:firstLine="640"/>
        <w:rPr>
          <w:rFonts w:ascii="仿宋_GB2312" w:eastAsia="仿宋_GB2312"/>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500" w:name="_Toc39149987"/>
      <w:r>
        <w:rPr>
          <w:rFonts w:ascii="Calibri" w:hAnsi="Calibri" w:hint="eastAsia"/>
        </w:rPr>
        <w:t>金融机构与小型微型企业签订借款合同免征印花税</w:t>
      </w:r>
      <w:bookmarkEnd w:id="5500"/>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金融机构和小型企业、微型企业</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1"/>
          <w:attr w:name="Year" w:val="2018"/>
        </w:smartTagPr>
        <w:r>
          <w:rPr>
            <w:rFonts w:ascii="仿宋_GB2312" w:eastAsia="仿宋_GB2312" w:hint="eastAsia"/>
            <w:sz w:val="32"/>
            <w:szCs w:val="32"/>
          </w:rPr>
          <w:t>2018年1月1日</w:t>
        </w:r>
      </w:smartTag>
      <w:r>
        <w:rPr>
          <w:rFonts w:ascii="仿宋_GB2312" w:eastAsia="仿宋_GB2312" w:hint="eastAsia"/>
          <w:sz w:val="32"/>
          <w:szCs w:val="32"/>
        </w:rPr>
        <w:t>至</w:t>
      </w:r>
      <w:r w:rsidR="003801A8">
        <w:rPr>
          <w:rFonts w:ascii="仿宋_GB2312" w:eastAsia="仿宋_GB2312" w:hint="eastAsia"/>
          <w:sz w:val="32"/>
          <w:szCs w:val="32"/>
        </w:rPr>
        <w:t>2020</w:t>
      </w:r>
      <w:r>
        <w:rPr>
          <w:rFonts w:ascii="仿宋_GB2312" w:eastAsia="仿宋_GB2312" w:hint="eastAsia"/>
          <w:sz w:val="32"/>
          <w:szCs w:val="32"/>
        </w:rPr>
        <w:t>年12月31日，对金融机构与小型企业、微型企业签订的借款合同免征印花税。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小型企业、微型企业，是指符合《中小企业划型标准规定》（工信部联企业</w:t>
      </w:r>
      <w:r w:rsidRPr="006A2EB4">
        <w:rPr>
          <w:rFonts w:ascii="仿宋_GB2312" w:eastAsia="仿宋_GB2312" w:hint="eastAsia"/>
          <w:sz w:val="32"/>
          <w:szCs w:val="32"/>
        </w:rPr>
        <w:t>〔2011〕</w:t>
      </w:r>
      <w:r>
        <w:rPr>
          <w:rFonts w:ascii="仿宋_GB2312" w:eastAsia="仿宋_GB2312" w:hint="eastAsia"/>
          <w:sz w:val="32"/>
          <w:szCs w:val="32"/>
        </w:rPr>
        <w:t>300号）的小型企业和微型企业。其中，资产总额和从业人员指标均以贷款发放时的实际状态确定，营业收入指标以贷款发放前12个自然月的累计数确定，不满12个自然月的，按照以下公式计算：</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营业收入（年）=企业实际存续期间营业收入／企业实际存续月数</w:t>
      </w:r>
      <w:r>
        <w:rPr>
          <w:rFonts w:ascii="Helvetica Neue" w:hAnsi="Helvetica Neue" w:cs="Helvetica Neue"/>
          <w:sz w:val="30"/>
          <w:szCs w:val="30"/>
        </w:rPr>
        <w:t>×</w:t>
      </w:r>
      <w:r>
        <w:rPr>
          <w:rFonts w:ascii="仿宋_GB2312" w:eastAsia="仿宋_GB2312" w:hint="eastAsia"/>
          <w:sz w:val="32"/>
          <w:szCs w:val="32"/>
        </w:rPr>
        <w:t>12。</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1.《财政部 税务总局关于支持小微企业融资有关税收政策的通知》（财税〔2017〕77号）第二条、第三条</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2.《工业和信息化部 国家统计局 国家发展和改革委员会 财政部关于印发中小企业划型标准规定的通知》（工信部联企业〔2011〕300号）</w:t>
      </w:r>
    </w:p>
    <w:p w:rsidR="00572413" w:rsidRDefault="00572413" w:rsidP="00572413">
      <w:pPr>
        <w:ind w:firstLineChars="200" w:firstLine="640"/>
        <w:rPr>
          <w:rFonts w:ascii="仿宋_GB2312" w:eastAsia="仿宋_GB2312"/>
          <w:sz w:val="32"/>
          <w:szCs w:val="32"/>
        </w:rPr>
      </w:pPr>
    </w:p>
    <w:p w:rsidR="00572413" w:rsidRDefault="00572413" w:rsidP="00C8045D">
      <w:pPr>
        <w:pStyle w:val="2"/>
        <w:numPr>
          <w:ilvl w:val="0"/>
          <w:numId w:val="7"/>
        </w:numPr>
        <w:spacing w:before="0" w:after="0" w:line="240" w:lineRule="auto"/>
        <w:ind w:firstLine="0"/>
        <w:rPr>
          <w:rFonts w:ascii="楷体_GB2312" w:eastAsia="楷体_GB2312"/>
          <w:sz w:val="36"/>
          <w:szCs w:val="36"/>
        </w:rPr>
      </w:pPr>
      <w:bookmarkStart w:id="5501" w:name="_Toc39149988"/>
      <w:r>
        <w:rPr>
          <w:rFonts w:ascii="楷体_GB2312" w:eastAsia="楷体_GB2312" w:hint="eastAsia"/>
          <w:sz w:val="36"/>
          <w:szCs w:val="36"/>
        </w:rPr>
        <w:t>小额贷款公司贷款税收优惠</w:t>
      </w:r>
      <w:bookmarkEnd w:id="5501"/>
    </w:p>
    <w:p w:rsidR="00572413" w:rsidRDefault="00572413" w:rsidP="00C8045D">
      <w:pPr>
        <w:pStyle w:val="3"/>
        <w:numPr>
          <w:ilvl w:val="0"/>
          <w:numId w:val="3"/>
        </w:numPr>
        <w:spacing w:before="0" w:after="0" w:line="240" w:lineRule="auto"/>
        <w:ind w:left="0" w:firstLine="0"/>
        <w:rPr>
          <w:rFonts w:ascii="Calibri" w:hAnsi="Calibri"/>
        </w:rPr>
      </w:pPr>
      <w:bookmarkStart w:id="5502" w:name="_Toc39149989"/>
      <w:r>
        <w:rPr>
          <w:rFonts w:ascii="Calibri" w:hAnsi="Calibri" w:hint="eastAsia"/>
        </w:rPr>
        <w:t>小额贷款公司农户小额贷款利息收入免征增值税</w:t>
      </w:r>
      <w:bookmarkEnd w:id="5502"/>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经省级金融管理部门（金融办、局等）批准成立的小额贷款公司</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1"/>
          <w:attr w:name="Year" w:val="2017"/>
        </w:smartTagPr>
        <w:r>
          <w:rPr>
            <w:rFonts w:ascii="仿宋_GB2312" w:eastAsia="仿宋_GB2312" w:hint="eastAsia"/>
            <w:sz w:val="32"/>
            <w:szCs w:val="32"/>
          </w:rPr>
          <w:t>2017年1月1日</w:t>
        </w:r>
      </w:smartTag>
      <w:r>
        <w:rPr>
          <w:rFonts w:ascii="仿宋_GB2312" w:eastAsia="仿宋_GB2312" w:hint="eastAsia"/>
          <w:sz w:val="32"/>
          <w:szCs w:val="32"/>
        </w:rPr>
        <w:t>至20</w:t>
      </w:r>
      <w:r w:rsidR="009F30A8">
        <w:rPr>
          <w:rFonts w:ascii="仿宋_GB2312" w:eastAsia="仿宋_GB2312" w:hint="eastAsia"/>
          <w:sz w:val="32"/>
          <w:szCs w:val="32"/>
        </w:rPr>
        <w:t>23</w:t>
      </w:r>
      <w:r>
        <w:rPr>
          <w:rFonts w:ascii="仿宋_GB2312" w:eastAsia="仿宋_GB2312" w:hint="eastAsia"/>
          <w:sz w:val="32"/>
          <w:szCs w:val="32"/>
        </w:rPr>
        <w:t>年12月31日，对经省级金融管理部门（金融办、局等）批准成立的小额贷款公司取得的农户小额贷款利息收入，免征增值税。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1.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2.小额贷款，是指单笔且该农户贷款余额总额在10万元（含本数）以下的贷款。</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9F30A8" w:rsidP="00572413">
      <w:pPr>
        <w:ind w:firstLineChars="200" w:firstLine="640"/>
        <w:rPr>
          <w:rFonts w:ascii="黑体" w:eastAsia="黑体" w:hAnsi="黑体" w:cs="黑体"/>
          <w:sz w:val="32"/>
          <w:szCs w:val="32"/>
        </w:rPr>
      </w:pPr>
      <w:r>
        <w:rPr>
          <w:rFonts w:ascii="黑体" w:eastAsia="黑体" w:hAnsi="黑体" w:cs="黑体" w:hint="eastAsia"/>
          <w:sz w:val="32"/>
          <w:szCs w:val="32"/>
        </w:rPr>
        <w:t>1.</w:t>
      </w:r>
      <w:r w:rsidR="00572413">
        <w:rPr>
          <w:rFonts w:ascii="黑体" w:eastAsia="黑体" w:hAnsi="黑体" w:cs="黑体" w:hint="eastAsia"/>
          <w:sz w:val="32"/>
          <w:szCs w:val="32"/>
        </w:rPr>
        <w:t>《财政部 税务总局关于小额贷款公司有关税收政策的通知》（财税〔2017〕48号）第一条、第四条</w:t>
      </w:r>
    </w:p>
    <w:p w:rsidR="009F30A8" w:rsidRPr="009F30A8" w:rsidRDefault="009F30A8" w:rsidP="00572413">
      <w:pPr>
        <w:ind w:firstLineChars="200" w:firstLine="640"/>
        <w:rPr>
          <w:rFonts w:ascii="黑体" w:eastAsia="黑体" w:hAnsi="黑体" w:cs="黑体"/>
          <w:sz w:val="32"/>
          <w:szCs w:val="32"/>
        </w:rPr>
      </w:pPr>
      <w:r>
        <w:rPr>
          <w:rFonts w:ascii="黑体" w:eastAsia="黑体" w:hAnsi="黑体" w:cs="黑体" w:hint="eastAsia"/>
          <w:sz w:val="32"/>
          <w:szCs w:val="32"/>
        </w:rPr>
        <w:t>2.《财政部 税务总局关于延续实施普惠金融有关税收优惠政策的公告》（财政部 税务总局公告2020年第22号）</w:t>
      </w:r>
    </w:p>
    <w:p w:rsidR="00572413" w:rsidRDefault="00572413" w:rsidP="00572413">
      <w:pPr>
        <w:ind w:firstLineChars="200" w:firstLine="640"/>
        <w:rPr>
          <w:rFonts w:ascii="仿宋_GB2312" w:eastAsia="仿宋_GB2312"/>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503" w:name="_Toc39149990"/>
      <w:r>
        <w:rPr>
          <w:rFonts w:ascii="Calibri" w:hAnsi="Calibri" w:hint="eastAsia"/>
        </w:rPr>
        <w:t>小额贷款公司农户小额贷款利息收入企业所得税减计收入</w:t>
      </w:r>
      <w:bookmarkEnd w:id="5503"/>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经省级金融管理部门（金融办、局等）批准成立的小额贷款公司</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1"/>
          <w:attr w:name="Year" w:val="2017"/>
        </w:smartTagPr>
        <w:r>
          <w:rPr>
            <w:rFonts w:ascii="仿宋_GB2312" w:eastAsia="仿宋_GB2312" w:hint="eastAsia"/>
            <w:sz w:val="32"/>
            <w:szCs w:val="32"/>
          </w:rPr>
          <w:t>2017年1月1日</w:t>
        </w:r>
      </w:smartTag>
      <w:r>
        <w:rPr>
          <w:rFonts w:ascii="仿宋_GB2312" w:eastAsia="仿宋_GB2312" w:hint="eastAsia"/>
          <w:sz w:val="32"/>
          <w:szCs w:val="32"/>
        </w:rPr>
        <w:t>至20</w:t>
      </w:r>
      <w:r w:rsidR="009F30A8">
        <w:rPr>
          <w:rFonts w:ascii="仿宋_GB2312" w:eastAsia="仿宋_GB2312" w:hint="eastAsia"/>
          <w:sz w:val="32"/>
          <w:szCs w:val="32"/>
        </w:rPr>
        <w:t>23</w:t>
      </w:r>
      <w:r>
        <w:rPr>
          <w:rFonts w:ascii="仿宋_GB2312" w:eastAsia="仿宋_GB2312" w:hint="eastAsia"/>
          <w:sz w:val="32"/>
          <w:szCs w:val="32"/>
        </w:rPr>
        <w:t>年12月31日，对经省级金融管理部门（金融办、局等）批准成立的小额贷款公司取得的农户小额贷款利息收入，在计算应纳税所得额时，按90%计入收入总额。</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1.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2.小额贷款，是指单笔且该农户贷款余额总额在10万元（含本数）以下的贷款。</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9F30A8" w:rsidP="00572413">
      <w:pPr>
        <w:ind w:firstLineChars="200" w:firstLine="640"/>
        <w:rPr>
          <w:rFonts w:ascii="黑体" w:eastAsia="黑体" w:hAnsi="黑体" w:cs="黑体"/>
          <w:sz w:val="32"/>
          <w:szCs w:val="32"/>
        </w:rPr>
      </w:pPr>
      <w:r>
        <w:rPr>
          <w:rFonts w:ascii="黑体" w:eastAsia="黑体" w:hAnsi="黑体" w:cs="黑体" w:hint="eastAsia"/>
          <w:sz w:val="32"/>
          <w:szCs w:val="32"/>
        </w:rPr>
        <w:t>1.</w:t>
      </w:r>
      <w:r w:rsidR="00572413">
        <w:rPr>
          <w:rFonts w:ascii="黑体" w:eastAsia="黑体" w:hAnsi="黑体" w:cs="黑体" w:hint="eastAsia"/>
          <w:sz w:val="32"/>
          <w:szCs w:val="32"/>
        </w:rPr>
        <w:t>《财政部 税务总局关于小额贷款公司有关税收政策的通知》（财税〔2017〕48号）第二条、第四条</w:t>
      </w:r>
    </w:p>
    <w:p w:rsidR="009F30A8" w:rsidRPr="009F30A8" w:rsidRDefault="009F30A8" w:rsidP="00572413">
      <w:pPr>
        <w:ind w:firstLineChars="200" w:firstLine="640"/>
        <w:rPr>
          <w:rFonts w:ascii="黑体" w:eastAsia="黑体" w:hAnsi="黑体" w:cs="黑体"/>
          <w:sz w:val="32"/>
          <w:szCs w:val="32"/>
        </w:rPr>
      </w:pPr>
      <w:r>
        <w:rPr>
          <w:rFonts w:ascii="黑体" w:eastAsia="黑体" w:hAnsi="黑体" w:cs="黑体" w:hint="eastAsia"/>
          <w:sz w:val="32"/>
          <w:szCs w:val="32"/>
        </w:rPr>
        <w:t>2.《财政部 税务总局关于延续实施普惠金融有关税收优惠政策的公告》（财政部 税务总局公告2020年第22号）</w:t>
      </w:r>
    </w:p>
    <w:p w:rsidR="00572413" w:rsidRPr="008176F2" w:rsidRDefault="00572413" w:rsidP="00572413">
      <w:pPr>
        <w:ind w:firstLineChars="200" w:firstLine="640"/>
        <w:rPr>
          <w:rFonts w:ascii="仿宋_GB2312" w:eastAsia="仿宋_GB2312"/>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504" w:name="_Toc39149991"/>
      <w:r>
        <w:rPr>
          <w:rFonts w:ascii="Calibri" w:hAnsi="Calibri" w:hint="eastAsia"/>
        </w:rPr>
        <w:t>小额贷款公司贷款损失准备金企业所得税税前扣除</w:t>
      </w:r>
      <w:bookmarkEnd w:id="5504"/>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经省级金融管理部门（金融办、局等）批准成立的小额贷款公司</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1"/>
          <w:attr w:name="Year" w:val="2017"/>
        </w:smartTagPr>
        <w:r>
          <w:rPr>
            <w:rFonts w:ascii="仿宋_GB2312" w:eastAsia="仿宋_GB2312" w:hint="eastAsia"/>
            <w:sz w:val="32"/>
            <w:szCs w:val="32"/>
          </w:rPr>
          <w:t>2017年1月1日</w:t>
        </w:r>
      </w:smartTag>
      <w:r>
        <w:rPr>
          <w:rFonts w:ascii="仿宋_GB2312" w:eastAsia="仿宋_GB2312" w:hint="eastAsia"/>
          <w:sz w:val="32"/>
          <w:szCs w:val="32"/>
        </w:rPr>
        <w:t>至20</w:t>
      </w:r>
      <w:r w:rsidR="00525043">
        <w:rPr>
          <w:rFonts w:ascii="仿宋_GB2312" w:eastAsia="仿宋_GB2312" w:hint="eastAsia"/>
          <w:sz w:val="32"/>
          <w:szCs w:val="32"/>
        </w:rPr>
        <w:t>23</w:t>
      </w:r>
      <w:r>
        <w:rPr>
          <w:rFonts w:ascii="仿宋_GB2312" w:eastAsia="仿宋_GB2312" w:hint="eastAsia"/>
          <w:sz w:val="32"/>
          <w:szCs w:val="32"/>
        </w:rPr>
        <w:t>年12月31日，对经省级金融管理部门（金融办、局等）批准成立的小额贷款公司按年末贷款余额的1%计提的贷款损失准备金准予在企业所得税税前扣除。</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贷款损失准备金所得税税前扣除具体政策口径按照《财政部 国家税务总局关于金融企业贷款损失准备金企业所得税税前扣除有关政策的通知》（财税〔2015〕9号）执行。</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1.《财政部 国家税务总局关于金融企业贷款损失准备金企业所得税税前扣除有关政策的通知》（财税〔2015〕9号）</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2.《财政部 税务总局关于小额贷款公司有关税收政策的通知》（财税〔2017〕48号）第三条</w:t>
      </w:r>
    </w:p>
    <w:p w:rsidR="00525043" w:rsidRDefault="00525043" w:rsidP="00572413">
      <w:pPr>
        <w:ind w:firstLineChars="200" w:firstLine="640"/>
        <w:rPr>
          <w:rFonts w:ascii="黑体" w:eastAsia="黑体" w:hAnsi="黑体" w:cs="黑体"/>
          <w:sz w:val="32"/>
          <w:szCs w:val="32"/>
        </w:rPr>
      </w:pPr>
      <w:r>
        <w:rPr>
          <w:rFonts w:ascii="黑体" w:eastAsia="黑体" w:hAnsi="黑体" w:cs="黑体" w:hint="eastAsia"/>
          <w:sz w:val="32"/>
          <w:szCs w:val="32"/>
        </w:rPr>
        <w:t>3.《财政部 税务总局关于延续实施普惠金融有关税收优惠政策的公告》（财政部 税务总局公告2020年第22号）</w:t>
      </w:r>
    </w:p>
    <w:p w:rsidR="00572413" w:rsidRDefault="00572413" w:rsidP="00572413">
      <w:pPr>
        <w:ind w:firstLineChars="200" w:firstLine="640"/>
        <w:rPr>
          <w:rFonts w:ascii="仿宋_GB2312" w:eastAsia="仿宋_GB2312"/>
          <w:sz w:val="32"/>
          <w:szCs w:val="32"/>
        </w:rPr>
      </w:pPr>
    </w:p>
    <w:p w:rsidR="00572413" w:rsidRDefault="00572413" w:rsidP="00C8045D">
      <w:pPr>
        <w:pStyle w:val="2"/>
        <w:numPr>
          <w:ilvl w:val="0"/>
          <w:numId w:val="7"/>
        </w:numPr>
        <w:spacing w:before="0" w:after="0" w:line="240" w:lineRule="auto"/>
        <w:ind w:firstLine="0"/>
        <w:rPr>
          <w:rFonts w:ascii="楷体_GB2312" w:eastAsia="楷体_GB2312"/>
          <w:sz w:val="36"/>
          <w:szCs w:val="36"/>
        </w:rPr>
      </w:pPr>
      <w:bookmarkStart w:id="5505" w:name="_Toc39149992"/>
      <w:r>
        <w:rPr>
          <w:rFonts w:ascii="楷体_GB2312" w:eastAsia="楷体_GB2312" w:hint="eastAsia"/>
          <w:sz w:val="36"/>
          <w:szCs w:val="36"/>
        </w:rPr>
        <w:t>融资担保及再担保业务税收优惠</w:t>
      </w:r>
      <w:bookmarkEnd w:id="5505"/>
    </w:p>
    <w:p w:rsidR="003620D4" w:rsidRDefault="003620D4" w:rsidP="003620D4">
      <w:pPr>
        <w:pStyle w:val="3"/>
        <w:numPr>
          <w:ilvl w:val="0"/>
          <w:numId w:val="3"/>
        </w:numPr>
        <w:spacing w:before="0" w:after="0" w:line="240" w:lineRule="auto"/>
        <w:ind w:left="0" w:firstLine="0"/>
        <w:rPr>
          <w:rFonts w:ascii="Calibri" w:hAnsi="Calibri"/>
          <w:bCs w:val="0"/>
        </w:rPr>
      </w:pPr>
      <w:bookmarkStart w:id="5506" w:name="_Toc515288989"/>
      <w:bookmarkStart w:id="5507" w:name="_Toc39149993"/>
      <w:r w:rsidRPr="006F1331">
        <w:rPr>
          <w:rFonts w:ascii="Calibri" w:hAnsi="Calibri" w:hint="eastAsia"/>
        </w:rPr>
        <w:t>为农户及小型微型企业提供融资担保及再担保业务免征增值税</w:t>
      </w:r>
      <w:bookmarkEnd w:id="5506"/>
      <w:bookmarkEnd w:id="5507"/>
    </w:p>
    <w:p w:rsidR="003620D4" w:rsidRDefault="003620D4" w:rsidP="00AC7C4B">
      <w:pPr>
        <w:pStyle w:val="4"/>
        <w:spacing w:before="0" w:after="0" w:line="240" w:lineRule="auto"/>
        <w:rPr>
          <w:rFonts w:ascii="Calibri" w:hAnsi="Calibri"/>
        </w:rPr>
      </w:pPr>
      <w:r w:rsidRPr="006F1331">
        <w:rPr>
          <w:rFonts w:ascii="Calibri" w:eastAsia="宋体" w:hAnsi="Calibri" w:hint="eastAsia"/>
        </w:rPr>
        <w:t>【享受主体】</w:t>
      </w:r>
    </w:p>
    <w:p w:rsidR="003620D4" w:rsidRPr="003620D4" w:rsidRDefault="003620D4" w:rsidP="003620D4">
      <w:pPr>
        <w:ind w:firstLineChars="200" w:firstLine="640"/>
        <w:rPr>
          <w:rFonts w:ascii="仿宋_GB2312" w:eastAsia="仿宋_GB2312" w:hAnsi="仿宋"/>
          <w:sz w:val="32"/>
          <w:szCs w:val="32"/>
        </w:rPr>
      </w:pPr>
      <w:r w:rsidRPr="003620D4">
        <w:rPr>
          <w:rFonts w:ascii="仿宋_GB2312" w:eastAsia="仿宋_GB2312" w:hAnsi="仿宋" w:hint="eastAsia"/>
          <w:sz w:val="32"/>
          <w:szCs w:val="32"/>
        </w:rPr>
        <w:t>为农户、小型企业、微型企业及个体工商户借款、发行债券提供融资担保以及为上述融资担保（以下称"原担保"）提供再担保的纳税人</w:t>
      </w:r>
    </w:p>
    <w:p w:rsidR="003620D4" w:rsidRDefault="003620D4" w:rsidP="00AC7C4B">
      <w:pPr>
        <w:pStyle w:val="4"/>
        <w:spacing w:before="0" w:after="0" w:line="240" w:lineRule="auto"/>
        <w:rPr>
          <w:rFonts w:ascii="Calibri" w:hAnsi="Calibri"/>
        </w:rPr>
      </w:pPr>
      <w:r w:rsidRPr="006F1331">
        <w:rPr>
          <w:rFonts w:ascii="Calibri" w:eastAsia="宋体" w:hAnsi="Calibri" w:hint="eastAsia"/>
        </w:rPr>
        <w:t>【优惠内容】</w:t>
      </w:r>
    </w:p>
    <w:p w:rsidR="003620D4" w:rsidRDefault="003620D4" w:rsidP="003620D4">
      <w:pPr>
        <w:ind w:firstLineChars="200" w:firstLine="640"/>
        <w:rPr>
          <w:rFonts w:ascii="仿宋" w:eastAsia="仿宋" w:hAnsi="仿宋"/>
          <w:sz w:val="32"/>
          <w:szCs w:val="32"/>
        </w:rPr>
      </w:pPr>
      <w:r w:rsidRPr="003620D4">
        <w:rPr>
          <w:rFonts w:ascii="仿宋_GB2312" w:eastAsia="仿宋_GB2312" w:hAnsi="仿宋" w:hint="eastAsia"/>
          <w:sz w:val="32"/>
          <w:szCs w:val="32"/>
        </w:rPr>
        <w:t>自</w:t>
      </w:r>
      <w:smartTag w:uri="urn:schemas-microsoft-com:office:smarttags" w:element="chsdate">
        <w:smartTagPr>
          <w:attr w:name="Year" w:val="2018"/>
          <w:attr w:name="Month" w:val="1"/>
          <w:attr w:name="Day" w:val="1"/>
          <w:attr w:name="IsLunarDate" w:val="False"/>
          <w:attr w:name="IsROCDate" w:val="False"/>
        </w:smartTagPr>
        <w:r w:rsidRPr="003620D4">
          <w:rPr>
            <w:rFonts w:ascii="仿宋_GB2312" w:eastAsia="仿宋_GB2312" w:hAnsi="仿宋" w:hint="eastAsia"/>
            <w:sz w:val="32"/>
            <w:szCs w:val="32"/>
          </w:rPr>
          <w:t>2018年1月1日</w:t>
        </w:r>
      </w:smartTag>
      <w:r w:rsidRPr="003620D4">
        <w:rPr>
          <w:rFonts w:ascii="仿宋_GB2312" w:eastAsia="仿宋_GB2312" w:hAnsi="仿宋" w:hint="eastAsia"/>
          <w:sz w:val="32"/>
          <w:szCs w:val="32"/>
        </w:rPr>
        <w:t>至2023年12月31日，纳税人为农户、小型企业、微型企业及个体工商户借款、发行债券提供融资担保取得的担保费收入，以及为原担保提供再担保取得的再担保费收入，免征增值税。</w:t>
      </w:r>
      <w:r w:rsidRPr="006F1331">
        <w:rPr>
          <w:rFonts w:ascii="仿宋" w:eastAsia="仿宋" w:hAnsi="仿宋" w:hint="eastAsia"/>
          <w:sz w:val="32"/>
          <w:szCs w:val="32"/>
        </w:rPr>
        <w:t xml:space="preserve"> </w:t>
      </w:r>
    </w:p>
    <w:p w:rsidR="003620D4" w:rsidRDefault="003620D4" w:rsidP="00AC7C4B">
      <w:pPr>
        <w:pStyle w:val="4"/>
        <w:spacing w:before="0" w:after="0" w:line="240" w:lineRule="auto"/>
        <w:rPr>
          <w:rFonts w:ascii="Calibri" w:hAnsi="Calibri"/>
        </w:rPr>
      </w:pPr>
      <w:r w:rsidRPr="006F1331">
        <w:rPr>
          <w:rFonts w:ascii="Calibri" w:eastAsia="宋体" w:hAnsi="Calibri" w:hint="eastAsia"/>
        </w:rPr>
        <w:t>【享受条件】</w:t>
      </w:r>
    </w:p>
    <w:p w:rsidR="003620D4" w:rsidRPr="003620D4" w:rsidRDefault="003620D4" w:rsidP="003620D4">
      <w:pPr>
        <w:ind w:firstLineChars="200" w:firstLine="640"/>
        <w:rPr>
          <w:rFonts w:ascii="仿宋_GB2312" w:eastAsia="仿宋_GB2312" w:hAnsi="仿宋"/>
          <w:sz w:val="32"/>
          <w:szCs w:val="32"/>
        </w:rPr>
      </w:pPr>
      <w:r w:rsidRPr="003620D4">
        <w:rPr>
          <w:rFonts w:ascii="仿宋_GB2312" w:eastAsia="仿宋_GB2312" w:hAnsi="仿宋" w:hint="eastAsia"/>
          <w:sz w:val="32"/>
          <w:szCs w:val="32"/>
        </w:rPr>
        <w:t>1.农户，是指长期（一年以上）居住在乡镇（不包括城关镇）行政管理区域内的住户，还包括长期居住在城关镇所辖行政村范围内的住户和户口不在本地而在本地居住一年以上的住户，国有农场的职工。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担保、再担保的判定应以原担保生效时的被担保人是否属于农户为准。</w:t>
      </w:r>
    </w:p>
    <w:p w:rsidR="003620D4" w:rsidRPr="003620D4" w:rsidRDefault="003620D4" w:rsidP="003620D4">
      <w:pPr>
        <w:ind w:firstLineChars="200" w:firstLine="640"/>
        <w:rPr>
          <w:rFonts w:ascii="仿宋_GB2312" w:eastAsia="仿宋_GB2312" w:hAnsi="仿宋"/>
          <w:sz w:val="32"/>
          <w:szCs w:val="32"/>
        </w:rPr>
      </w:pPr>
      <w:r w:rsidRPr="003620D4">
        <w:rPr>
          <w:rFonts w:ascii="仿宋_GB2312" w:eastAsia="仿宋_GB2312" w:hAnsi="仿宋" w:hint="eastAsia"/>
          <w:sz w:val="32"/>
          <w:szCs w:val="32"/>
        </w:rPr>
        <w:t>2.小型企业、微型企业，是指符合《中小企业划型标准规定》（工信部联企业〔2011〕300号）的小型企业和微型企业。其中，资产总额和从业人员指标均以原担保生效时的实际状态确定；营业收入指标以原担保生效前12个自然月的累计数确定，不满12个自然月的，按照以下公式计算：营业收入（年）=企业实际存续期间营业收入/企业实际存续月数×12。</w:t>
      </w:r>
    </w:p>
    <w:p w:rsidR="003620D4" w:rsidRDefault="003620D4" w:rsidP="003620D4">
      <w:pPr>
        <w:ind w:firstLineChars="200" w:firstLine="640"/>
        <w:rPr>
          <w:rFonts w:ascii="仿宋" w:eastAsia="仿宋" w:hAnsi="仿宋"/>
          <w:sz w:val="32"/>
          <w:szCs w:val="32"/>
        </w:rPr>
      </w:pPr>
      <w:r w:rsidRPr="003620D4">
        <w:rPr>
          <w:rFonts w:ascii="仿宋_GB2312" w:eastAsia="仿宋_GB2312" w:hAnsi="仿宋" w:hint="eastAsia"/>
          <w:sz w:val="32"/>
          <w:szCs w:val="32"/>
        </w:rPr>
        <w:t xml:space="preserve">3.再担保合同对应多个原担保合同的，原担保合同应全部适用免征增值税政策。否则，再担保合同应按规定缴纳增值税。 </w:t>
      </w:r>
    </w:p>
    <w:p w:rsidR="003620D4" w:rsidRDefault="003620D4" w:rsidP="00AC7C4B">
      <w:pPr>
        <w:pStyle w:val="4"/>
        <w:spacing w:before="0" w:after="0" w:line="240" w:lineRule="auto"/>
        <w:rPr>
          <w:rFonts w:ascii="Calibri" w:hAnsi="Calibri"/>
        </w:rPr>
      </w:pPr>
      <w:r w:rsidRPr="006F1331">
        <w:rPr>
          <w:rFonts w:ascii="Calibri" w:eastAsia="宋体" w:hAnsi="Calibri" w:hint="eastAsia"/>
        </w:rPr>
        <w:t>【政策依据】</w:t>
      </w:r>
    </w:p>
    <w:p w:rsidR="003620D4" w:rsidRDefault="003620D4" w:rsidP="003620D4">
      <w:pPr>
        <w:ind w:firstLineChars="200" w:firstLine="640"/>
        <w:rPr>
          <w:rFonts w:ascii="黑体" w:eastAsia="黑体" w:hAnsi="黑体" w:cs="黑体"/>
          <w:sz w:val="32"/>
          <w:szCs w:val="32"/>
        </w:rPr>
      </w:pPr>
      <w:r w:rsidRPr="006F1331">
        <w:rPr>
          <w:rFonts w:ascii="黑体" w:eastAsia="黑体" w:hAnsi="黑体" w:cs="黑体" w:hint="eastAsia"/>
          <w:sz w:val="32"/>
          <w:szCs w:val="32"/>
        </w:rPr>
        <w:t>1.《财政部</w:t>
      </w:r>
      <w:r w:rsidRPr="006F1331">
        <w:rPr>
          <w:rFonts w:ascii="黑体" w:eastAsia="黑体" w:hAnsi="黑体" w:cs="黑体"/>
          <w:sz w:val="32"/>
          <w:szCs w:val="32"/>
        </w:rPr>
        <w:t xml:space="preserve"> </w:t>
      </w:r>
      <w:r w:rsidRPr="006F1331">
        <w:rPr>
          <w:rFonts w:ascii="黑体" w:eastAsia="黑体" w:hAnsi="黑体" w:cs="黑体" w:hint="eastAsia"/>
          <w:sz w:val="32"/>
          <w:szCs w:val="32"/>
        </w:rPr>
        <w:t>税务总局关于租入固定资产进项税额抵扣等增值税政策的通知》（财税〔2017〕90号）第六条</w:t>
      </w:r>
    </w:p>
    <w:p w:rsidR="003620D4" w:rsidRDefault="003620D4" w:rsidP="003620D4">
      <w:pPr>
        <w:ind w:firstLineChars="200" w:firstLine="640"/>
        <w:rPr>
          <w:rFonts w:ascii="黑体" w:eastAsia="黑体" w:hAnsi="黑体" w:cs="黑体"/>
          <w:sz w:val="32"/>
          <w:szCs w:val="32"/>
        </w:rPr>
      </w:pPr>
      <w:r w:rsidRPr="006F1331">
        <w:rPr>
          <w:rFonts w:ascii="黑体" w:eastAsia="黑体" w:hAnsi="黑体" w:cs="黑体" w:hint="eastAsia"/>
          <w:sz w:val="32"/>
          <w:szCs w:val="32"/>
        </w:rPr>
        <w:t xml:space="preserve">2.《工业和信息化部 国家统计局 国家发展和改革委员会 财政部关于印发中小企业划型标准规定的通知》（工信部联企业〔2011〕300号） </w:t>
      </w:r>
    </w:p>
    <w:p w:rsidR="00D24079" w:rsidRDefault="003620D4" w:rsidP="00D24079">
      <w:pPr>
        <w:ind w:firstLineChars="200" w:firstLine="640"/>
        <w:rPr>
          <w:rFonts w:ascii="黑体" w:eastAsia="黑体" w:hAnsi="黑体" w:cs="黑体"/>
          <w:sz w:val="32"/>
          <w:szCs w:val="32"/>
        </w:rPr>
      </w:pPr>
      <w:r>
        <w:rPr>
          <w:rFonts w:ascii="黑体" w:eastAsia="黑体" w:hAnsi="黑体" w:cs="黑体" w:hint="eastAsia"/>
          <w:sz w:val="32"/>
          <w:szCs w:val="32"/>
        </w:rPr>
        <w:t>3.</w:t>
      </w:r>
      <w:r w:rsidRPr="003A079D">
        <w:rPr>
          <w:rFonts w:ascii="黑体" w:eastAsia="黑体" w:hAnsi="黑体" w:cs="黑体" w:hint="eastAsia"/>
          <w:sz w:val="32"/>
          <w:szCs w:val="32"/>
        </w:rPr>
        <w:t>《财政部 税务总局关于延续实施普惠金融有关税收优惠政策的公告》（财政部 税务总局公告2020年第22号）</w:t>
      </w:r>
    </w:p>
    <w:p w:rsidR="00A20C2B" w:rsidRPr="00AC7C4B" w:rsidRDefault="00A20C2B" w:rsidP="00D24079">
      <w:pPr>
        <w:ind w:firstLineChars="200" w:firstLine="640"/>
        <w:rPr>
          <w:rFonts w:ascii="黑体" w:eastAsia="黑体" w:hAnsi="黑体" w:cs="黑体"/>
          <w:sz w:val="32"/>
          <w:szCs w:val="32"/>
        </w:rPr>
      </w:pPr>
    </w:p>
    <w:p w:rsidR="003620D4" w:rsidRDefault="003620D4" w:rsidP="003620D4">
      <w:pPr>
        <w:pStyle w:val="3"/>
        <w:numPr>
          <w:ilvl w:val="0"/>
          <w:numId w:val="3"/>
        </w:numPr>
        <w:spacing w:before="0" w:after="0" w:line="240" w:lineRule="auto"/>
        <w:ind w:left="0" w:firstLine="0"/>
        <w:rPr>
          <w:rFonts w:ascii="Calibri" w:hAnsi="Calibri"/>
        </w:rPr>
      </w:pPr>
      <w:bookmarkStart w:id="5508" w:name="_Toc39149994"/>
      <w:r>
        <w:rPr>
          <w:rFonts w:ascii="Calibri" w:hAnsi="Calibri" w:hint="eastAsia"/>
        </w:rPr>
        <w:t>中小企业融资（信用）担保机构有关准备金企业所得税税前扣除</w:t>
      </w:r>
      <w:bookmarkEnd w:id="5508"/>
    </w:p>
    <w:p w:rsidR="003620D4" w:rsidRDefault="003620D4" w:rsidP="003620D4">
      <w:pPr>
        <w:pStyle w:val="4"/>
        <w:spacing w:before="0" w:after="0" w:line="240" w:lineRule="auto"/>
        <w:rPr>
          <w:rFonts w:ascii="Calibri" w:eastAsia="宋体" w:hAnsi="Calibri"/>
        </w:rPr>
      </w:pPr>
      <w:r>
        <w:rPr>
          <w:rFonts w:ascii="Calibri" w:eastAsia="宋体" w:hAnsi="Calibri" w:hint="eastAsia"/>
        </w:rPr>
        <w:t>【享受主体】</w:t>
      </w:r>
    </w:p>
    <w:p w:rsidR="003620D4" w:rsidRDefault="003620D4" w:rsidP="003620D4">
      <w:pPr>
        <w:ind w:firstLineChars="200" w:firstLine="640"/>
        <w:rPr>
          <w:rFonts w:ascii="仿宋_GB2312" w:eastAsia="仿宋_GB2312"/>
          <w:sz w:val="32"/>
          <w:szCs w:val="32"/>
        </w:rPr>
      </w:pPr>
      <w:r>
        <w:rPr>
          <w:rFonts w:ascii="仿宋_GB2312" w:eastAsia="仿宋_GB2312" w:hint="eastAsia"/>
          <w:sz w:val="32"/>
          <w:szCs w:val="32"/>
        </w:rPr>
        <w:t>符合条件的中小企业融资</w:t>
      </w:r>
      <w:r w:rsidRPr="00F05725">
        <w:rPr>
          <w:rFonts w:ascii="仿宋_GB2312" w:eastAsia="仿宋_GB2312" w:hint="eastAsia"/>
          <w:sz w:val="32"/>
          <w:szCs w:val="32"/>
        </w:rPr>
        <w:t>（信用）</w:t>
      </w:r>
      <w:r>
        <w:rPr>
          <w:rFonts w:ascii="仿宋_GB2312" w:eastAsia="仿宋_GB2312" w:hint="eastAsia"/>
          <w:sz w:val="32"/>
          <w:szCs w:val="32"/>
        </w:rPr>
        <w:t>担保机构</w:t>
      </w:r>
    </w:p>
    <w:p w:rsidR="003620D4" w:rsidRDefault="003620D4" w:rsidP="003620D4">
      <w:pPr>
        <w:pStyle w:val="4"/>
        <w:spacing w:before="0" w:after="0" w:line="240" w:lineRule="auto"/>
        <w:rPr>
          <w:rFonts w:ascii="Calibri" w:eastAsia="宋体" w:hAnsi="Calibri"/>
        </w:rPr>
      </w:pPr>
      <w:r>
        <w:rPr>
          <w:rFonts w:ascii="Calibri" w:eastAsia="宋体" w:hAnsi="Calibri" w:hint="eastAsia"/>
        </w:rPr>
        <w:t>【优惠内容】</w:t>
      </w:r>
    </w:p>
    <w:p w:rsidR="003620D4" w:rsidRDefault="003620D4" w:rsidP="003620D4">
      <w:pPr>
        <w:ind w:firstLineChars="200" w:firstLine="640"/>
        <w:rPr>
          <w:rFonts w:ascii="仿宋_GB2312" w:eastAsia="仿宋_GB2312"/>
          <w:sz w:val="32"/>
          <w:szCs w:val="32"/>
        </w:rPr>
      </w:pPr>
      <w:r>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1"/>
          <w:attr w:name="Year" w:val="2016"/>
        </w:smartTagPr>
        <w:r>
          <w:rPr>
            <w:rFonts w:ascii="仿宋_GB2312" w:eastAsia="仿宋_GB2312" w:hint="eastAsia"/>
            <w:sz w:val="32"/>
            <w:szCs w:val="32"/>
          </w:rPr>
          <w:t>2016年1月1日起</w:t>
        </w:r>
      </w:smartTag>
      <w:r>
        <w:rPr>
          <w:rFonts w:ascii="仿宋_GB2312" w:eastAsia="仿宋_GB2312" w:hint="eastAsia"/>
          <w:sz w:val="32"/>
          <w:szCs w:val="32"/>
        </w:rPr>
        <w:t>至</w:t>
      </w:r>
      <w:smartTag w:uri="urn:schemas-microsoft-com:office:smarttags" w:element="chsdate">
        <w:smartTagPr>
          <w:attr w:name="IsROCDate" w:val="False"/>
          <w:attr w:name="IsLunarDate" w:val="False"/>
          <w:attr w:name="Day" w:val="31"/>
          <w:attr w:name="Month" w:val="12"/>
          <w:attr w:name="Year" w:val="2020"/>
        </w:smartTagPr>
        <w:r>
          <w:rPr>
            <w:rFonts w:ascii="仿宋_GB2312" w:eastAsia="仿宋_GB2312" w:hint="eastAsia"/>
            <w:sz w:val="32"/>
            <w:szCs w:val="32"/>
          </w:rPr>
          <w:t>2020年12月31日</w:t>
        </w:r>
      </w:smartTag>
      <w:r>
        <w:rPr>
          <w:rFonts w:ascii="仿宋_GB2312" w:eastAsia="仿宋_GB2312" w:hint="eastAsia"/>
          <w:sz w:val="32"/>
          <w:szCs w:val="32"/>
        </w:rPr>
        <w:t>，对于符合条件的中小企业融资</w:t>
      </w:r>
      <w:r w:rsidRPr="00F05725">
        <w:rPr>
          <w:rFonts w:ascii="仿宋_GB2312" w:eastAsia="仿宋_GB2312" w:hint="eastAsia"/>
          <w:sz w:val="32"/>
          <w:szCs w:val="32"/>
        </w:rPr>
        <w:t>（信用）</w:t>
      </w:r>
      <w:r>
        <w:rPr>
          <w:rFonts w:ascii="仿宋_GB2312" w:eastAsia="仿宋_GB2312" w:hint="eastAsia"/>
          <w:sz w:val="32"/>
          <w:szCs w:val="32"/>
        </w:rPr>
        <w:t>担保机构提取的以下准备金准予在企业所得税税前扣除：</w:t>
      </w:r>
    </w:p>
    <w:p w:rsidR="003620D4" w:rsidRDefault="003620D4" w:rsidP="003620D4">
      <w:pPr>
        <w:ind w:firstLineChars="200" w:firstLine="640"/>
        <w:rPr>
          <w:rFonts w:ascii="仿宋_GB2312" w:eastAsia="仿宋_GB2312"/>
          <w:sz w:val="32"/>
          <w:szCs w:val="32"/>
        </w:rPr>
      </w:pPr>
      <w:r>
        <w:rPr>
          <w:rFonts w:ascii="仿宋_GB2312" w:eastAsia="仿宋_GB2312" w:hint="eastAsia"/>
          <w:sz w:val="32"/>
          <w:szCs w:val="32"/>
        </w:rPr>
        <w:t>1.按照不超过当年年末担保责任余额1%的比例计提的担保赔偿准备，允许在企业所得税税前扣除，同时将上年度计提的担保赔偿准备余额转为当期收入。</w:t>
      </w:r>
    </w:p>
    <w:p w:rsidR="003620D4" w:rsidRDefault="003620D4" w:rsidP="003620D4">
      <w:pPr>
        <w:ind w:firstLineChars="200" w:firstLine="640"/>
        <w:rPr>
          <w:rFonts w:ascii="仿宋_GB2312" w:eastAsia="仿宋_GB2312"/>
          <w:sz w:val="32"/>
          <w:szCs w:val="32"/>
        </w:rPr>
      </w:pPr>
      <w:r>
        <w:rPr>
          <w:rFonts w:ascii="仿宋_GB2312" w:eastAsia="仿宋_GB2312" w:hint="eastAsia"/>
          <w:sz w:val="32"/>
          <w:szCs w:val="32"/>
        </w:rPr>
        <w:t>2.按照不超过当年担保费收入50%的比例计提的未到期责任准备，允许在企业所得税税前扣除，同时将上年度计提的未到期责任准备余额转为当期收入。</w:t>
      </w:r>
    </w:p>
    <w:p w:rsidR="003620D4" w:rsidRDefault="003620D4" w:rsidP="003620D4">
      <w:pPr>
        <w:pStyle w:val="4"/>
        <w:spacing w:before="0" w:after="0" w:line="240" w:lineRule="auto"/>
        <w:rPr>
          <w:rFonts w:ascii="Calibri" w:eastAsia="宋体" w:hAnsi="Calibri"/>
        </w:rPr>
      </w:pPr>
      <w:r>
        <w:rPr>
          <w:rFonts w:ascii="Calibri" w:eastAsia="宋体" w:hAnsi="Calibri" w:hint="eastAsia"/>
        </w:rPr>
        <w:t>【享受条件】</w:t>
      </w:r>
    </w:p>
    <w:p w:rsidR="003620D4" w:rsidRDefault="003620D4" w:rsidP="003620D4">
      <w:pPr>
        <w:ind w:firstLineChars="200" w:firstLine="640"/>
        <w:rPr>
          <w:rFonts w:ascii="仿宋_GB2312" w:eastAsia="仿宋_GB2312"/>
          <w:sz w:val="32"/>
          <w:szCs w:val="32"/>
        </w:rPr>
      </w:pPr>
      <w:r>
        <w:rPr>
          <w:rFonts w:ascii="仿宋_GB2312" w:eastAsia="仿宋_GB2312" w:hint="eastAsia"/>
          <w:sz w:val="32"/>
          <w:szCs w:val="32"/>
        </w:rPr>
        <w:t>符合条件的中小企业融资</w:t>
      </w:r>
      <w:r w:rsidRPr="00F05725">
        <w:rPr>
          <w:rFonts w:ascii="仿宋_GB2312" w:eastAsia="仿宋_GB2312" w:hint="eastAsia"/>
          <w:sz w:val="32"/>
          <w:szCs w:val="32"/>
        </w:rPr>
        <w:t>（信用）</w:t>
      </w:r>
      <w:r>
        <w:rPr>
          <w:rFonts w:ascii="仿宋_GB2312" w:eastAsia="仿宋_GB2312" w:hint="eastAsia"/>
          <w:sz w:val="32"/>
          <w:szCs w:val="32"/>
        </w:rPr>
        <w:t>担保机构，必须同时满足以下条件：</w:t>
      </w:r>
    </w:p>
    <w:p w:rsidR="003620D4" w:rsidRDefault="003620D4" w:rsidP="003620D4">
      <w:pPr>
        <w:ind w:firstLineChars="200" w:firstLine="640"/>
        <w:rPr>
          <w:rFonts w:ascii="仿宋_GB2312" w:eastAsia="仿宋_GB2312"/>
          <w:sz w:val="32"/>
          <w:szCs w:val="32"/>
        </w:rPr>
      </w:pPr>
      <w:r>
        <w:rPr>
          <w:rFonts w:ascii="仿宋_GB2312" w:eastAsia="仿宋_GB2312" w:hint="eastAsia"/>
          <w:sz w:val="32"/>
          <w:szCs w:val="32"/>
        </w:rPr>
        <w:t>1.符合《融资性担保公司管理暂行办法》（银监会等七部委令2010年第3号）相关规定，并具有融资性担保机构监管部门颁发的经营许可证。</w:t>
      </w:r>
    </w:p>
    <w:p w:rsidR="003620D4" w:rsidRDefault="003620D4" w:rsidP="003620D4">
      <w:pPr>
        <w:ind w:firstLineChars="200" w:firstLine="640"/>
        <w:rPr>
          <w:rFonts w:ascii="仿宋_GB2312" w:eastAsia="仿宋_GB2312"/>
          <w:sz w:val="32"/>
          <w:szCs w:val="32"/>
        </w:rPr>
      </w:pPr>
      <w:r>
        <w:rPr>
          <w:rFonts w:ascii="仿宋_GB2312" w:eastAsia="仿宋_GB2312" w:hint="eastAsia"/>
          <w:sz w:val="32"/>
          <w:szCs w:val="32"/>
        </w:rPr>
        <w:t>2.以中小企业为主要服务对象，当年中小企业信用担保业务和再担保业务发生额占当年信用担保业务发生总额的70%以上（上述收入不包括信用评级、咨询、培训等收入）。</w:t>
      </w:r>
    </w:p>
    <w:p w:rsidR="003620D4" w:rsidRDefault="003620D4" w:rsidP="003620D4">
      <w:pPr>
        <w:ind w:firstLineChars="200" w:firstLine="640"/>
        <w:rPr>
          <w:rFonts w:ascii="仿宋_GB2312" w:eastAsia="仿宋_GB2312"/>
          <w:sz w:val="32"/>
          <w:szCs w:val="32"/>
        </w:rPr>
      </w:pPr>
      <w:r>
        <w:rPr>
          <w:rFonts w:ascii="仿宋_GB2312" w:eastAsia="仿宋_GB2312" w:hint="eastAsia"/>
          <w:sz w:val="32"/>
          <w:szCs w:val="32"/>
        </w:rPr>
        <w:t>3.中小企业融资担保业务的平均年担保费率不超过银行同期贷款基准利率的50%。</w:t>
      </w:r>
    </w:p>
    <w:p w:rsidR="003620D4" w:rsidRDefault="003620D4" w:rsidP="003620D4">
      <w:pPr>
        <w:ind w:firstLineChars="200" w:firstLine="640"/>
        <w:rPr>
          <w:rFonts w:ascii="仿宋_GB2312" w:eastAsia="仿宋_GB2312"/>
          <w:sz w:val="32"/>
          <w:szCs w:val="32"/>
        </w:rPr>
      </w:pPr>
      <w:r>
        <w:rPr>
          <w:rFonts w:ascii="仿宋_GB2312" w:eastAsia="仿宋_GB2312" w:hint="eastAsia"/>
          <w:sz w:val="32"/>
          <w:szCs w:val="32"/>
        </w:rPr>
        <w:t>4.财政、税务部门规定的其他条件。</w:t>
      </w:r>
    </w:p>
    <w:p w:rsidR="003620D4" w:rsidRDefault="003620D4" w:rsidP="003620D4">
      <w:pPr>
        <w:pStyle w:val="4"/>
        <w:spacing w:before="0" w:after="0" w:line="240" w:lineRule="auto"/>
        <w:rPr>
          <w:rFonts w:ascii="Calibri" w:eastAsia="宋体" w:hAnsi="Calibri"/>
        </w:rPr>
      </w:pPr>
      <w:r>
        <w:rPr>
          <w:rFonts w:ascii="Calibri" w:eastAsia="宋体" w:hAnsi="Calibri" w:hint="eastAsia"/>
        </w:rPr>
        <w:t>【政策依据】</w:t>
      </w:r>
    </w:p>
    <w:p w:rsidR="003620D4" w:rsidRDefault="003620D4" w:rsidP="003620D4">
      <w:pPr>
        <w:ind w:firstLineChars="200" w:firstLine="640"/>
        <w:rPr>
          <w:rFonts w:ascii="黑体" w:eastAsia="黑体" w:hAnsi="黑体" w:cs="黑体"/>
          <w:sz w:val="32"/>
          <w:szCs w:val="32"/>
        </w:rPr>
      </w:pPr>
      <w:r>
        <w:rPr>
          <w:rFonts w:ascii="黑体" w:eastAsia="黑体" w:hAnsi="黑体" w:cs="黑体" w:hint="eastAsia"/>
          <w:sz w:val="32"/>
          <w:szCs w:val="32"/>
        </w:rPr>
        <w:t>《财政部 税务总局关于中小企业融资</w:t>
      </w:r>
      <w:r w:rsidRPr="00F05725">
        <w:rPr>
          <w:rFonts w:ascii="黑体" w:eastAsia="黑体" w:hAnsi="黑体" w:cs="黑体" w:hint="eastAsia"/>
          <w:sz w:val="32"/>
          <w:szCs w:val="32"/>
        </w:rPr>
        <w:t>（信用）</w:t>
      </w:r>
      <w:r>
        <w:rPr>
          <w:rFonts w:ascii="黑体" w:eastAsia="黑体" w:hAnsi="黑体" w:cs="黑体" w:hint="eastAsia"/>
          <w:sz w:val="32"/>
          <w:szCs w:val="32"/>
        </w:rPr>
        <w:t>担保机构有关准备金企业所得税税前扣除政策的通知》（财税〔2017〕22号）</w:t>
      </w:r>
    </w:p>
    <w:p w:rsidR="00AC7C4B" w:rsidRPr="00F05725" w:rsidRDefault="00AC7C4B" w:rsidP="003620D4">
      <w:pPr>
        <w:ind w:firstLineChars="200" w:firstLine="640"/>
        <w:rPr>
          <w:rFonts w:ascii="仿宋_GB2312" w:eastAsia="仿宋_GB2312"/>
          <w:sz w:val="32"/>
          <w:szCs w:val="32"/>
        </w:rPr>
      </w:pPr>
    </w:p>
    <w:p w:rsidR="00572413" w:rsidRDefault="00572413" w:rsidP="0006462C">
      <w:pPr>
        <w:pStyle w:val="2"/>
        <w:numPr>
          <w:ilvl w:val="0"/>
          <w:numId w:val="7"/>
        </w:numPr>
        <w:spacing w:before="0" w:after="0" w:line="240" w:lineRule="auto"/>
        <w:ind w:firstLine="0"/>
        <w:rPr>
          <w:rFonts w:ascii="楷体_GB2312" w:eastAsia="楷体_GB2312"/>
          <w:sz w:val="36"/>
          <w:szCs w:val="36"/>
        </w:rPr>
      </w:pPr>
      <w:bookmarkStart w:id="5509" w:name="_Toc39149995"/>
      <w:r>
        <w:rPr>
          <w:rFonts w:ascii="楷体_GB2312" w:eastAsia="楷体_GB2312" w:hint="eastAsia"/>
          <w:sz w:val="36"/>
          <w:szCs w:val="36"/>
        </w:rPr>
        <w:t>农牧保险业务税收优惠</w:t>
      </w:r>
      <w:bookmarkEnd w:id="5509"/>
    </w:p>
    <w:p w:rsidR="00572413" w:rsidRDefault="00572413" w:rsidP="00C8045D">
      <w:pPr>
        <w:pStyle w:val="3"/>
        <w:numPr>
          <w:ilvl w:val="0"/>
          <w:numId w:val="3"/>
        </w:numPr>
        <w:spacing w:before="0" w:after="0" w:line="240" w:lineRule="auto"/>
        <w:ind w:left="0" w:firstLine="0"/>
        <w:rPr>
          <w:rFonts w:ascii="Calibri" w:hAnsi="Calibri"/>
        </w:rPr>
      </w:pPr>
      <w:bookmarkStart w:id="5510" w:name="_Toc39149996"/>
      <w:r>
        <w:rPr>
          <w:rFonts w:ascii="Calibri" w:hAnsi="Calibri" w:hint="eastAsia"/>
        </w:rPr>
        <w:t>农牧保险业务免征增值税</w:t>
      </w:r>
      <w:bookmarkEnd w:id="5510"/>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提供农牧保险业务的纳税人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提供农牧保险业务免征增值税。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农牧保险，是指为种植业、养殖业、牧业种植和饲养的动植物提供保险的业务。</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《财政部 国家税务总局关于全面推开营业税改征增值税试点的通知》（财税〔2016〕36号）附件3</w:t>
      </w:r>
      <w:r w:rsidR="007760DE">
        <w:rPr>
          <w:rFonts w:ascii="黑体" w:eastAsia="黑体" w:hAnsi="黑体" w:cs="黑体" w:hint="eastAsia"/>
          <w:sz w:val="32"/>
          <w:szCs w:val="32"/>
        </w:rPr>
        <w:t>《</w:t>
      </w:r>
      <w:r w:rsidR="007760DE" w:rsidRPr="007760DE">
        <w:rPr>
          <w:rFonts w:ascii="黑体" w:eastAsia="黑体" w:hAnsi="黑体" w:cs="黑体" w:hint="eastAsia"/>
          <w:sz w:val="32"/>
          <w:szCs w:val="32"/>
        </w:rPr>
        <w:t>营业税改征增值税试点过渡政策的规定</w:t>
      </w:r>
      <w:r w:rsidR="007760DE">
        <w:rPr>
          <w:rFonts w:ascii="黑体" w:eastAsia="黑体" w:hAnsi="黑体" w:cs="黑体" w:hint="eastAsia"/>
          <w:sz w:val="32"/>
          <w:szCs w:val="32"/>
        </w:rPr>
        <w:t>》</w:t>
      </w:r>
      <w:r>
        <w:rPr>
          <w:rFonts w:ascii="黑体" w:eastAsia="黑体" w:hAnsi="黑体" w:cs="黑体" w:hint="eastAsia"/>
          <w:sz w:val="32"/>
          <w:szCs w:val="32"/>
        </w:rPr>
        <w:t>第一条第（十）项</w:t>
      </w:r>
    </w:p>
    <w:p w:rsidR="00572413" w:rsidRDefault="00572413" w:rsidP="00572413">
      <w:pPr>
        <w:ind w:firstLineChars="200" w:firstLine="640"/>
        <w:rPr>
          <w:rFonts w:ascii="仿宋_GB2312" w:eastAsia="仿宋_GB2312"/>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511" w:name="_Toc39149997"/>
      <w:r>
        <w:rPr>
          <w:rFonts w:ascii="Calibri" w:hAnsi="Calibri" w:hint="eastAsia"/>
        </w:rPr>
        <w:t>保险公司种植业、养殖业保险业务企业所得税减计收入</w:t>
      </w:r>
      <w:bookmarkEnd w:id="5511"/>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为种植业、养殖业提供保险业务的保险公司</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1"/>
          <w:attr w:name="Year" w:val="2017"/>
        </w:smartTagPr>
        <w:r>
          <w:rPr>
            <w:rFonts w:ascii="仿宋_GB2312" w:eastAsia="仿宋_GB2312" w:hint="eastAsia"/>
            <w:sz w:val="32"/>
            <w:szCs w:val="32"/>
          </w:rPr>
          <w:t>2017年1月1日</w:t>
        </w:r>
      </w:smartTag>
      <w:r>
        <w:rPr>
          <w:rFonts w:ascii="仿宋_GB2312" w:eastAsia="仿宋_GB2312" w:hint="eastAsia"/>
          <w:sz w:val="32"/>
          <w:szCs w:val="32"/>
        </w:rPr>
        <w:t>至20</w:t>
      </w:r>
      <w:r w:rsidR="00E57B2A">
        <w:rPr>
          <w:rFonts w:ascii="仿宋_GB2312" w:eastAsia="仿宋_GB2312" w:hint="eastAsia"/>
          <w:sz w:val="32"/>
          <w:szCs w:val="32"/>
        </w:rPr>
        <w:t>23</w:t>
      </w:r>
      <w:r>
        <w:rPr>
          <w:rFonts w:ascii="仿宋_GB2312" w:eastAsia="仿宋_GB2312" w:hint="eastAsia"/>
          <w:sz w:val="32"/>
          <w:szCs w:val="32"/>
        </w:rPr>
        <w:t>年12月31日，对保险公司为种植业、养殖业提供保险业务取得的保费收入，在计算应纳税所得额时，按90%计入收入总额。</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1.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2.保费收入，是指原保险保费收入加上分保费收入减去分出保费后的余额。</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E57B2A" w:rsidP="00572413">
      <w:pPr>
        <w:ind w:firstLineChars="200" w:firstLine="640"/>
        <w:rPr>
          <w:rFonts w:ascii="黑体" w:eastAsia="黑体" w:hAnsi="黑体" w:cs="黑体"/>
          <w:sz w:val="32"/>
          <w:szCs w:val="32"/>
        </w:rPr>
      </w:pPr>
      <w:r>
        <w:rPr>
          <w:rFonts w:ascii="黑体" w:eastAsia="黑体" w:hAnsi="黑体" w:cs="黑体" w:hint="eastAsia"/>
          <w:sz w:val="32"/>
          <w:szCs w:val="32"/>
        </w:rPr>
        <w:t>1.</w:t>
      </w:r>
      <w:r w:rsidR="00572413">
        <w:rPr>
          <w:rFonts w:ascii="黑体" w:eastAsia="黑体" w:hAnsi="黑体" w:cs="黑体" w:hint="eastAsia"/>
          <w:sz w:val="32"/>
          <w:szCs w:val="32"/>
        </w:rPr>
        <w:t>《财政部 税务总局关于延续支持农村金融发展有关税收政策的通知》（财税〔2017〕44号）第三条、第四条</w:t>
      </w:r>
    </w:p>
    <w:p w:rsidR="00E57B2A" w:rsidRDefault="00E92E34" w:rsidP="00572413">
      <w:pPr>
        <w:ind w:firstLineChars="200" w:firstLine="640"/>
        <w:rPr>
          <w:rFonts w:ascii="黑体" w:eastAsia="黑体" w:hAnsi="黑体" w:cs="黑体"/>
          <w:sz w:val="32"/>
          <w:szCs w:val="32"/>
        </w:rPr>
      </w:pPr>
      <w:r>
        <w:rPr>
          <w:rFonts w:ascii="黑体" w:eastAsia="黑体" w:hAnsi="黑体" w:cs="黑体" w:hint="eastAsia"/>
          <w:sz w:val="32"/>
          <w:szCs w:val="32"/>
        </w:rPr>
        <w:t>2</w:t>
      </w:r>
      <w:r w:rsidR="00E57B2A">
        <w:rPr>
          <w:rFonts w:ascii="黑体" w:eastAsia="黑体" w:hAnsi="黑体" w:cs="黑体" w:hint="eastAsia"/>
          <w:sz w:val="32"/>
          <w:szCs w:val="32"/>
        </w:rPr>
        <w:t>.《财政部 税务总局关于延续实施普惠金融有关税收优惠政策的公告》（财政部 税务总局公告2020年第22号）</w:t>
      </w:r>
    </w:p>
    <w:p w:rsidR="00572413" w:rsidRDefault="00572413" w:rsidP="00572413">
      <w:pPr>
        <w:ind w:firstLineChars="200" w:firstLine="640"/>
        <w:rPr>
          <w:rFonts w:ascii="仿宋_GB2312" w:eastAsia="仿宋_GB2312"/>
          <w:sz w:val="32"/>
          <w:szCs w:val="32"/>
        </w:rPr>
      </w:pPr>
    </w:p>
    <w:p w:rsidR="00572413" w:rsidRDefault="00572413" w:rsidP="00C8045D">
      <w:pPr>
        <w:pStyle w:val="3"/>
        <w:numPr>
          <w:ilvl w:val="0"/>
          <w:numId w:val="3"/>
        </w:numPr>
        <w:spacing w:before="0" w:after="0" w:line="240" w:lineRule="auto"/>
        <w:ind w:left="0" w:firstLine="0"/>
        <w:rPr>
          <w:rFonts w:ascii="Calibri" w:hAnsi="Calibri"/>
        </w:rPr>
      </w:pPr>
      <w:bookmarkStart w:id="5512" w:name="_Toc39149998"/>
      <w:r>
        <w:rPr>
          <w:rFonts w:ascii="Calibri" w:hAnsi="Calibri" w:hint="eastAsia"/>
        </w:rPr>
        <w:t>农牧业畜类保险合同免征印花税</w:t>
      </w:r>
      <w:bookmarkEnd w:id="5512"/>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【享受主体】</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订立农林作物、牧业畜类保险合同的双方纳税人</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【优惠内容】</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对农林作物、牧业畜类保险合同免征印花税。</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【享受条件】</w:t>
      </w:r>
    </w:p>
    <w:p w:rsidR="00572413" w:rsidRDefault="00572413" w:rsidP="00572413">
      <w:pPr>
        <w:ind w:firstLineChars="200" w:firstLine="640"/>
        <w:rPr>
          <w:rFonts w:ascii="仿宋_GB2312" w:eastAsia="仿宋_GB2312"/>
          <w:sz w:val="32"/>
          <w:szCs w:val="32"/>
        </w:rPr>
      </w:pPr>
      <w:r>
        <w:rPr>
          <w:rFonts w:ascii="仿宋_GB2312" w:eastAsia="仿宋_GB2312" w:hint="eastAsia"/>
          <w:sz w:val="32"/>
          <w:szCs w:val="32"/>
        </w:rPr>
        <w:t>保险合同属于农林作物、牧业畜类。</w:t>
      </w:r>
    </w:p>
    <w:p w:rsidR="00572413" w:rsidRDefault="00572413" w:rsidP="00C8045D">
      <w:pPr>
        <w:pStyle w:val="4"/>
        <w:spacing w:before="0" w:after="0" w:line="240" w:lineRule="auto"/>
        <w:rPr>
          <w:rFonts w:ascii="Calibri" w:eastAsia="宋体" w:hAnsi="Calibri"/>
        </w:rPr>
      </w:pPr>
      <w:r>
        <w:rPr>
          <w:rFonts w:ascii="Calibri" w:eastAsia="宋体" w:hAnsi="Calibri" w:hint="eastAsia"/>
        </w:rPr>
        <w:t>【政策依据】</w:t>
      </w:r>
    </w:p>
    <w:p w:rsidR="00572413" w:rsidRDefault="00572413" w:rsidP="00572413">
      <w:pPr>
        <w:ind w:firstLineChars="200" w:firstLine="640"/>
        <w:rPr>
          <w:rFonts w:ascii="黑体" w:eastAsia="黑体" w:hAnsi="黑体" w:cs="黑体"/>
          <w:sz w:val="32"/>
          <w:szCs w:val="32"/>
        </w:rPr>
      </w:pPr>
      <w:r>
        <w:rPr>
          <w:rFonts w:ascii="黑体" w:eastAsia="黑体" w:hAnsi="黑体" w:cs="黑体" w:hint="eastAsia"/>
          <w:sz w:val="32"/>
          <w:szCs w:val="32"/>
        </w:rPr>
        <w:t>《国家税务局关于对保险公司征收印花税有关问题的通知》（</w:t>
      </w:r>
      <w:r w:rsidR="00F82B6A" w:rsidRPr="00F82B6A">
        <w:rPr>
          <w:rFonts w:ascii="黑体" w:eastAsia="黑体" w:hAnsi="黑体" w:cs="黑体" w:hint="eastAsia"/>
          <w:sz w:val="32"/>
          <w:szCs w:val="32"/>
        </w:rPr>
        <w:t>(88)国税地字第37号</w:t>
      </w:r>
      <w:r>
        <w:rPr>
          <w:rFonts w:ascii="黑体" w:eastAsia="黑体" w:hAnsi="黑体" w:cs="黑体" w:hint="eastAsia"/>
          <w:sz w:val="32"/>
          <w:szCs w:val="32"/>
        </w:rPr>
        <w:t>）第二条</w:t>
      </w:r>
    </w:p>
    <w:p w:rsidR="00572413" w:rsidRPr="00C53D35" w:rsidRDefault="00572413" w:rsidP="00407514">
      <w:pPr>
        <w:ind w:firstLineChars="200" w:firstLine="640"/>
        <w:rPr>
          <w:rFonts w:ascii="黑体" w:eastAsia="黑体" w:hAnsi="黑体" w:cs="黑体"/>
          <w:sz w:val="32"/>
          <w:szCs w:val="32"/>
        </w:rPr>
      </w:pPr>
    </w:p>
    <w:p w:rsidR="00407514" w:rsidRPr="0009447D" w:rsidRDefault="001256A6" w:rsidP="0009447D">
      <w:pPr>
        <w:pStyle w:val="1"/>
        <w:rPr>
          <w:rFonts w:ascii="黑体" w:eastAsia="黑体" w:hAnsi="黑体"/>
          <w:kern w:val="2"/>
          <w:sz w:val="36"/>
          <w:szCs w:val="36"/>
        </w:rPr>
      </w:pPr>
      <w:bookmarkStart w:id="5513" w:name="_Toc11330367"/>
      <w:bookmarkStart w:id="5514" w:name="_Toc11333265"/>
      <w:bookmarkStart w:id="5515" w:name="_Toc39149999"/>
      <w:bookmarkEnd w:id="5513"/>
      <w:r w:rsidRPr="0009447D">
        <w:rPr>
          <w:rFonts w:ascii="黑体" w:eastAsia="黑体" w:hAnsi="黑体" w:hint="eastAsia"/>
          <w:kern w:val="2"/>
          <w:sz w:val="36"/>
          <w:szCs w:val="36"/>
        </w:rPr>
        <w:t>五、</w:t>
      </w:r>
      <w:bookmarkStart w:id="5516" w:name="_Toc1982"/>
      <w:bookmarkStart w:id="5517" w:name="_Toc19132"/>
      <w:bookmarkStart w:id="5518" w:name="_Toc29964"/>
      <w:bookmarkStart w:id="5519" w:name="_Toc2234"/>
      <w:bookmarkStart w:id="5520" w:name="_Toc30415"/>
      <w:bookmarkStart w:id="5521" w:name="_Toc14170"/>
      <w:bookmarkStart w:id="5522" w:name="_Toc13989"/>
      <w:bookmarkStart w:id="5523" w:name="_Toc8864"/>
      <w:bookmarkStart w:id="5524" w:name="_Toc27770"/>
      <w:bookmarkStart w:id="5525" w:name="_Toc29453"/>
      <w:bookmarkStart w:id="5526" w:name="_Toc20706"/>
      <w:bookmarkStart w:id="5527" w:name="_Toc12487"/>
      <w:bookmarkStart w:id="5528" w:name="_Toc24159"/>
      <w:bookmarkStart w:id="5529" w:name="_Toc26950"/>
      <w:bookmarkStart w:id="5530" w:name="_Toc512497749"/>
      <w:bookmarkStart w:id="5531" w:name="_Toc512497874"/>
      <w:bookmarkEnd w:id="5514"/>
      <w:r w:rsidR="00E643F4">
        <w:rPr>
          <w:rFonts w:ascii="黑体" w:eastAsia="黑体" w:hAnsi="黑体" w:hint="eastAsia"/>
          <w:kern w:val="2"/>
          <w:sz w:val="36"/>
          <w:szCs w:val="36"/>
        </w:rPr>
        <w:t>促进少数民族和贫困</w:t>
      </w:r>
      <w:r w:rsidR="00407514" w:rsidRPr="0009447D">
        <w:rPr>
          <w:rFonts w:ascii="黑体" w:eastAsia="黑体" w:hAnsi="黑体" w:hint="eastAsia"/>
          <w:kern w:val="2"/>
          <w:sz w:val="36"/>
          <w:szCs w:val="36"/>
        </w:rPr>
        <w:t>地区加快发展</w:t>
      </w:r>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p>
    <w:p w:rsidR="00407514" w:rsidRDefault="00407514" w:rsidP="00C8045D">
      <w:pPr>
        <w:pStyle w:val="2"/>
        <w:numPr>
          <w:ilvl w:val="0"/>
          <w:numId w:val="9"/>
        </w:numPr>
        <w:spacing w:before="0" w:after="0" w:line="240" w:lineRule="auto"/>
        <w:ind w:firstLine="0"/>
        <w:rPr>
          <w:rFonts w:ascii="楷体_GB2312" w:eastAsia="楷体_GB2312"/>
          <w:sz w:val="36"/>
          <w:szCs w:val="36"/>
        </w:rPr>
      </w:pPr>
      <w:bookmarkStart w:id="5532" w:name="_Toc8894"/>
      <w:bookmarkStart w:id="5533" w:name="_Toc6262"/>
      <w:bookmarkStart w:id="5534" w:name="_Toc26754"/>
      <w:bookmarkStart w:id="5535" w:name="_Toc15358"/>
      <w:bookmarkStart w:id="5536" w:name="_Toc512497753"/>
      <w:bookmarkStart w:id="5537" w:name="_Toc512497878"/>
      <w:bookmarkStart w:id="5538" w:name="_Toc39150000"/>
      <w:r>
        <w:rPr>
          <w:rFonts w:ascii="楷体_GB2312" w:eastAsia="楷体_GB2312" w:hint="eastAsia"/>
          <w:sz w:val="36"/>
          <w:szCs w:val="36"/>
        </w:rPr>
        <w:t>支持少数民族地区发展税收优惠</w:t>
      </w:r>
      <w:bookmarkEnd w:id="5532"/>
      <w:bookmarkEnd w:id="5533"/>
      <w:bookmarkEnd w:id="5534"/>
      <w:bookmarkEnd w:id="5535"/>
      <w:bookmarkEnd w:id="5536"/>
      <w:bookmarkEnd w:id="5537"/>
      <w:bookmarkEnd w:id="5538"/>
    </w:p>
    <w:p w:rsidR="00407514" w:rsidRDefault="00407514" w:rsidP="00C8045D">
      <w:pPr>
        <w:pStyle w:val="3"/>
        <w:numPr>
          <w:ilvl w:val="0"/>
          <w:numId w:val="3"/>
        </w:numPr>
        <w:spacing w:before="0" w:after="0" w:line="240" w:lineRule="auto"/>
        <w:ind w:left="0" w:firstLine="0"/>
        <w:rPr>
          <w:rFonts w:ascii="Calibri" w:hAnsi="Calibri"/>
        </w:rPr>
      </w:pPr>
      <w:bookmarkStart w:id="5539" w:name="_Toc27246"/>
      <w:bookmarkStart w:id="5540" w:name="_Toc20355"/>
      <w:bookmarkStart w:id="5541" w:name="_Toc19595"/>
      <w:bookmarkStart w:id="5542" w:name="_Toc10318"/>
      <w:bookmarkStart w:id="5543" w:name="_Toc13175"/>
      <w:bookmarkStart w:id="5544" w:name="_Toc26000"/>
      <w:bookmarkStart w:id="5545" w:name="_Toc28091"/>
      <w:bookmarkStart w:id="5546" w:name="_Toc23582"/>
      <w:bookmarkStart w:id="5547" w:name="_Toc15726"/>
      <w:bookmarkStart w:id="5548" w:name="_Toc512497754"/>
      <w:bookmarkStart w:id="5549" w:name="_Toc512497879"/>
      <w:bookmarkStart w:id="5550" w:name="_Toc39150001"/>
      <w:r>
        <w:rPr>
          <w:rFonts w:ascii="Calibri" w:hAnsi="Calibri" w:hint="eastAsia"/>
        </w:rPr>
        <w:t>民族自治地方企业减征或者免征属于地方分享的企业所得税</w:t>
      </w:r>
      <w:bookmarkEnd w:id="5539"/>
      <w:bookmarkEnd w:id="5540"/>
      <w:bookmarkEnd w:id="5541"/>
      <w:bookmarkEnd w:id="5542"/>
      <w:bookmarkEnd w:id="5543"/>
      <w:bookmarkEnd w:id="5544"/>
      <w:bookmarkEnd w:id="5545"/>
      <w:bookmarkEnd w:id="5546"/>
      <w:bookmarkEnd w:id="5547"/>
      <w:bookmarkEnd w:id="5548"/>
      <w:bookmarkEnd w:id="5549"/>
      <w:bookmarkEnd w:id="5550"/>
    </w:p>
    <w:p w:rsidR="00407514" w:rsidRDefault="00407514" w:rsidP="00C8045D">
      <w:pPr>
        <w:pStyle w:val="4"/>
        <w:spacing w:before="0" w:after="0" w:line="240" w:lineRule="auto"/>
        <w:rPr>
          <w:rFonts w:ascii="Calibri" w:eastAsia="宋体" w:hAnsi="Calibri"/>
        </w:rPr>
      </w:pPr>
      <w:bookmarkStart w:id="5551" w:name="_Toc507167695"/>
      <w:bookmarkStart w:id="5552" w:name="_Toc74"/>
      <w:bookmarkStart w:id="5553" w:name="_Toc14164"/>
      <w:bookmarkStart w:id="5554" w:name="_Toc10020"/>
      <w:bookmarkStart w:id="5555" w:name="_Toc18853"/>
      <w:bookmarkStart w:id="5556" w:name="_Toc16344"/>
      <w:r>
        <w:rPr>
          <w:rFonts w:ascii="Calibri" w:eastAsia="宋体" w:hAnsi="Calibri" w:hint="eastAsia"/>
        </w:rPr>
        <w:t>【享受主体】</w:t>
      </w:r>
      <w:bookmarkEnd w:id="5551"/>
      <w:bookmarkEnd w:id="5552"/>
      <w:bookmarkEnd w:id="5553"/>
      <w:bookmarkEnd w:id="5554"/>
      <w:bookmarkEnd w:id="5555"/>
      <w:bookmarkEnd w:id="5556"/>
    </w:p>
    <w:p w:rsidR="00407514" w:rsidRDefault="00407514" w:rsidP="00407514">
      <w:pPr>
        <w:ind w:firstLineChars="200" w:firstLine="640"/>
        <w:rPr>
          <w:rFonts w:ascii="仿宋_GB2312" w:eastAsia="仿宋_GB2312" w:hAnsi="仿宋"/>
          <w:sz w:val="32"/>
          <w:szCs w:val="32"/>
        </w:rPr>
      </w:pPr>
      <w:r>
        <w:rPr>
          <w:rFonts w:ascii="仿宋_GB2312" w:eastAsia="仿宋_GB2312" w:hAnsi="仿宋" w:hint="eastAsia"/>
          <w:sz w:val="32"/>
          <w:szCs w:val="32"/>
        </w:rPr>
        <w:t>民族自治地方企业</w:t>
      </w:r>
    </w:p>
    <w:p w:rsidR="00407514" w:rsidRDefault="00407514" w:rsidP="00C8045D">
      <w:pPr>
        <w:pStyle w:val="4"/>
        <w:spacing w:before="0" w:after="0" w:line="240" w:lineRule="auto"/>
        <w:rPr>
          <w:rFonts w:ascii="Calibri" w:eastAsia="宋体" w:hAnsi="Calibri"/>
        </w:rPr>
      </w:pPr>
      <w:bookmarkStart w:id="5557" w:name="_Toc507167696"/>
      <w:bookmarkStart w:id="5558" w:name="_Toc30753"/>
      <w:bookmarkStart w:id="5559" w:name="_Toc6408"/>
      <w:bookmarkStart w:id="5560" w:name="_Toc7533"/>
      <w:bookmarkStart w:id="5561" w:name="_Toc11486"/>
      <w:bookmarkStart w:id="5562" w:name="_Toc24839"/>
      <w:r>
        <w:rPr>
          <w:rFonts w:ascii="Calibri" w:eastAsia="宋体" w:hAnsi="Calibri" w:hint="eastAsia"/>
        </w:rPr>
        <w:t>【优惠内容】</w:t>
      </w:r>
      <w:bookmarkEnd w:id="5557"/>
      <w:bookmarkEnd w:id="5558"/>
      <w:bookmarkEnd w:id="5559"/>
      <w:bookmarkEnd w:id="5560"/>
      <w:bookmarkEnd w:id="5561"/>
      <w:bookmarkEnd w:id="5562"/>
    </w:p>
    <w:p w:rsidR="00407514" w:rsidRDefault="00407514" w:rsidP="00407514">
      <w:pPr>
        <w:ind w:firstLineChars="200" w:firstLine="640"/>
        <w:rPr>
          <w:rFonts w:ascii="仿宋_GB2312" w:eastAsia="仿宋_GB2312" w:hAnsi="仿宋"/>
          <w:sz w:val="32"/>
          <w:szCs w:val="32"/>
        </w:rPr>
      </w:pPr>
      <w:r>
        <w:rPr>
          <w:rFonts w:ascii="仿宋_GB2312" w:eastAsia="仿宋_GB2312" w:hAnsi="仿宋" w:hint="eastAsia"/>
          <w:sz w:val="32"/>
          <w:szCs w:val="32"/>
        </w:rPr>
        <w:t>民族自治地方的自治机关对本民族自治地方的企业应缴纳的企业所得税中属于地方分享的部分，可以决定减征或者免征。</w:t>
      </w:r>
    </w:p>
    <w:p w:rsidR="00407514" w:rsidRDefault="00407514" w:rsidP="00C8045D">
      <w:pPr>
        <w:pStyle w:val="4"/>
        <w:spacing w:before="0" w:after="0" w:line="240" w:lineRule="auto"/>
        <w:rPr>
          <w:rFonts w:ascii="Calibri" w:eastAsia="宋体" w:hAnsi="Calibri"/>
        </w:rPr>
      </w:pPr>
      <w:bookmarkStart w:id="5563" w:name="_Toc507167697"/>
      <w:bookmarkStart w:id="5564" w:name="_Toc11209"/>
      <w:bookmarkStart w:id="5565" w:name="_Toc3171"/>
      <w:bookmarkStart w:id="5566" w:name="_Toc10756"/>
      <w:bookmarkStart w:id="5567" w:name="_Toc26960"/>
      <w:bookmarkStart w:id="5568" w:name="_Toc10279"/>
      <w:r>
        <w:rPr>
          <w:rFonts w:ascii="Calibri" w:eastAsia="宋体" w:hAnsi="Calibri" w:hint="eastAsia"/>
        </w:rPr>
        <w:t>【享受条件】</w:t>
      </w:r>
      <w:bookmarkEnd w:id="5563"/>
      <w:bookmarkEnd w:id="5564"/>
      <w:bookmarkEnd w:id="5565"/>
      <w:bookmarkEnd w:id="5566"/>
      <w:bookmarkEnd w:id="5567"/>
      <w:bookmarkEnd w:id="5568"/>
    </w:p>
    <w:p w:rsidR="00407514" w:rsidRDefault="00407514" w:rsidP="00407514">
      <w:pPr>
        <w:ind w:firstLineChars="200" w:firstLine="640"/>
        <w:rPr>
          <w:rFonts w:ascii="仿宋_GB2312" w:eastAsia="仿宋_GB2312" w:hAnsi="仿宋"/>
          <w:sz w:val="32"/>
          <w:szCs w:val="32"/>
        </w:rPr>
      </w:pPr>
      <w:r>
        <w:rPr>
          <w:rFonts w:ascii="仿宋_GB2312" w:eastAsia="仿宋_GB2312" w:hAnsi="仿宋" w:hint="eastAsia"/>
          <w:sz w:val="32"/>
          <w:szCs w:val="32"/>
        </w:rPr>
        <w:t>1.自治州、自治县决定减征或者免征的，须报省、自治区、直辖市人民政府批准。</w:t>
      </w:r>
    </w:p>
    <w:p w:rsidR="00407514" w:rsidRDefault="00407514" w:rsidP="00407514">
      <w:pPr>
        <w:ind w:firstLineChars="200" w:firstLine="640"/>
        <w:rPr>
          <w:rFonts w:ascii="仿宋" w:eastAsia="仿宋" w:hAnsi="仿宋"/>
          <w:sz w:val="32"/>
          <w:szCs w:val="32"/>
        </w:rPr>
      </w:pPr>
      <w:r>
        <w:rPr>
          <w:rFonts w:ascii="仿宋_GB2312" w:eastAsia="仿宋_GB2312" w:hAnsi="仿宋" w:hint="eastAsia"/>
          <w:sz w:val="32"/>
          <w:szCs w:val="32"/>
        </w:rPr>
        <w:t>2.对民族自治地方内国家限制和禁止行业的企业，不得减征或者免征企业所得税。</w:t>
      </w:r>
    </w:p>
    <w:p w:rsidR="00407514" w:rsidRDefault="00407514" w:rsidP="00C8045D">
      <w:pPr>
        <w:pStyle w:val="4"/>
        <w:spacing w:before="0" w:after="0" w:line="240" w:lineRule="auto"/>
        <w:rPr>
          <w:rFonts w:ascii="Calibri" w:eastAsia="宋体" w:hAnsi="Calibri"/>
        </w:rPr>
      </w:pPr>
      <w:bookmarkStart w:id="5569" w:name="_Toc507167698"/>
      <w:bookmarkStart w:id="5570" w:name="_Toc10487"/>
      <w:bookmarkStart w:id="5571" w:name="_Toc32029"/>
      <w:bookmarkStart w:id="5572" w:name="_Toc28888"/>
      <w:bookmarkStart w:id="5573" w:name="_Toc16243"/>
      <w:bookmarkStart w:id="5574" w:name="_Toc32135"/>
      <w:r>
        <w:rPr>
          <w:rFonts w:ascii="Calibri" w:eastAsia="宋体" w:hAnsi="Calibri" w:hint="eastAsia"/>
        </w:rPr>
        <w:t>【政策依据】</w:t>
      </w:r>
      <w:bookmarkEnd w:id="5569"/>
      <w:bookmarkEnd w:id="5570"/>
      <w:bookmarkEnd w:id="5571"/>
      <w:bookmarkEnd w:id="5572"/>
      <w:bookmarkEnd w:id="5573"/>
      <w:bookmarkEnd w:id="5574"/>
    </w:p>
    <w:p w:rsidR="00407514" w:rsidRDefault="00407514" w:rsidP="00407514">
      <w:pPr>
        <w:ind w:firstLineChars="200" w:firstLine="640"/>
        <w:rPr>
          <w:rFonts w:ascii="黑体" w:eastAsia="黑体" w:hAnsi="楷体"/>
          <w:sz w:val="32"/>
          <w:szCs w:val="32"/>
        </w:rPr>
      </w:pPr>
      <w:r>
        <w:rPr>
          <w:rFonts w:ascii="黑体" w:eastAsia="黑体" w:hAnsi="楷体" w:hint="eastAsia"/>
          <w:sz w:val="32"/>
          <w:szCs w:val="32"/>
        </w:rPr>
        <w:t>1.《中华人民共和国企业所得税法》第二十九条</w:t>
      </w:r>
    </w:p>
    <w:p w:rsidR="00407514" w:rsidRDefault="00407514" w:rsidP="00407514">
      <w:pPr>
        <w:ind w:firstLineChars="200" w:firstLine="640"/>
        <w:rPr>
          <w:rFonts w:ascii="黑体" w:eastAsia="黑体" w:hAnsi="楷体"/>
          <w:sz w:val="32"/>
          <w:szCs w:val="32"/>
        </w:rPr>
      </w:pPr>
      <w:r>
        <w:rPr>
          <w:rFonts w:ascii="黑体" w:eastAsia="黑体" w:hAnsi="楷体" w:hint="eastAsia"/>
          <w:sz w:val="32"/>
          <w:szCs w:val="32"/>
        </w:rPr>
        <w:t>2.《中华人民共和国企业所得税法实施条例》第九十四条</w:t>
      </w:r>
    </w:p>
    <w:p w:rsidR="00407514" w:rsidRDefault="00407514" w:rsidP="00407514">
      <w:pPr>
        <w:ind w:firstLineChars="200" w:firstLine="640"/>
        <w:rPr>
          <w:rFonts w:ascii="黑体" w:eastAsia="黑体" w:hAnsi="楷体"/>
          <w:sz w:val="32"/>
          <w:szCs w:val="32"/>
        </w:rPr>
      </w:pPr>
      <w:r>
        <w:rPr>
          <w:rFonts w:ascii="黑体" w:eastAsia="黑体" w:hAnsi="楷体" w:hint="eastAsia"/>
          <w:sz w:val="32"/>
          <w:szCs w:val="32"/>
        </w:rPr>
        <w:t>3.《财政部</w:t>
      </w:r>
      <w:r w:rsidR="008176F2">
        <w:rPr>
          <w:rFonts w:ascii="黑体" w:eastAsia="黑体" w:hAnsi="楷体" w:hint="eastAsia"/>
          <w:sz w:val="32"/>
          <w:szCs w:val="32"/>
        </w:rPr>
        <w:t xml:space="preserve"> </w:t>
      </w:r>
      <w:r>
        <w:rPr>
          <w:rFonts w:ascii="黑体" w:eastAsia="黑体" w:hAnsi="楷体" w:hint="eastAsia"/>
          <w:sz w:val="32"/>
          <w:szCs w:val="32"/>
        </w:rPr>
        <w:t>国家税务总局关于贯彻落实国务院关于实施企业所得税过渡优惠政策有关问题的通知》（</w:t>
      </w:r>
      <w:r>
        <w:rPr>
          <w:rFonts w:ascii="黑体" w:eastAsia="黑体" w:hAnsi="楷体" w:cs="仿宋" w:hint="eastAsia"/>
          <w:sz w:val="32"/>
          <w:szCs w:val="32"/>
        </w:rPr>
        <w:t>财税〔</w:t>
      </w:r>
      <w:r>
        <w:rPr>
          <w:rFonts w:ascii="黑体" w:eastAsia="黑体" w:hAnsi="楷体" w:cs="仿宋"/>
          <w:sz w:val="32"/>
          <w:szCs w:val="32"/>
        </w:rPr>
        <w:t>20</w:t>
      </w:r>
      <w:r>
        <w:rPr>
          <w:rFonts w:ascii="黑体" w:eastAsia="黑体" w:hAnsi="楷体" w:cs="仿宋" w:hint="eastAsia"/>
          <w:sz w:val="32"/>
          <w:szCs w:val="32"/>
        </w:rPr>
        <w:t>08〕21号</w:t>
      </w:r>
      <w:r>
        <w:rPr>
          <w:rFonts w:ascii="黑体" w:eastAsia="黑体" w:hAnsi="楷体" w:hint="eastAsia"/>
          <w:sz w:val="32"/>
          <w:szCs w:val="32"/>
        </w:rPr>
        <w:t>）第三条</w:t>
      </w:r>
    </w:p>
    <w:p w:rsidR="00520CB3" w:rsidRDefault="00520CB3" w:rsidP="00E643F4">
      <w:pPr>
        <w:rPr>
          <w:rFonts w:ascii="黑体" w:eastAsia="黑体" w:hAnsi="楷体"/>
          <w:sz w:val="32"/>
          <w:szCs w:val="32"/>
        </w:rPr>
      </w:pPr>
      <w:bookmarkStart w:id="5575" w:name="_Toc12519206"/>
      <w:bookmarkStart w:id="5576" w:name="_Toc12631505"/>
      <w:bookmarkStart w:id="5577" w:name="_Toc12632253"/>
      <w:bookmarkStart w:id="5578" w:name="_Toc14098954"/>
      <w:bookmarkStart w:id="5579" w:name="_Toc12519207"/>
      <w:bookmarkStart w:id="5580" w:name="_Toc12631506"/>
      <w:bookmarkStart w:id="5581" w:name="_Toc12632254"/>
      <w:bookmarkStart w:id="5582" w:name="_Toc14098955"/>
      <w:bookmarkStart w:id="5583" w:name="_Toc12519208"/>
      <w:bookmarkStart w:id="5584" w:name="_Toc12631507"/>
      <w:bookmarkStart w:id="5585" w:name="_Toc12632255"/>
      <w:bookmarkStart w:id="5586" w:name="_Toc14098956"/>
      <w:bookmarkStart w:id="5587" w:name="_Toc12519209"/>
      <w:bookmarkStart w:id="5588" w:name="_Toc12631508"/>
      <w:bookmarkStart w:id="5589" w:name="_Toc12632256"/>
      <w:bookmarkStart w:id="5590" w:name="_Toc14098957"/>
      <w:bookmarkStart w:id="5591" w:name="_Toc12519210"/>
      <w:bookmarkStart w:id="5592" w:name="_Toc12631509"/>
      <w:bookmarkStart w:id="5593" w:name="_Toc12632257"/>
      <w:bookmarkStart w:id="5594" w:name="_Toc14098958"/>
      <w:bookmarkStart w:id="5595" w:name="_Toc12519211"/>
      <w:bookmarkStart w:id="5596" w:name="_Toc12631510"/>
      <w:bookmarkStart w:id="5597" w:name="_Toc12632258"/>
      <w:bookmarkStart w:id="5598" w:name="_Toc14098959"/>
      <w:bookmarkStart w:id="5599" w:name="_Toc12519212"/>
      <w:bookmarkStart w:id="5600" w:name="_Toc12631511"/>
      <w:bookmarkStart w:id="5601" w:name="_Toc12632259"/>
      <w:bookmarkStart w:id="5602" w:name="_Toc14098960"/>
      <w:bookmarkStart w:id="5603" w:name="_Toc12519213"/>
      <w:bookmarkStart w:id="5604" w:name="_Toc12631512"/>
      <w:bookmarkStart w:id="5605" w:name="_Toc12632260"/>
      <w:bookmarkStart w:id="5606" w:name="_Toc14098961"/>
      <w:bookmarkStart w:id="5607" w:name="_Toc12519214"/>
      <w:bookmarkStart w:id="5608" w:name="_Toc12631513"/>
      <w:bookmarkStart w:id="5609" w:name="_Toc12632261"/>
      <w:bookmarkStart w:id="5610" w:name="_Toc14098962"/>
      <w:bookmarkStart w:id="5611" w:name="_Toc12519215"/>
      <w:bookmarkStart w:id="5612" w:name="_Toc12631514"/>
      <w:bookmarkStart w:id="5613" w:name="_Toc12632262"/>
      <w:bookmarkStart w:id="5614" w:name="_Toc14098963"/>
      <w:bookmarkStart w:id="5615" w:name="_Toc12519216"/>
      <w:bookmarkStart w:id="5616" w:name="_Toc12631515"/>
      <w:bookmarkStart w:id="5617" w:name="_Toc12632263"/>
      <w:bookmarkStart w:id="5618" w:name="_Toc14098964"/>
      <w:bookmarkStart w:id="5619" w:name="_Toc12519217"/>
      <w:bookmarkStart w:id="5620" w:name="_Toc12631516"/>
      <w:bookmarkStart w:id="5621" w:name="_Toc12632264"/>
      <w:bookmarkStart w:id="5622" w:name="_Toc14098965"/>
      <w:bookmarkStart w:id="5623" w:name="_Toc12519218"/>
      <w:bookmarkStart w:id="5624" w:name="_Toc12631517"/>
      <w:bookmarkStart w:id="5625" w:name="_Toc12632265"/>
      <w:bookmarkStart w:id="5626" w:name="_Toc14098966"/>
      <w:bookmarkStart w:id="5627" w:name="_Toc12519219"/>
      <w:bookmarkStart w:id="5628" w:name="_Toc12631518"/>
      <w:bookmarkStart w:id="5629" w:name="_Toc12632266"/>
      <w:bookmarkStart w:id="5630" w:name="_Toc14098967"/>
      <w:bookmarkStart w:id="5631" w:name="_Toc12519220"/>
      <w:bookmarkStart w:id="5632" w:name="_Toc12631519"/>
      <w:bookmarkStart w:id="5633" w:name="_Toc12632267"/>
      <w:bookmarkStart w:id="5634" w:name="_Toc14098968"/>
      <w:bookmarkStart w:id="5635" w:name="_Toc12519221"/>
      <w:bookmarkStart w:id="5636" w:name="_Toc12631520"/>
      <w:bookmarkStart w:id="5637" w:name="_Toc12632268"/>
      <w:bookmarkStart w:id="5638" w:name="_Toc14098969"/>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p>
    <w:p w:rsidR="00E24C40" w:rsidRDefault="00E24C40" w:rsidP="00C8045D">
      <w:pPr>
        <w:pStyle w:val="2"/>
        <w:numPr>
          <w:ilvl w:val="0"/>
          <w:numId w:val="9"/>
        </w:numPr>
        <w:spacing w:before="0" w:after="0" w:line="240" w:lineRule="auto"/>
        <w:ind w:firstLine="0"/>
        <w:rPr>
          <w:rFonts w:ascii="楷体_GB2312" w:eastAsia="楷体_GB2312"/>
          <w:sz w:val="36"/>
          <w:szCs w:val="36"/>
        </w:rPr>
      </w:pPr>
      <w:bookmarkStart w:id="5639" w:name="_Toc39150002"/>
      <w:r w:rsidRPr="00E24C40">
        <w:rPr>
          <w:rFonts w:ascii="楷体_GB2312" w:eastAsia="楷体_GB2312" w:hint="eastAsia"/>
          <w:sz w:val="36"/>
          <w:szCs w:val="36"/>
        </w:rPr>
        <w:t>易地扶贫搬迁税收优惠政策</w:t>
      </w:r>
      <w:bookmarkEnd w:id="5639"/>
    </w:p>
    <w:p w:rsidR="00E24C40" w:rsidRDefault="00E24C40" w:rsidP="00C8045D">
      <w:pPr>
        <w:pStyle w:val="3"/>
        <w:numPr>
          <w:ilvl w:val="0"/>
          <w:numId w:val="3"/>
        </w:numPr>
        <w:spacing w:before="0" w:after="0" w:line="240" w:lineRule="auto"/>
        <w:ind w:left="0" w:firstLine="0"/>
        <w:rPr>
          <w:rFonts w:ascii="Calibri" w:hAnsi="Calibri"/>
        </w:rPr>
      </w:pPr>
      <w:bookmarkStart w:id="5640" w:name="_Toc39150003"/>
      <w:r>
        <w:rPr>
          <w:rFonts w:hint="eastAsia"/>
        </w:rPr>
        <w:t>易地扶贫搬迁贫困人口有关收入免征个人所得税</w:t>
      </w:r>
      <w:bookmarkEnd w:id="5640"/>
    </w:p>
    <w:p w:rsidR="00E24C40" w:rsidRDefault="00E24C40" w:rsidP="00C8045D">
      <w:pPr>
        <w:pStyle w:val="4"/>
        <w:spacing w:before="0" w:after="0" w:line="240" w:lineRule="auto"/>
        <w:rPr>
          <w:rFonts w:ascii="Calibri" w:eastAsia="宋体" w:hAnsi="Calibri"/>
        </w:rPr>
      </w:pPr>
      <w:r>
        <w:rPr>
          <w:rFonts w:ascii="Calibri" w:eastAsia="宋体" w:hAnsi="Calibri" w:hint="eastAsia"/>
        </w:rPr>
        <w:t>【享受主体】</w:t>
      </w:r>
    </w:p>
    <w:p w:rsidR="00E24C40" w:rsidRDefault="00E24C40" w:rsidP="00C8045D">
      <w:pPr>
        <w:pStyle w:val="4"/>
        <w:spacing w:before="0" w:after="0" w:line="240" w:lineRule="auto"/>
        <w:rPr>
          <w:rFonts w:ascii="仿宋_GB2312" w:eastAsia="仿宋_GB2312" w:hAnsi="仿宋"/>
          <w:b w:val="0"/>
          <w:sz w:val="32"/>
          <w:szCs w:val="32"/>
        </w:rPr>
      </w:pPr>
      <w:r>
        <w:rPr>
          <w:rFonts w:ascii="仿宋_GB2312" w:eastAsia="仿宋_GB2312" w:hAnsi="仿宋" w:hint="eastAsia"/>
          <w:b w:val="0"/>
          <w:sz w:val="32"/>
          <w:szCs w:val="32"/>
        </w:rPr>
        <w:t xml:space="preserve">    </w:t>
      </w:r>
      <w:r w:rsidRPr="00E24C40">
        <w:rPr>
          <w:rFonts w:ascii="仿宋_GB2312" w:eastAsia="仿宋_GB2312" w:hAnsi="仿宋" w:hint="eastAsia"/>
          <w:b w:val="0"/>
          <w:sz w:val="32"/>
          <w:szCs w:val="32"/>
        </w:rPr>
        <w:t>易地扶贫搬迁贫困人口</w:t>
      </w:r>
    </w:p>
    <w:p w:rsidR="00E24C40" w:rsidRDefault="00E24C40" w:rsidP="00C8045D">
      <w:pPr>
        <w:pStyle w:val="4"/>
        <w:spacing w:before="0" w:after="0" w:line="240" w:lineRule="auto"/>
        <w:rPr>
          <w:rFonts w:ascii="Calibri" w:eastAsia="宋体" w:hAnsi="Calibri"/>
        </w:rPr>
      </w:pPr>
      <w:r>
        <w:rPr>
          <w:rFonts w:ascii="Calibri" w:eastAsia="宋体" w:hAnsi="Calibri" w:hint="eastAsia"/>
        </w:rPr>
        <w:t>【优惠内容】</w:t>
      </w:r>
    </w:p>
    <w:p w:rsidR="00E24C40" w:rsidRPr="005473E2" w:rsidRDefault="00E24C40" w:rsidP="006F353A">
      <w:pPr>
        <w:rPr>
          <w:rFonts w:ascii="仿宋_GB2312" w:eastAsia="仿宋_GB2312" w:hAnsi="仿宋"/>
          <w:sz w:val="32"/>
          <w:szCs w:val="32"/>
        </w:rPr>
      </w:pPr>
      <w:r>
        <w:rPr>
          <w:rFonts w:ascii="仿宋_GB2312" w:eastAsia="仿宋_GB2312" w:hAnsi="仿宋" w:hint="eastAsia"/>
          <w:b/>
          <w:sz w:val="32"/>
          <w:szCs w:val="32"/>
        </w:rPr>
        <w:t xml:space="preserve">  </w:t>
      </w:r>
      <w:r w:rsidRPr="005473E2">
        <w:rPr>
          <w:rFonts w:ascii="仿宋_GB2312" w:eastAsia="仿宋_GB2312" w:hAnsi="仿宋" w:hint="eastAsia"/>
          <w:sz w:val="32"/>
          <w:szCs w:val="32"/>
        </w:rPr>
        <w:t xml:space="preserve">  </w:t>
      </w:r>
      <w:smartTag w:uri="urn:schemas-microsoft-com:office:smarttags" w:element="chsdate">
        <w:smartTagPr>
          <w:attr w:name="IsROCDate" w:val="False"/>
          <w:attr w:name="IsLunarDate" w:val="False"/>
          <w:attr w:name="Day" w:val="1"/>
          <w:attr w:name="Month" w:val="1"/>
          <w:attr w:name="Year" w:val="2018"/>
        </w:smartTagPr>
        <w:r w:rsidRPr="005473E2">
          <w:rPr>
            <w:rFonts w:ascii="仿宋_GB2312" w:eastAsia="仿宋_GB2312" w:hAnsi="仿宋" w:hint="eastAsia"/>
            <w:sz w:val="32"/>
            <w:szCs w:val="32"/>
          </w:rPr>
          <w:t>2018年1月1日</w:t>
        </w:r>
      </w:smartTag>
      <w:r w:rsidRPr="005473E2">
        <w:rPr>
          <w:rFonts w:ascii="仿宋_GB2312" w:eastAsia="仿宋_GB2312" w:hAnsi="仿宋" w:hint="eastAsia"/>
          <w:sz w:val="32"/>
          <w:szCs w:val="32"/>
        </w:rPr>
        <w:t>至</w:t>
      </w:r>
      <w:smartTag w:uri="urn:schemas-microsoft-com:office:smarttags" w:element="chsdate">
        <w:smartTagPr>
          <w:attr w:name="IsROCDate" w:val="False"/>
          <w:attr w:name="IsLunarDate" w:val="False"/>
          <w:attr w:name="Day" w:val="31"/>
          <w:attr w:name="Month" w:val="12"/>
          <w:attr w:name="Year" w:val="2020"/>
        </w:smartTagPr>
        <w:r w:rsidRPr="005473E2">
          <w:rPr>
            <w:rFonts w:ascii="仿宋_GB2312" w:eastAsia="仿宋_GB2312" w:hAnsi="仿宋" w:hint="eastAsia"/>
            <w:sz w:val="32"/>
            <w:szCs w:val="32"/>
          </w:rPr>
          <w:t>2020年12月31日</w:t>
        </w:r>
      </w:smartTag>
      <w:r w:rsidRPr="005473E2">
        <w:rPr>
          <w:rFonts w:ascii="仿宋_GB2312" w:eastAsia="仿宋_GB2312" w:hAnsi="仿宋" w:hint="eastAsia"/>
          <w:sz w:val="32"/>
          <w:szCs w:val="32"/>
        </w:rPr>
        <w:t>，对易地扶贫搬迁贫困人口按规定取得的住房建设补助资金、拆旧复垦奖励资金等与易地扶贫搬迁相关的货币化补偿和易地扶贫搬迁安置住房，免征个人所得税。</w:t>
      </w:r>
    </w:p>
    <w:p w:rsidR="00E24C40" w:rsidRDefault="00E24C40" w:rsidP="00C8045D">
      <w:pPr>
        <w:pStyle w:val="4"/>
        <w:spacing w:before="0" w:after="0" w:line="240" w:lineRule="auto"/>
        <w:rPr>
          <w:rFonts w:ascii="Calibri" w:eastAsia="宋体" w:hAnsi="Calibri"/>
        </w:rPr>
      </w:pPr>
      <w:r>
        <w:rPr>
          <w:rFonts w:ascii="Calibri" w:eastAsia="宋体" w:hAnsi="Calibri" w:hint="eastAsia"/>
        </w:rPr>
        <w:t>【享受条件】</w:t>
      </w:r>
    </w:p>
    <w:p w:rsidR="00803837" w:rsidRPr="00803837" w:rsidRDefault="00803837" w:rsidP="006F353A">
      <w:pPr>
        <w:rPr>
          <w:rFonts w:ascii="仿宋_GB2312" w:eastAsia="仿宋_GB2312" w:hAnsi="仿宋"/>
          <w:sz w:val="32"/>
          <w:szCs w:val="32"/>
        </w:rPr>
      </w:pPr>
      <w:r>
        <w:rPr>
          <w:rFonts w:ascii="仿宋_GB2312" w:eastAsia="仿宋_GB2312" w:hAnsi="仿宋" w:hint="eastAsia"/>
          <w:sz w:val="32"/>
          <w:szCs w:val="32"/>
        </w:rPr>
        <w:t xml:space="preserve">    </w:t>
      </w:r>
      <w:r w:rsidRPr="00803837">
        <w:rPr>
          <w:rFonts w:ascii="仿宋_GB2312" w:eastAsia="仿宋_GB2312" w:hAnsi="仿宋" w:hint="eastAsia"/>
          <w:sz w:val="32"/>
          <w:szCs w:val="32"/>
        </w:rPr>
        <w:t>易地扶贫搬迁项目、易地扶贫搬迁贫困人口、相关安置住房等信息由易地扶贫搬迁工作主管部门确定。</w:t>
      </w:r>
    </w:p>
    <w:p w:rsidR="00E24C40" w:rsidRDefault="00E24C40" w:rsidP="00C8045D">
      <w:pPr>
        <w:pStyle w:val="4"/>
        <w:spacing w:before="0" w:after="0" w:line="240" w:lineRule="auto"/>
        <w:rPr>
          <w:rFonts w:ascii="Calibri" w:eastAsia="宋体" w:hAnsi="Calibri"/>
        </w:rPr>
      </w:pPr>
      <w:r>
        <w:rPr>
          <w:rFonts w:ascii="Calibri" w:eastAsia="宋体" w:hAnsi="Calibri" w:hint="eastAsia"/>
        </w:rPr>
        <w:t>【政策依据】</w:t>
      </w:r>
    </w:p>
    <w:p w:rsidR="00E24C40" w:rsidRDefault="005473E2" w:rsidP="006F353A">
      <w:pPr>
        <w:rPr>
          <w:rFonts w:ascii="黑体" w:eastAsia="黑体" w:hAnsi="楷体"/>
          <w:sz w:val="32"/>
          <w:szCs w:val="32"/>
        </w:rPr>
      </w:pPr>
      <w:r>
        <w:rPr>
          <w:rFonts w:ascii="黑体" w:eastAsia="黑体" w:hAnsi="楷体" w:hint="eastAsia"/>
          <w:sz w:val="32"/>
          <w:szCs w:val="32"/>
        </w:rPr>
        <w:t xml:space="preserve">    </w:t>
      </w:r>
      <w:r w:rsidR="00E24C40" w:rsidRPr="00E24C40">
        <w:rPr>
          <w:rFonts w:ascii="黑体" w:eastAsia="黑体" w:hAnsi="楷体" w:hint="eastAsia"/>
          <w:sz w:val="32"/>
          <w:szCs w:val="32"/>
        </w:rPr>
        <w:t>《财政部 国家税务总局关于易地扶贫搬迁税收优惠政策的通知》(财税〔2018〕135号)第一条</w:t>
      </w:r>
    </w:p>
    <w:p w:rsidR="00520CB3" w:rsidRDefault="00520CB3" w:rsidP="006F353A">
      <w:pPr>
        <w:rPr>
          <w:rFonts w:ascii="黑体" w:hAnsi="楷体"/>
          <w:b/>
          <w:sz w:val="32"/>
          <w:szCs w:val="32"/>
        </w:rPr>
      </w:pPr>
    </w:p>
    <w:p w:rsidR="00E24C40" w:rsidRDefault="00E24C40" w:rsidP="00C8045D">
      <w:pPr>
        <w:pStyle w:val="3"/>
        <w:numPr>
          <w:ilvl w:val="0"/>
          <w:numId w:val="3"/>
        </w:numPr>
        <w:spacing w:before="0" w:after="0" w:line="240" w:lineRule="auto"/>
        <w:ind w:left="0" w:firstLine="0"/>
        <w:rPr>
          <w:rFonts w:ascii="Calibri" w:hAnsi="Calibri"/>
        </w:rPr>
      </w:pPr>
      <w:bookmarkStart w:id="5641" w:name="_Toc39150004"/>
      <w:r>
        <w:rPr>
          <w:rFonts w:hint="eastAsia"/>
        </w:rPr>
        <w:t>易地扶贫搬迁贫困人口取得安置住房免征契税</w:t>
      </w:r>
      <w:bookmarkEnd w:id="5641"/>
    </w:p>
    <w:p w:rsidR="00E24C40" w:rsidRDefault="00E24C40" w:rsidP="00C8045D">
      <w:pPr>
        <w:pStyle w:val="4"/>
        <w:spacing w:before="0" w:after="0" w:line="240" w:lineRule="auto"/>
        <w:rPr>
          <w:rFonts w:ascii="Calibri" w:eastAsia="宋体" w:hAnsi="Calibri"/>
        </w:rPr>
      </w:pPr>
      <w:r>
        <w:rPr>
          <w:rFonts w:ascii="Calibri" w:eastAsia="宋体" w:hAnsi="Calibri" w:hint="eastAsia"/>
        </w:rPr>
        <w:t>【享受主体】</w:t>
      </w:r>
    </w:p>
    <w:p w:rsidR="00E24C40" w:rsidRPr="005473E2" w:rsidRDefault="00E24C40" w:rsidP="006F353A">
      <w:pPr>
        <w:rPr>
          <w:rFonts w:ascii="仿宋_GB2312" w:eastAsia="仿宋_GB2312" w:hAnsi="仿宋"/>
          <w:sz w:val="32"/>
          <w:szCs w:val="32"/>
        </w:rPr>
      </w:pPr>
      <w:r>
        <w:rPr>
          <w:rFonts w:ascii="仿宋_GB2312" w:eastAsia="仿宋_GB2312" w:hAnsi="仿宋" w:hint="eastAsia"/>
          <w:b/>
          <w:sz w:val="32"/>
          <w:szCs w:val="32"/>
        </w:rPr>
        <w:t xml:space="preserve">    </w:t>
      </w:r>
      <w:r w:rsidRPr="005473E2">
        <w:rPr>
          <w:rFonts w:ascii="仿宋_GB2312" w:eastAsia="仿宋_GB2312" w:hAnsi="仿宋" w:hint="eastAsia"/>
          <w:sz w:val="32"/>
          <w:szCs w:val="32"/>
        </w:rPr>
        <w:t>易地扶贫搬迁贫困人口</w:t>
      </w:r>
    </w:p>
    <w:p w:rsidR="00E24C40" w:rsidRDefault="00E24C40" w:rsidP="00C8045D">
      <w:pPr>
        <w:pStyle w:val="4"/>
        <w:spacing w:before="0" w:after="0" w:line="240" w:lineRule="auto"/>
        <w:rPr>
          <w:rFonts w:ascii="Calibri" w:eastAsia="宋体" w:hAnsi="Calibri"/>
        </w:rPr>
      </w:pPr>
      <w:r>
        <w:rPr>
          <w:rFonts w:ascii="Calibri" w:eastAsia="宋体" w:hAnsi="Calibri" w:hint="eastAsia"/>
        </w:rPr>
        <w:t>【优惠内容】</w:t>
      </w:r>
    </w:p>
    <w:p w:rsidR="00E24C40" w:rsidRDefault="00E24C40" w:rsidP="006F353A">
      <w:pPr>
        <w:rPr>
          <w:rFonts w:ascii="仿宋_GB2312" w:eastAsia="仿宋_GB2312" w:hAnsi="仿宋"/>
          <w:b/>
          <w:sz w:val="32"/>
          <w:szCs w:val="32"/>
        </w:rPr>
      </w:pPr>
      <w:r>
        <w:rPr>
          <w:rFonts w:ascii="仿宋_GB2312" w:eastAsia="仿宋_GB2312" w:hAnsi="仿宋" w:hint="eastAsia"/>
          <w:b/>
          <w:sz w:val="32"/>
          <w:szCs w:val="32"/>
        </w:rPr>
        <w:t xml:space="preserve">    </w:t>
      </w:r>
      <w:smartTag w:uri="urn:schemas-microsoft-com:office:smarttags" w:element="chsdate">
        <w:smartTagPr>
          <w:attr w:name="IsROCDate" w:val="False"/>
          <w:attr w:name="IsLunarDate" w:val="False"/>
          <w:attr w:name="Day" w:val="1"/>
          <w:attr w:name="Month" w:val="1"/>
          <w:attr w:name="Year" w:val="2018"/>
        </w:smartTagPr>
        <w:r w:rsidRPr="005473E2">
          <w:rPr>
            <w:rFonts w:ascii="仿宋_GB2312" w:eastAsia="仿宋_GB2312" w:hAnsi="仿宋" w:hint="eastAsia"/>
            <w:sz w:val="32"/>
            <w:szCs w:val="32"/>
          </w:rPr>
          <w:t>2018年1月1日</w:t>
        </w:r>
      </w:smartTag>
      <w:r w:rsidRPr="005473E2">
        <w:rPr>
          <w:rFonts w:ascii="仿宋_GB2312" w:eastAsia="仿宋_GB2312" w:hAnsi="仿宋" w:hint="eastAsia"/>
          <w:sz w:val="32"/>
          <w:szCs w:val="32"/>
        </w:rPr>
        <w:t>至</w:t>
      </w:r>
      <w:smartTag w:uri="urn:schemas-microsoft-com:office:smarttags" w:element="chsdate">
        <w:smartTagPr>
          <w:attr w:name="IsROCDate" w:val="False"/>
          <w:attr w:name="IsLunarDate" w:val="False"/>
          <w:attr w:name="Day" w:val="31"/>
          <w:attr w:name="Month" w:val="12"/>
          <w:attr w:name="Year" w:val="2020"/>
        </w:smartTagPr>
        <w:r w:rsidRPr="005473E2">
          <w:rPr>
            <w:rFonts w:ascii="仿宋_GB2312" w:eastAsia="仿宋_GB2312" w:hAnsi="仿宋" w:hint="eastAsia"/>
            <w:sz w:val="32"/>
            <w:szCs w:val="32"/>
          </w:rPr>
          <w:t>2020年12月31日</w:t>
        </w:r>
      </w:smartTag>
      <w:r w:rsidRPr="005473E2">
        <w:rPr>
          <w:rFonts w:ascii="仿宋_GB2312" w:eastAsia="仿宋_GB2312" w:hAnsi="仿宋" w:hint="eastAsia"/>
          <w:sz w:val="32"/>
          <w:szCs w:val="32"/>
        </w:rPr>
        <w:t>，对易地扶贫搬迁贫困人口按规定取得的安置住房，免征契税</w:t>
      </w:r>
      <w:r w:rsidRPr="00E24C40">
        <w:rPr>
          <w:rFonts w:ascii="仿宋_GB2312" w:eastAsia="仿宋_GB2312" w:hAnsi="仿宋" w:hint="eastAsia"/>
          <w:b/>
          <w:sz w:val="32"/>
          <w:szCs w:val="32"/>
        </w:rPr>
        <w:t>。</w:t>
      </w:r>
    </w:p>
    <w:p w:rsidR="00E24C40" w:rsidRDefault="00E24C40" w:rsidP="00C8045D">
      <w:pPr>
        <w:pStyle w:val="4"/>
        <w:spacing w:before="0" w:after="0" w:line="240" w:lineRule="auto"/>
        <w:rPr>
          <w:rFonts w:ascii="Calibri" w:eastAsia="宋体" w:hAnsi="Calibri"/>
        </w:rPr>
      </w:pPr>
      <w:r>
        <w:rPr>
          <w:rFonts w:ascii="Calibri" w:eastAsia="宋体" w:hAnsi="Calibri" w:hint="eastAsia"/>
        </w:rPr>
        <w:t>【享受条件】</w:t>
      </w:r>
    </w:p>
    <w:p w:rsidR="00231537" w:rsidRPr="005473E2" w:rsidRDefault="00E24C40" w:rsidP="006F353A">
      <w:pPr>
        <w:rPr>
          <w:rFonts w:ascii="仿宋_GB2312" w:eastAsia="仿宋_GB2312" w:hAnsi="仿宋"/>
          <w:sz w:val="32"/>
          <w:szCs w:val="32"/>
        </w:rPr>
      </w:pPr>
      <w:r>
        <w:rPr>
          <w:rFonts w:ascii="仿宋_GB2312" w:eastAsia="仿宋_GB2312" w:hAnsi="仿宋" w:hint="eastAsia"/>
          <w:b/>
          <w:sz w:val="32"/>
          <w:szCs w:val="32"/>
        </w:rPr>
        <w:t xml:space="preserve">  </w:t>
      </w:r>
      <w:r w:rsidRPr="005473E2">
        <w:rPr>
          <w:rFonts w:ascii="仿宋_GB2312" w:eastAsia="仿宋_GB2312" w:hAnsi="仿宋" w:hint="eastAsia"/>
          <w:sz w:val="32"/>
          <w:szCs w:val="32"/>
        </w:rPr>
        <w:t xml:space="preserve">  </w:t>
      </w:r>
      <w:r w:rsidR="00803837" w:rsidRPr="00803837">
        <w:rPr>
          <w:rFonts w:ascii="仿宋_GB2312" w:eastAsia="仿宋_GB2312" w:hAnsi="仿宋" w:hint="eastAsia"/>
          <w:sz w:val="32"/>
          <w:szCs w:val="32"/>
        </w:rPr>
        <w:t>易地扶贫搬迁项目、易地扶贫搬迁贫困人口、相关安置住房等信息由易地扶贫搬迁工作主管部门确定。</w:t>
      </w:r>
    </w:p>
    <w:p w:rsidR="00E24C40" w:rsidRDefault="00E24C40" w:rsidP="00C8045D">
      <w:pPr>
        <w:pStyle w:val="4"/>
        <w:spacing w:before="0" w:after="0" w:line="240" w:lineRule="auto"/>
        <w:rPr>
          <w:rFonts w:ascii="Calibri" w:eastAsia="宋体" w:hAnsi="Calibri"/>
        </w:rPr>
      </w:pPr>
      <w:r>
        <w:rPr>
          <w:rFonts w:ascii="Calibri" w:eastAsia="宋体" w:hAnsi="Calibri" w:hint="eastAsia"/>
        </w:rPr>
        <w:t>【政策依据】</w:t>
      </w:r>
    </w:p>
    <w:p w:rsidR="00E24C40" w:rsidRDefault="005473E2" w:rsidP="006F353A">
      <w:pPr>
        <w:rPr>
          <w:rFonts w:ascii="黑体" w:eastAsia="黑体" w:hAnsi="楷体"/>
          <w:sz w:val="32"/>
          <w:szCs w:val="32"/>
        </w:rPr>
      </w:pPr>
      <w:r>
        <w:rPr>
          <w:rFonts w:ascii="黑体" w:hAnsi="楷体" w:hint="eastAsia"/>
          <w:b/>
          <w:sz w:val="32"/>
          <w:szCs w:val="32"/>
        </w:rPr>
        <w:t xml:space="preserve">    </w:t>
      </w:r>
      <w:r w:rsidR="00E24C40" w:rsidRPr="00803837">
        <w:rPr>
          <w:rFonts w:ascii="黑体" w:eastAsia="黑体" w:hAnsi="楷体" w:hint="eastAsia"/>
          <w:sz w:val="32"/>
          <w:szCs w:val="32"/>
        </w:rPr>
        <w:t>《财政部 国家税务总局关于易地扶贫搬迁税收优惠政策的通知》(财税〔2018〕135号)第一条</w:t>
      </w:r>
    </w:p>
    <w:p w:rsidR="00132111" w:rsidRPr="00803837" w:rsidRDefault="00132111" w:rsidP="006F353A">
      <w:pPr>
        <w:rPr>
          <w:rFonts w:ascii="黑体" w:eastAsia="黑体" w:hAnsi="楷体"/>
          <w:sz w:val="32"/>
          <w:szCs w:val="32"/>
        </w:rPr>
      </w:pPr>
    </w:p>
    <w:p w:rsidR="00E24C40" w:rsidRDefault="003322EE" w:rsidP="00C8045D">
      <w:pPr>
        <w:pStyle w:val="3"/>
        <w:numPr>
          <w:ilvl w:val="0"/>
          <w:numId w:val="3"/>
        </w:numPr>
        <w:spacing w:before="0" w:after="0" w:line="240" w:lineRule="auto"/>
        <w:ind w:left="0" w:firstLine="0"/>
        <w:rPr>
          <w:rFonts w:ascii="Calibri" w:hAnsi="Calibri"/>
        </w:rPr>
      </w:pPr>
      <w:bookmarkStart w:id="5642" w:name="_Toc39150005"/>
      <w:r>
        <w:rPr>
          <w:rFonts w:hint="eastAsia"/>
        </w:rPr>
        <w:t>易地扶贫搬迁项目实施主体取得建设土地免征契税、印花税</w:t>
      </w:r>
      <w:bookmarkEnd w:id="5642"/>
    </w:p>
    <w:p w:rsidR="00E24C40" w:rsidRDefault="00E24C40" w:rsidP="00C8045D">
      <w:pPr>
        <w:pStyle w:val="4"/>
        <w:spacing w:before="0" w:after="0" w:line="240" w:lineRule="auto"/>
        <w:rPr>
          <w:rFonts w:ascii="Calibri" w:eastAsia="宋体" w:hAnsi="Calibri"/>
        </w:rPr>
      </w:pPr>
      <w:r>
        <w:rPr>
          <w:rFonts w:ascii="Calibri" w:eastAsia="宋体" w:hAnsi="Calibri" w:hint="eastAsia"/>
        </w:rPr>
        <w:t>【享受主体】</w:t>
      </w:r>
    </w:p>
    <w:p w:rsidR="00E24C40" w:rsidRPr="005473E2" w:rsidRDefault="00E24C40" w:rsidP="006F353A">
      <w:pPr>
        <w:rPr>
          <w:rFonts w:ascii="仿宋_GB2312" w:eastAsia="仿宋_GB2312" w:hAnsi="仿宋"/>
          <w:sz w:val="32"/>
          <w:szCs w:val="32"/>
        </w:rPr>
      </w:pPr>
      <w:r>
        <w:rPr>
          <w:rFonts w:ascii="仿宋_GB2312" w:eastAsia="仿宋_GB2312" w:hAnsi="仿宋" w:hint="eastAsia"/>
          <w:b/>
          <w:sz w:val="32"/>
          <w:szCs w:val="32"/>
        </w:rPr>
        <w:t xml:space="preserve">  </w:t>
      </w:r>
      <w:r w:rsidRPr="005473E2">
        <w:rPr>
          <w:rFonts w:ascii="仿宋_GB2312" w:eastAsia="仿宋_GB2312" w:hAnsi="仿宋" w:hint="eastAsia"/>
          <w:sz w:val="32"/>
          <w:szCs w:val="32"/>
        </w:rPr>
        <w:t xml:space="preserve">  </w:t>
      </w:r>
      <w:r w:rsidR="003322EE" w:rsidRPr="005473E2">
        <w:rPr>
          <w:rFonts w:ascii="仿宋_GB2312" w:eastAsia="仿宋_GB2312" w:hAnsi="仿宋" w:hint="eastAsia"/>
          <w:sz w:val="32"/>
          <w:szCs w:val="32"/>
        </w:rPr>
        <w:t>易地扶贫搬迁项目实施主体</w:t>
      </w:r>
    </w:p>
    <w:p w:rsidR="00E24C40" w:rsidRDefault="00E24C40" w:rsidP="00C8045D">
      <w:pPr>
        <w:pStyle w:val="4"/>
        <w:spacing w:before="0" w:after="0" w:line="240" w:lineRule="auto"/>
        <w:rPr>
          <w:rFonts w:ascii="Calibri" w:eastAsia="宋体" w:hAnsi="Calibri"/>
        </w:rPr>
      </w:pPr>
      <w:r>
        <w:rPr>
          <w:rFonts w:ascii="Calibri" w:eastAsia="宋体" w:hAnsi="Calibri" w:hint="eastAsia"/>
        </w:rPr>
        <w:t>【优惠内容】</w:t>
      </w:r>
    </w:p>
    <w:p w:rsidR="003322EE" w:rsidRPr="005473E2" w:rsidRDefault="00E24C40" w:rsidP="006F353A">
      <w:pPr>
        <w:rPr>
          <w:rFonts w:ascii="仿宋_GB2312" w:eastAsia="仿宋_GB2312" w:hAnsi="仿宋"/>
          <w:sz w:val="32"/>
          <w:szCs w:val="32"/>
        </w:rPr>
      </w:pPr>
      <w:r>
        <w:rPr>
          <w:rFonts w:ascii="仿宋_GB2312" w:eastAsia="仿宋_GB2312" w:hAnsi="仿宋" w:hint="eastAsia"/>
          <w:b/>
          <w:sz w:val="32"/>
          <w:szCs w:val="32"/>
        </w:rPr>
        <w:t xml:space="preserve">    </w:t>
      </w:r>
      <w:smartTag w:uri="urn:schemas-microsoft-com:office:smarttags" w:element="chsdate">
        <w:smartTagPr>
          <w:attr w:name="IsROCDate" w:val="False"/>
          <w:attr w:name="IsLunarDate" w:val="False"/>
          <w:attr w:name="Day" w:val="1"/>
          <w:attr w:name="Month" w:val="1"/>
          <w:attr w:name="Year" w:val="2018"/>
        </w:smartTagPr>
        <w:r w:rsidRPr="005473E2">
          <w:rPr>
            <w:rFonts w:ascii="仿宋_GB2312" w:eastAsia="仿宋_GB2312" w:hAnsi="仿宋" w:hint="eastAsia"/>
            <w:sz w:val="32"/>
            <w:szCs w:val="32"/>
          </w:rPr>
          <w:t>2018年1月1日</w:t>
        </w:r>
      </w:smartTag>
      <w:r w:rsidRPr="005473E2">
        <w:rPr>
          <w:rFonts w:ascii="仿宋_GB2312" w:eastAsia="仿宋_GB2312" w:hAnsi="仿宋" w:hint="eastAsia"/>
          <w:sz w:val="32"/>
          <w:szCs w:val="32"/>
        </w:rPr>
        <w:t>至</w:t>
      </w:r>
      <w:smartTag w:uri="urn:schemas-microsoft-com:office:smarttags" w:element="chsdate">
        <w:smartTagPr>
          <w:attr w:name="IsROCDate" w:val="False"/>
          <w:attr w:name="IsLunarDate" w:val="False"/>
          <w:attr w:name="Day" w:val="31"/>
          <w:attr w:name="Month" w:val="12"/>
          <w:attr w:name="Year" w:val="2020"/>
        </w:smartTagPr>
        <w:r w:rsidRPr="005473E2">
          <w:rPr>
            <w:rFonts w:ascii="仿宋_GB2312" w:eastAsia="仿宋_GB2312" w:hAnsi="仿宋" w:hint="eastAsia"/>
            <w:sz w:val="32"/>
            <w:szCs w:val="32"/>
          </w:rPr>
          <w:t>2020年12月31日</w:t>
        </w:r>
      </w:smartTag>
      <w:r w:rsidRPr="005473E2">
        <w:rPr>
          <w:rFonts w:ascii="仿宋_GB2312" w:eastAsia="仿宋_GB2312" w:hAnsi="仿宋" w:hint="eastAsia"/>
          <w:sz w:val="32"/>
          <w:szCs w:val="32"/>
        </w:rPr>
        <w:t>，</w:t>
      </w:r>
      <w:r w:rsidR="003322EE" w:rsidRPr="005473E2">
        <w:rPr>
          <w:rFonts w:ascii="仿宋_GB2312" w:eastAsia="仿宋_GB2312" w:hAnsi="仿宋" w:hint="eastAsia"/>
          <w:sz w:val="32"/>
          <w:szCs w:val="32"/>
        </w:rPr>
        <w:t>对易地扶贫搬迁项目实施主体取得用于建设安置住房的土地，免征契税、印花税。</w:t>
      </w:r>
    </w:p>
    <w:p w:rsidR="00E24C40" w:rsidRDefault="00E24C40" w:rsidP="00C8045D">
      <w:pPr>
        <w:pStyle w:val="4"/>
        <w:spacing w:before="0" w:after="0" w:line="240" w:lineRule="auto"/>
        <w:rPr>
          <w:rFonts w:ascii="Calibri" w:eastAsia="宋体" w:hAnsi="Calibri"/>
        </w:rPr>
      </w:pPr>
      <w:r>
        <w:rPr>
          <w:rFonts w:ascii="Calibri" w:eastAsia="宋体" w:hAnsi="Calibri" w:hint="eastAsia"/>
        </w:rPr>
        <w:t>【享受条件】</w:t>
      </w:r>
    </w:p>
    <w:p w:rsidR="00231537" w:rsidRPr="000B2F4A" w:rsidRDefault="00E24C40" w:rsidP="006F353A">
      <w:pPr>
        <w:rPr>
          <w:rFonts w:ascii="仿宋_GB2312" w:eastAsia="仿宋_GB2312" w:hAnsi="仿宋"/>
          <w:sz w:val="32"/>
          <w:szCs w:val="32"/>
        </w:rPr>
      </w:pPr>
      <w:r>
        <w:rPr>
          <w:rFonts w:ascii="仿宋_GB2312" w:eastAsia="仿宋_GB2312" w:hAnsi="仿宋" w:hint="eastAsia"/>
          <w:b/>
          <w:sz w:val="32"/>
          <w:szCs w:val="32"/>
        </w:rPr>
        <w:t xml:space="preserve">    </w:t>
      </w:r>
      <w:r w:rsidR="00520CB3">
        <w:rPr>
          <w:rFonts w:ascii="仿宋_GB2312" w:eastAsia="仿宋_GB2312" w:hAnsi="仿宋" w:hint="eastAsia"/>
          <w:b/>
          <w:sz w:val="32"/>
          <w:szCs w:val="32"/>
        </w:rPr>
        <w:t>1.</w:t>
      </w:r>
      <w:r w:rsidR="000B2F4A" w:rsidRPr="000B2F4A">
        <w:rPr>
          <w:rFonts w:ascii="仿宋_GB2312" w:eastAsia="仿宋_GB2312" w:hAnsi="仿宋" w:hint="eastAsia"/>
          <w:sz w:val="32"/>
          <w:szCs w:val="32"/>
        </w:rPr>
        <w:t>易地扶贫搬迁项目、项目实施主体、易地扶贫搬迁贫困人口、相关安置住房等信息由易地扶贫搬迁工作主管部门确定。</w:t>
      </w:r>
    </w:p>
    <w:p w:rsidR="00231537" w:rsidRPr="00231537" w:rsidRDefault="00231537" w:rsidP="00231537">
      <w:pPr>
        <w:rPr>
          <w:rFonts w:ascii="仿宋_GB2312" w:eastAsia="仿宋_GB2312" w:hAnsi="仿宋"/>
          <w:sz w:val="32"/>
          <w:szCs w:val="32"/>
        </w:rPr>
      </w:pPr>
      <w:r w:rsidRPr="00520CB3">
        <w:rPr>
          <w:rFonts w:ascii="仿宋_GB2312" w:eastAsia="仿宋_GB2312" w:hAnsi="仿宋" w:hint="eastAsia"/>
          <w:sz w:val="32"/>
          <w:szCs w:val="32"/>
        </w:rPr>
        <w:t xml:space="preserve">    </w:t>
      </w:r>
      <w:r w:rsidR="00520CB3" w:rsidRPr="00520CB3">
        <w:rPr>
          <w:rFonts w:ascii="仿宋_GB2312" w:eastAsia="仿宋_GB2312" w:hAnsi="仿宋" w:hint="eastAsia"/>
          <w:sz w:val="32"/>
          <w:szCs w:val="32"/>
        </w:rPr>
        <w:t>2.</w:t>
      </w:r>
      <w:r w:rsidRPr="00231537">
        <w:rPr>
          <w:rFonts w:ascii="仿宋_GB2312" w:eastAsia="仿宋_GB2312" w:hAnsi="仿宋" w:hint="eastAsia"/>
          <w:sz w:val="32"/>
          <w:szCs w:val="32"/>
        </w:rPr>
        <w:t>在商品住房等开发项目中配套建设安置住房的，按安置住房建筑面积占总建筑面积的比例，计算应予免征的安置住房用地相关的契税、城镇土地使用税，以及项目实施主体、项目单位相关的印花税</w:t>
      </w:r>
      <w:r>
        <w:rPr>
          <w:rFonts w:ascii="仿宋_GB2312" w:eastAsia="仿宋_GB2312" w:hAnsi="仿宋" w:hint="eastAsia"/>
          <w:sz w:val="32"/>
          <w:szCs w:val="32"/>
        </w:rPr>
        <w:t>。</w:t>
      </w:r>
    </w:p>
    <w:p w:rsidR="00E24C40" w:rsidRDefault="00E24C40" w:rsidP="00C8045D">
      <w:pPr>
        <w:pStyle w:val="4"/>
        <w:spacing w:before="0" w:after="0" w:line="240" w:lineRule="auto"/>
        <w:rPr>
          <w:rFonts w:ascii="Calibri" w:eastAsia="宋体" w:hAnsi="Calibri"/>
        </w:rPr>
      </w:pPr>
      <w:r>
        <w:rPr>
          <w:rFonts w:ascii="Calibri" w:eastAsia="宋体" w:hAnsi="Calibri" w:hint="eastAsia"/>
        </w:rPr>
        <w:t>【政策依据】</w:t>
      </w:r>
    </w:p>
    <w:p w:rsidR="00E24C40" w:rsidRPr="005069EC" w:rsidRDefault="00520CB3" w:rsidP="006F353A">
      <w:pPr>
        <w:rPr>
          <w:rFonts w:ascii="黑体" w:eastAsia="黑体" w:hAnsi="黑体"/>
          <w:sz w:val="32"/>
          <w:szCs w:val="32"/>
        </w:rPr>
      </w:pPr>
      <w:r w:rsidRPr="005069EC">
        <w:rPr>
          <w:rFonts w:ascii="黑体" w:eastAsia="黑体" w:hAnsi="黑体" w:hint="eastAsia"/>
          <w:sz w:val="32"/>
          <w:szCs w:val="32"/>
        </w:rPr>
        <w:t xml:space="preserve">   </w:t>
      </w:r>
      <w:r w:rsidR="00EB3EFD" w:rsidRPr="005069EC">
        <w:rPr>
          <w:rFonts w:ascii="黑体" w:eastAsia="黑体" w:hAnsi="黑体" w:hint="eastAsia"/>
          <w:sz w:val="32"/>
          <w:szCs w:val="32"/>
        </w:rPr>
        <w:t xml:space="preserve"> </w:t>
      </w:r>
      <w:r w:rsidR="00E24C40" w:rsidRPr="005069EC">
        <w:rPr>
          <w:rFonts w:ascii="黑体" w:eastAsia="黑体" w:hAnsi="黑体" w:hint="eastAsia"/>
          <w:sz w:val="32"/>
          <w:szCs w:val="32"/>
        </w:rPr>
        <w:t>《财政部 国家税务总局关于易地扶贫搬迁税收优惠政策的通知》(财税〔2018〕135号)第</w:t>
      </w:r>
      <w:r w:rsidR="003322EE" w:rsidRPr="005069EC">
        <w:rPr>
          <w:rFonts w:ascii="黑体" w:eastAsia="黑体" w:hAnsi="黑体" w:hint="eastAsia"/>
          <w:sz w:val="32"/>
          <w:szCs w:val="32"/>
        </w:rPr>
        <w:t>二</w:t>
      </w:r>
      <w:r w:rsidR="00E24C40" w:rsidRPr="005069EC">
        <w:rPr>
          <w:rFonts w:ascii="黑体" w:eastAsia="黑体" w:hAnsi="黑体" w:hint="eastAsia"/>
          <w:sz w:val="32"/>
          <w:szCs w:val="32"/>
        </w:rPr>
        <w:t>条</w:t>
      </w:r>
    </w:p>
    <w:p w:rsidR="00520CB3" w:rsidRPr="00E24C40" w:rsidRDefault="00520CB3" w:rsidP="006F353A">
      <w:pPr>
        <w:rPr>
          <w:rFonts w:ascii="黑体" w:hAnsi="楷体"/>
          <w:b/>
          <w:sz w:val="32"/>
          <w:szCs w:val="32"/>
        </w:rPr>
      </w:pPr>
    </w:p>
    <w:p w:rsidR="003322EE" w:rsidRDefault="003322EE" w:rsidP="00C8045D">
      <w:pPr>
        <w:pStyle w:val="3"/>
        <w:numPr>
          <w:ilvl w:val="0"/>
          <w:numId w:val="3"/>
        </w:numPr>
        <w:spacing w:before="0" w:after="0" w:line="240" w:lineRule="auto"/>
        <w:ind w:left="0" w:firstLine="0"/>
        <w:rPr>
          <w:rFonts w:ascii="Calibri" w:hAnsi="Calibri"/>
        </w:rPr>
      </w:pPr>
      <w:bookmarkStart w:id="5643" w:name="_Toc39150006"/>
      <w:r>
        <w:rPr>
          <w:rFonts w:hint="eastAsia"/>
        </w:rPr>
        <w:t>易地扶贫搬迁项目实施主体、项目单位免征印花税</w:t>
      </w:r>
      <w:bookmarkEnd w:id="5643"/>
    </w:p>
    <w:p w:rsidR="00E24C40" w:rsidRDefault="00E24C40" w:rsidP="00C8045D">
      <w:pPr>
        <w:pStyle w:val="4"/>
        <w:spacing w:before="0" w:after="0" w:line="240" w:lineRule="auto"/>
        <w:rPr>
          <w:rFonts w:ascii="Calibri" w:eastAsia="宋体" w:hAnsi="Calibri"/>
        </w:rPr>
      </w:pPr>
      <w:r>
        <w:rPr>
          <w:rFonts w:ascii="Calibri" w:eastAsia="宋体" w:hAnsi="Calibri" w:hint="eastAsia"/>
        </w:rPr>
        <w:t>【享受主体】</w:t>
      </w:r>
    </w:p>
    <w:p w:rsidR="00E24C40" w:rsidRPr="005473E2" w:rsidRDefault="00E24C40" w:rsidP="006F353A">
      <w:pPr>
        <w:rPr>
          <w:rFonts w:ascii="仿宋_GB2312" w:eastAsia="仿宋_GB2312" w:hAnsi="仿宋"/>
          <w:sz w:val="32"/>
          <w:szCs w:val="32"/>
        </w:rPr>
      </w:pPr>
      <w:r>
        <w:rPr>
          <w:rFonts w:ascii="仿宋_GB2312" w:eastAsia="仿宋_GB2312" w:hAnsi="仿宋" w:hint="eastAsia"/>
          <w:b/>
          <w:sz w:val="32"/>
          <w:szCs w:val="32"/>
        </w:rPr>
        <w:t xml:space="preserve">   </w:t>
      </w:r>
      <w:r w:rsidRPr="005473E2">
        <w:rPr>
          <w:rFonts w:ascii="仿宋_GB2312" w:eastAsia="仿宋_GB2312" w:hAnsi="仿宋" w:hint="eastAsia"/>
          <w:sz w:val="32"/>
          <w:szCs w:val="32"/>
        </w:rPr>
        <w:t xml:space="preserve"> </w:t>
      </w:r>
      <w:r w:rsidR="00231537" w:rsidRPr="005473E2">
        <w:rPr>
          <w:rFonts w:ascii="仿宋_GB2312" w:eastAsia="仿宋_GB2312" w:hAnsi="仿宋" w:hint="eastAsia"/>
          <w:sz w:val="32"/>
          <w:szCs w:val="32"/>
        </w:rPr>
        <w:t>易地扶贫搬迁项目实施主体、项目单位</w:t>
      </w:r>
    </w:p>
    <w:p w:rsidR="00E24C40" w:rsidRDefault="00E24C40" w:rsidP="00C8045D">
      <w:pPr>
        <w:pStyle w:val="4"/>
        <w:spacing w:before="0" w:after="0" w:line="240" w:lineRule="auto"/>
        <w:rPr>
          <w:rFonts w:ascii="Calibri" w:eastAsia="宋体" w:hAnsi="Calibri"/>
        </w:rPr>
      </w:pPr>
      <w:r>
        <w:rPr>
          <w:rFonts w:ascii="Calibri" w:eastAsia="宋体" w:hAnsi="Calibri" w:hint="eastAsia"/>
        </w:rPr>
        <w:t>【优惠内容】</w:t>
      </w:r>
    </w:p>
    <w:p w:rsidR="003322EE" w:rsidRPr="005473E2" w:rsidRDefault="00E24C40" w:rsidP="006F353A">
      <w:pPr>
        <w:rPr>
          <w:rFonts w:ascii="仿宋_GB2312" w:eastAsia="仿宋_GB2312" w:hAnsi="仿宋"/>
          <w:sz w:val="32"/>
          <w:szCs w:val="32"/>
        </w:rPr>
      </w:pPr>
      <w:r>
        <w:rPr>
          <w:rFonts w:ascii="仿宋_GB2312" w:eastAsia="仿宋_GB2312" w:hAnsi="仿宋" w:hint="eastAsia"/>
          <w:b/>
          <w:sz w:val="32"/>
          <w:szCs w:val="32"/>
        </w:rPr>
        <w:t xml:space="preserve">    </w:t>
      </w:r>
      <w:smartTag w:uri="urn:schemas-microsoft-com:office:smarttags" w:element="chsdate">
        <w:smartTagPr>
          <w:attr w:name="IsROCDate" w:val="False"/>
          <w:attr w:name="IsLunarDate" w:val="False"/>
          <w:attr w:name="Day" w:val="1"/>
          <w:attr w:name="Month" w:val="1"/>
          <w:attr w:name="Year" w:val="2018"/>
        </w:smartTagPr>
        <w:r w:rsidRPr="005473E2">
          <w:rPr>
            <w:rFonts w:ascii="仿宋_GB2312" w:eastAsia="仿宋_GB2312" w:hAnsi="仿宋" w:hint="eastAsia"/>
            <w:sz w:val="32"/>
            <w:szCs w:val="32"/>
          </w:rPr>
          <w:t>2018年1月1日</w:t>
        </w:r>
      </w:smartTag>
      <w:r w:rsidRPr="005473E2">
        <w:rPr>
          <w:rFonts w:ascii="仿宋_GB2312" w:eastAsia="仿宋_GB2312" w:hAnsi="仿宋" w:hint="eastAsia"/>
          <w:sz w:val="32"/>
          <w:szCs w:val="32"/>
        </w:rPr>
        <w:t>至</w:t>
      </w:r>
      <w:smartTag w:uri="urn:schemas-microsoft-com:office:smarttags" w:element="chsdate">
        <w:smartTagPr>
          <w:attr w:name="IsROCDate" w:val="False"/>
          <w:attr w:name="IsLunarDate" w:val="False"/>
          <w:attr w:name="Day" w:val="31"/>
          <w:attr w:name="Month" w:val="12"/>
          <w:attr w:name="Year" w:val="2020"/>
        </w:smartTagPr>
        <w:r w:rsidRPr="005473E2">
          <w:rPr>
            <w:rFonts w:ascii="仿宋_GB2312" w:eastAsia="仿宋_GB2312" w:hAnsi="仿宋" w:hint="eastAsia"/>
            <w:sz w:val="32"/>
            <w:szCs w:val="32"/>
          </w:rPr>
          <w:t>2020年12月31日</w:t>
        </w:r>
      </w:smartTag>
      <w:r w:rsidRPr="005473E2">
        <w:rPr>
          <w:rFonts w:ascii="仿宋_GB2312" w:eastAsia="仿宋_GB2312" w:hAnsi="仿宋" w:hint="eastAsia"/>
          <w:sz w:val="32"/>
          <w:szCs w:val="32"/>
        </w:rPr>
        <w:t>，</w:t>
      </w:r>
      <w:r w:rsidR="003322EE" w:rsidRPr="005473E2">
        <w:rPr>
          <w:rFonts w:ascii="仿宋_GB2312" w:eastAsia="仿宋_GB2312" w:hAnsi="仿宋" w:hint="eastAsia"/>
          <w:sz w:val="32"/>
          <w:szCs w:val="32"/>
        </w:rPr>
        <w:t>对安置住房建设和分配过程中应由项目实施主体、项目单位缴纳的印花税，予以免征。</w:t>
      </w:r>
    </w:p>
    <w:p w:rsidR="00E24C40" w:rsidRDefault="00E24C40" w:rsidP="00C8045D">
      <w:pPr>
        <w:pStyle w:val="4"/>
        <w:spacing w:before="0" w:after="0" w:line="240" w:lineRule="auto"/>
        <w:rPr>
          <w:rFonts w:ascii="Calibri" w:eastAsia="宋体" w:hAnsi="Calibri"/>
        </w:rPr>
      </w:pPr>
      <w:r>
        <w:rPr>
          <w:rFonts w:ascii="Calibri" w:eastAsia="宋体" w:hAnsi="Calibri" w:hint="eastAsia"/>
        </w:rPr>
        <w:t>【享受条件】</w:t>
      </w:r>
    </w:p>
    <w:p w:rsidR="00F17F42" w:rsidRPr="005473E2" w:rsidRDefault="00E24C40" w:rsidP="006F353A">
      <w:pPr>
        <w:rPr>
          <w:rFonts w:ascii="仿宋_GB2312" w:eastAsia="仿宋_GB2312" w:hAnsi="仿宋"/>
          <w:sz w:val="32"/>
          <w:szCs w:val="32"/>
        </w:rPr>
      </w:pPr>
      <w:r>
        <w:rPr>
          <w:rFonts w:ascii="仿宋_GB2312" w:eastAsia="仿宋_GB2312" w:hAnsi="仿宋" w:hint="eastAsia"/>
          <w:b/>
          <w:sz w:val="32"/>
          <w:szCs w:val="32"/>
        </w:rPr>
        <w:t xml:space="preserve">    </w:t>
      </w:r>
      <w:r w:rsidR="000B2F4A">
        <w:rPr>
          <w:rFonts w:ascii="仿宋_GB2312" w:eastAsia="仿宋_GB2312" w:hAnsi="仿宋" w:hint="eastAsia"/>
          <w:b/>
          <w:sz w:val="32"/>
          <w:szCs w:val="32"/>
        </w:rPr>
        <w:t>1.</w:t>
      </w:r>
      <w:r w:rsidR="000B2F4A" w:rsidRPr="000B2F4A">
        <w:rPr>
          <w:rFonts w:ascii="仿宋_GB2312" w:eastAsia="仿宋_GB2312" w:hAnsi="仿宋" w:hint="eastAsia"/>
          <w:sz w:val="32"/>
          <w:szCs w:val="32"/>
        </w:rPr>
        <w:t>易地扶贫搬迁项目、项目实施主体、易地扶贫搬迁贫困人口、相关安置住房等信息由易地扶贫搬迁工作主管部门确定。</w:t>
      </w:r>
    </w:p>
    <w:p w:rsidR="00F17F42" w:rsidRPr="00231537" w:rsidRDefault="000B2F4A" w:rsidP="00F17F42">
      <w:pPr>
        <w:rPr>
          <w:rFonts w:ascii="仿宋_GB2312" w:eastAsia="仿宋_GB2312" w:hAnsi="仿宋"/>
          <w:sz w:val="32"/>
          <w:szCs w:val="32"/>
        </w:rPr>
      </w:pPr>
      <w:r>
        <w:rPr>
          <w:rFonts w:ascii="仿宋_GB2312" w:eastAsia="仿宋_GB2312" w:hAnsi="仿宋" w:hint="eastAsia"/>
          <w:sz w:val="32"/>
          <w:szCs w:val="32"/>
        </w:rPr>
        <w:t xml:space="preserve">    2.</w:t>
      </w:r>
      <w:r w:rsidR="00F17F42" w:rsidRPr="00231537">
        <w:rPr>
          <w:rFonts w:ascii="仿宋_GB2312" w:eastAsia="仿宋_GB2312" w:hAnsi="仿宋" w:hint="eastAsia"/>
          <w:sz w:val="32"/>
          <w:szCs w:val="32"/>
        </w:rPr>
        <w:t>在商品住房等开发项目中配套建设安置住房的，按安置住房建筑面积占总建筑面积的比例，计算应予免征的安置住房用地相关的契税、城镇土地使用税，以及项目实施主体、项目单位相关的印花税</w:t>
      </w:r>
      <w:r w:rsidR="00F17F42">
        <w:rPr>
          <w:rFonts w:ascii="仿宋_GB2312" w:eastAsia="仿宋_GB2312" w:hAnsi="仿宋" w:hint="eastAsia"/>
          <w:sz w:val="32"/>
          <w:szCs w:val="32"/>
        </w:rPr>
        <w:t>。</w:t>
      </w:r>
    </w:p>
    <w:p w:rsidR="00E24C40" w:rsidRDefault="00E24C40" w:rsidP="00C8045D">
      <w:pPr>
        <w:pStyle w:val="4"/>
        <w:spacing w:before="0" w:after="0" w:line="240" w:lineRule="auto"/>
        <w:rPr>
          <w:rFonts w:ascii="Calibri" w:eastAsia="宋体" w:hAnsi="Calibri"/>
        </w:rPr>
      </w:pPr>
      <w:r>
        <w:rPr>
          <w:rFonts w:ascii="Calibri" w:eastAsia="宋体" w:hAnsi="Calibri" w:hint="eastAsia"/>
        </w:rPr>
        <w:t>【政策依据】</w:t>
      </w:r>
    </w:p>
    <w:p w:rsidR="00E24C40" w:rsidRPr="00EB3EFD" w:rsidRDefault="00520CB3" w:rsidP="006F353A">
      <w:pPr>
        <w:rPr>
          <w:rFonts w:ascii="黑体" w:eastAsia="黑体" w:hAnsi="黑体"/>
          <w:sz w:val="32"/>
          <w:szCs w:val="32"/>
        </w:rPr>
      </w:pPr>
      <w:r w:rsidRPr="00EB3EFD">
        <w:rPr>
          <w:rFonts w:ascii="黑体" w:eastAsia="黑体" w:hAnsi="黑体" w:hint="eastAsia"/>
          <w:sz w:val="32"/>
          <w:szCs w:val="32"/>
        </w:rPr>
        <w:t xml:space="preserve">    </w:t>
      </w:r>
      <w:r w:rsidR="00E24C40" w:rsidRPr="00EB3EFD">
        <w:rPr>
          <w:rFonts w:ascii="黑体" w:eastAsia="黑体" w:hAnsi="黑体" w:hint="eastAsia"/>
          <w:sz w:val="32"/>
          <w:szCs w:val="32"/>
        </w:rPr>
        <w:t>《财政部 国家税务总局关于易地扶贫搬迁税收优惠政策的通知》(财税〔2018〕135号)第</w:t>
      </w:r>
      <w:r w:rsidR="00231537" w:rsidRPr="00EB3EFD">
        <w:rPr>
          <w:rFonts w:ascii="黑体" w:eastAsia="黑体" w:hAnsi="黑体" w:hint="eastAsia"/>
          <w:sz w:val="32"/>
          <w:szCs w:val="32"/>
        </w:rPr>
        <w:t>二</w:t>
      </w:r>
      <w:r w:rsidR="00E24C40" w:rsidRPr="00EB3EFD">
        <w:rPr>
          <w:rFonts w:ascii="黑体" w:eastAsia="黑体" w:hAnsi="黑体" w:hint="eastAsia"/>
          <w:sz w:val="32"/>
          <w:szCs w:val="32"/>
        </w:rPr>
        <w:t>条</w:t>
      </w:r>
    </w:p>
    <w:p w:rsidR="00520CB3" w:rsidRDefault="00520CB3" w:rsidP="006F353A">
      <w:pPr>
        <w:rPr>
          <w:rFonts w:ascii="黑体" w:hAnsi="楷体"/>
          <w:b/>
          <w:sz w:val="32"/>
          <w:szCs w:val="32"/>
        </w:rPr>
      </w:pPr>
    </w:p>
    <w:p w:rsidR="00B8569A" w:rsidRPr="00B8569A" w:rsidRDefault="00231537" w:rsidP="00C8045D">
      <w:pPr>
        <w:pStyle w:val="3"/>
        <w:numPr>
          <w:ilvl w:val="0"/>
          <w:numId w:val="3"/>
        </w:numPr>
        <w:spacing w:before="0" w:after="0" w:line="240" w:lineRule="auto"/>
        <w:ind w:left="0" w:firstLine="0"/>
        <w:rPr>
          <w:rFonts w:ascii="Calibri" w:hAnsi="Calibri"/>
        </w:rPr>
      </w:pPr>
      <w:bookmarkStart w:id="5644" w:name="_Toc39150007"/>
      <w:r>
        <w:rPr>
          <w:rFonts w:hint="eastAsia"/>
        </w:rPr>
        <w:t>易地扶贫搬迁</w:t>
      </w:r>
      <w:r w:rsidR="00B8569A">
        <w:rPr>
          <w:rFonts w:hint="eastAsia"/>
        </w:rPr>
        <w:t>安置住房用地免征城镇土地使用税</w:t>
      </w:r>
      <w:bookmarkEnd w:id="5644"/>
    </w:p>
    <w:p w:rsidR="00231537" w:rsidRPr="00B8569A" w:rsidRDefault="00231537" w:rsidP="00C8045D">
      <w:pPr>
        <w:pStyle w:val="4"/>
        <w:spacing w:before="0" w:after="0" w:line="240" w:lineRule="auto"/>
        <w:rPr>
          <w:rFonts w:ascii="Calibri" w:eastAsia="宋体" w:hAnsi="Calibri"/>
        </w:rPr>
      </w:pPr>
      <w:r w:rsidRPr="00B8569A">
        <w:rPr>
          <w:rFonts w:ascii="Calibri" w:eastAsia="宋体" w:hAnsi="Calibri" w:hint="eastAsia"/>
        </w:rPr>
        <w:t>【享受主体】</w:t>
      </w:r>
    </w:p>
    <w:p w:rsidR="00B8569A" w:rsidRPr="005473E2" w:rsidRDefault="00231537" w:rsidP="006F353A">
      <w:pPr>
        <w:rPr>
          <w:rFonts w:ascii="仿宋_GB2312" w:eastAsia="仿宋_GB2312" w:hAnsi="仿宋"/>
          <w:sz w:val="32"/>
          <w:szCs w:val="32"/>
        </w:rPr>
      </w:pPr>
      <w:r>
        <w:rPr>
          <w:rFonts w:ascii="仿宋_GB2312" w:eastAsia="仿宋_GB2312" w:hAnsi="仿宋" w:hint="eastAsia"/>
          <w:b/>
          <w:sz w:val="32"/>
          <w:szCs w:val="32"/>
        </w:rPr>
        <w:t xml:space="preserve">   </w:t>
      </w:r>
      <w:r w:rsidRPr="005473E2">
        <w:rPr>
          <w:rFonts w:ascii="仿宋_GB2312" w:eastAsia="仿宋_GB2312" w:hAnsi="仿宋" w:hint="eastAsia"/>
          <w:sz w:val="32"/>
          <w:szCs w:val="32"/>
        </w:rPr>
        <w:t xml:space="preserve"> </w:t>
      </w:r>
      <w:r w:rsidR="00B8569A" w:rsidRPr="005473E2">
        <w:rPr>
          <w:rFonts w:ascii="仿宋_GB2312" w:eastAsia="仿宋_GB2312" w:hAnsi="仿宋" w:hint="eastAsia"/>
          <w:sz w:val="32"/>
          <w:szCs w:val="32"/>
        </w:rPr>
        <w:t>易地扶贫搬迁项目实施主体、项目单位</w:t>
      </w:r>
    </w:p>
    <w:p w:rsidR="00231537" w:rsidRDefault="00231537" w:rsidP="00C8045D">
      <w:pPr>
        <w:pStyle w:val="4"/>
        <w:spacing w:before="0" w:after="0" w:line="240" w:lineRule="auto"/>
        <w:rPr>
          <w:rFonts w:ascii="Calibri" w:eastAsia="宋体" w:hAnsi="Calibri"/>
        </w:rPr>
      </w:pPr>
      <w:r>
        <w:rPr>
          <w:rFonts w:ascii="Calibri" w:eastAsia="宋体" w:hAnsi="Calibri" w:hint="eastAsia"/>
        </w:rPr>
        <w:t>【优惠内容】</w:t>
      </w:r>
    </w:p>
    <w:p w:rsidR="00B8569A" w:rsidRPr="005473E2" w:rsidRDefault="00231537" w:rsidP="006F353A">
      <w:pPr>
        <w:rPr>
          <w:rFonts w:ascii="仿宋_GB2312" w:eastAsia="仿宋_GB2312" w:hAnsi="仿宋"/>
          <w:sz w:val="32"/>
          <w:szCs w:val="32"/>
        </w:rPr>
      </w:pPr>
      <w:r>
        <w:rPr>
          <w:rFonts w:ascii="仿宋_GB2312" w:eastAsia="仿宋_GB2312" w:hAnsi="仿宋" w:hint="eastAsia"/>
          <w:b/>
          <w:sz w:val="32"/>
          <w:szCs w:val="32"/>
        </w:rPr>
        <w:t xml:space="preserve">    </w:t>
      </w:r>
      <w:smartTag w:uri="urn:schemas-microsoft-com:office:smarttags" w:element="chsdate">
        <w:smartTagPr>
          <w:attr w:name="IsROCDate" w:val="False"/>
          <w:attr w:name="IsLunarDate" w:val="False"/>
          <w:attr w:name="Day" w:val="1"/>
          <w:attr w:name="Month" w:val="1"/>
          <w:attr w:name="Year" w:val="2018"/>
        </w:smartTagPr>
        <w:r w:rsidRPr="005473E2">
          <w:rPr>
            <w:rFonts w:ascii="仿宋_GB2312" w:eastAsia="仿宋_GB2312" w:hAnsi="仿宋" w:hint="eastAsia"/>
            <w:sz w:val="32"/>
            <w:szCs w:val="32"/>
          </w:rPr>
          <w:t>2018年1月1日</w:t>
        </w:r>
      </w:smartTag>
      <w:r w:rsidRPr="005473E2">
        <w:rPr>
          <w:rFonts w:ascii="仿宋_GB2312" w:eastAsia="仿宋_GB2312" w:hAnsi="仿宋" w:hint="eastAsia"/>
          <w:sz w:val="32"/>
          <w:szCs w:val="32"/>
        </w:rPr>
        <w:t>至</w:t>
      </w:r>
      <w:smartTag w:uri="urn:schemas-microsoft-com:office:smarttags" w:element="chsdate">
        <w:smartTagPr>
          <w:attr w:name="IsROCDate" w:val="False"/>
          <w:attr w:name="IsLunarDate" w:val="False"/>
          <w:attr w:name="Day" w:val="31"/>
          <w:attr w:name="Month" w:val="12"/>
          <w:attr w:name="Year" w:val="2020"/>
        </w:smartTagPr>
        <w:r w:rsidRPr="005473E2">
          <w:rPr>
            <w:rFonts w:ascii="仿宋_GB2312" w:eastAsia="仿宋_GB2312" w:hAnsi="仿宋" w:hint="eastAsia"/>
            <w:sz w:val="32"/>
            <w:szCs w:val="32"/>
          </w:rPr>
          <w:t>2020年12月31日</w:t>
        </w:r>
      </w:smartTag>
      <w:r w:rsidRPr="005473E2">
        <w:rPr>
          <w:rFonts w:ascii="仿宋_GB2312" w:eastAsia="仿宋_GB2312" w:hAnsi="仿宋" w:hint="eastAsia"/>
          <w:sz w:val="32"/>
          <w:szCs w:val="32"/>
        </w:rPr>
        <w:t>，</w:t>
      </w:r>
      <w:r w:rsidR="00B8569A" w:rsidRPr="005473E2">
        <w:rPr>
          <w:rFonts w:ascii="仿宋_GB2312" w:eastAsia="仿宋_GB2312" w:hAnsi="仿宋" w:hint="eastAsia"/>
          <w:sz w:val="32"/>
          <w:szCs w:val="32"/>
        </w:rPr>
        <w:t>对安置住房用地，免征城镇土地使用税。</w:t>
      </w:r>
    </w:p>
    <w:p w:rsidR="00231537" w:rsidRDefault="00231537" w:rsidP="00C8045D">
      <w:pPr>
        <w:pStyle w:val="4"/>
        <w:spacing w:before="0" w:after="0" w:line="240" w:lineRule="auto"/>
        <w:rPr>
          <w:rFonts w:ascii="Calibri" w:eastAsia="宋体" w:hAnsi="Calibri"/>
        </w:rPr>
      </w:pPr>
      <w:r>
        <w:rPr>
          <w:rFonts w:ascii="Calibri" w:eastAsia="宋体" w:hAnsi="Calibri" w:hint="eastAsia"/>
        </w:rPr>
        <w:t>【享受条件】</w:t>
      </w:r>
    </w:p>
    <w:p w:rsidR="00B8569A" w:rsidRPr="005473E2" w:rsidRDefault="00231537" w:rsidP="006F353A">
      <w:pPr>
        <w:rPr>
          <w:rFonts w:ascii="仿宋_GB2312" w:eastAsia="仿宋_GB2312" w:hAnsi="仿宋"/>
          <w:sz w:val="32"/>
          <w:szCs w:val="32"/>
        </w:rPr>
      </w:pPr>
      <w:r>
        <w:rPr>
          <w:rFonts w:ascii="仿宋_GB2312" w:eastAsia="仿宋_GB2312" w:hAnsi="仿宋" w:hint="eastAsia"/>
          <w:b/>
          <w:sz w:val="32"/>
          <w:szCs w:val="32"/>
        </w:rPr>
        <w:t xml:space="preserve">  </w:t>
      </w:r>
      <w:r w:rsidRPr="005473E2">
        <w:rPr>
          <w:rFonts w:ascii="仿宋_GB2312" w:eastAsia="仿宋_GB2312" w:hAnsi="仿宋" w:hint="eastAsia"/>
          <w:sz w:val="32"/>
          <w:szCs w:val="32"/>
        </w:rPr>
        <w:t xml:space="preserve">  </w:t>
      </w:r>
      <w:r w:rsidR="00EB3EFD" w:rsidRPr="00EB3EFD">
        <w:rPr>
          <w:rFonts w:ascii="仿宋_GB2312" w:eastAsia="仿宋_GB2312" w:hAnsi="仿宋" w:hint="eastAsia"/>
          <w:sz w:val="32"/>
          <w:szCs w:val="32"/>
        </w:rPr>
        <w:t>1.易地扶贫搬迁项目、项目实施主体、易地扶贫搬迁贫困人口、相关安置住房等信息由易地扶贫搬迁工作主管部门确定。</w:t>
      </w:r>
    </w:p>
    <w:p w:rsidR="00B8569A" w:rsidRPr="00520CB3" w:rsidRDefault="00F17F42" w:rsidP="00B8569A">
      <w:pPr>
        <w:rPr>
          <w:rFonts w:ascii="仿宋_GB2312" w:eastAsia="仿宋_GB2312" w:hAnsi="仿宋"/>
          <w:sz w:val="32"/>
          <w:szCs w:val="32"/>
        </w:rPr>
      </w:pPr>
      <w:r>
        <w:rPr>
          <w:rFonts w:ascii="仿宋_GB2312" w:eastAsia="仿宋_GB2312" w:hAnsi="仿宋" w:hint="eastAsia"/>
          <w:sz w:val="32"/>
          <w:szCs w:val="32"/>
        </w:rPr>
        <w:t xml:space="preserve">    </w:t>
      </w:r>
      <w:r w:rsidR="00EB3EFD">
        <w:rPr>
          <w:rFonts w:ascii="仿宋_GB2312" w:eastAsia="仿宋_GB2312" w:hAnsi="仿宋" w:hint="eastAsia"/>
          <w:sz w:val="32"/>
          <w:szCs w:val="32"/>
        </w:rPr>
        <w:t>2.</w:t>
      </w:r>
      <w:r w:rsidRPr="00231537">
        <w:rPr>
          <w:rFonts w:ascii="仿宋_GB2312" w:eastAsia="仿宋_GB2312" w:hAnsi="仿宋" w:hint="eastAsia"/>
          <w:sz w:val="32"/>
          <w:szCs w:val="32"/>
        </w:rPr>
        <w:t>在商品住房等开发项目中配套建设安置住房的，按安置住房建筑面积占总建筑面积的比例，计算应予免征的安置住房用地相关的契税、城镇土地使用税，以及项目实施主体、项目单位相关的印花税</w:t>
      </w:r>
      <w:r>
        <w:rPr>
          <w:rFonts w:ascii="仿宋_GB2312" w:eastAsia="仿宋_GB2312" w:hAnsi="仿宋" w:hint="eastAsia"/>
          <w:sz w:val="32"/>
          <w:szCs w:val="32"/>
        </w:rPr>
        <w:t>。</w:t>
      </w:r>
    </w:p>
    <w:p w:rsidR="00231537" w:rsidRDefault="00231537" w:rsidP="00C8045D">
      <w:pPr>
        <w:pStyle w:val="4"/>
        <w:spacing w:before="0" w:after="0" w:line="240" w:lineRule="auto"/>
        <w:rPr>
          <w:rFonts w:ascii="Calibri" w:eastAsia="宋体" w:hAnsi="Calibri"/>
        </w:rPr>
      </w:pPr>
      <w:r>
        <w:rPr>
          <w:rFonts w:ascii="Calibri" w:eastAsia="宋体" w:hAnsi="Calibri" w:hint="eastAsia"/>
        </w:rPr>
        <w:t>【政策依据】</w:t>
      </w:r>
    </w:p>
    <w:p w:rsidR="00231537" w:rsidRPr="00EB3EFD" w:rsidRDefault="005473E2" w:rsidP="006F353A">
      <w:pPr>
        <w:rPr>
          <w:rFonts w:ascii="黑体" w:eastAsia="黑体" w:hAnsi="黑体"/>
          <w:sz w:val="32"/>
          <w:szCs w:val="32"/>
        </w:rPr>
      </w:pPr>
      <w:r w:rsidRPr="00EB3EFD">
        <w:rPr>
          <w:rFonts w:ascii="黑体" w:eastAsia="黑体" w:hAnsi="黑体" w:hint="eastAsia"/>
          <w:sz w:val="32"/>
          <w:szCs w:val="32"/>
        </w:rPr>
        <w:t xml:space="preserve">    </w:t>
      </w:r>
      <w:r w:rsidR="00231537" w:rsidRPr="00EB3EFD">
        <w:rPr>
          <w:rFonts w:ascii="黑体" w:eastAsia="黑体" w:hAnsi="黑体" w:hint="eastAsia"/>
          <w:sz w:val="32"/>
          <w:szCs w:val="32"/>
        </w:rPr>
        <w:t>《财政部 国家税务总局关于易地扶贫搬迁税收优惠政策的通知》(财税〔2018〕135号)第二条</w:t>
      </w:r>
    </w:p>
    <w:p w:rsidR="00520CB3" w:rsidRPr="00E24C40" w:rsidRDefault="00520CB3" w:rsidP="006F353A">
      <w:pPr>
        <w:rPr>
          <w:rFonts w:ascii="黑体" w:hAnsi="楷体"/>
          <w:b/>
          <w:sz w:val="32"/>
          <w:szCs w:val="32"/>
        </w:rPr>
      </w:pPr>
    </w:p>
    <w:p w:rsidR="00231537" w:rsidRDefault="00231537" w:rsidP="00C8045D">
      <w:pPr>
        <w:pStyle w:val="3"/>
        <w:numPr>
          <w:ilvl w:val="0"/>
          <w:numId w:val="3"/>
        </w:numPr>
        <w:spacing w:before="0" w:after="0" w:line="240" w:lineRule="auto"/>
        <w:ind w:left="0" w:firstLine="0"/>
        <w:rPr>
          <w:rFonts w:ascii="Calibri" w:hAnsi="Calibri"/>
        </w:rPr>
      </w:pPr>
      <w:bookmarkStart w:id="5645" w:name="_Toc39150008"/>
      <w:r>
        <w:rPr>
          <w:rFonts w:hint="eastAsia"/>
        </w:rPr>
        <w:t>易地扶贫搬迁项目实施主体</w:t>
      </w:r>
      <w:r w:rsidR="00F17F42">
        <w:rPr>
          <w:rFonts w:hint="eastAsia"/>
        </w:rPr>
        <w:t>购置安置房源</w:t>
      </w:r>
      <w:r>
        <w:rPr>
          <w:rFonts w:hint="eastAsia"/>
        </w:rPr>
        <w:t>免征</w:t>
      </w:r>
      <w:r w:rsidR="00F17F42">
        <w:rPr>
          <w:rFonts w:hint="eastAsia"/>
        </w:rPr>
        <w:t>契税、</w:t>
      </w:r>
      <w:r>
        <w:rPr>
          <w:rFonts w:hint="eastAsia"/>
        </w:rPr>
        <w:t>印花税</w:t>
      </w:r>
      <w:bookmarkEnd w:id="5645"/>
    </w:p>
    <w:p w:rsidR="00231537" w:rsidRDefault="00231537" w:rsidP="00C8045D">
      <w:pPr>
        <w:pStyle w:val="4"/>
        <w:spacing w:before="0" w:after="0" w:line="240" w:lineRule="auto"/>
        <w:rPr>
          <w:rFonts w:ascii="Calibri" w:eastAsia="宋体" w:hAnsi="Calibri"/>
        </w:rPr>
      </w:pPr>
      <w:r>
        <w:rPr>
          <w:rFonts w:ascii="Calibri" w:eastAsia="宋体" w:hAnsi="Calibri" w:hint="eastAsia"/>
        </w:rPr>
        <w:t>【享受主体】</w:t>
      </w:r>
    </w:p>
    <w:p w:rsidR="00F17F42" w:rsidRPr="005473E2" w:rsidRDefault="00231537" w:rsidP="006F353A">
      <w:pPr>
        <w:rPr>
          <w:rFonts w:ascii="仿宋_GB2312" w:eastAsia="仿宋_GB2312" w:hAnsi="仿宋"/>
          <w:sz w:val="32"/>
          <w:szCs w:val="32"/>
        </w:rPr>
      </w:pPr>
      <w:r>
        <w:rPr>
          <w:rFonts w:ascii="仿宋_GB2312" w:eastAsia="仿宋_GB2312" w:hAnsi="仿宋" w:hint="eastAsia"/>
          <w:b/>
          <w:sz w:val="32"/>
          <w:szCs w:val="32"/>
        </w:rPr>
        <w:t xml:space="preserve">    </w:t>
      </w:r>
      <w:r w:rsidRPr="005473E2">
        <w:rPr>
          <w:rFonts w:ascii="仿宋_GB2312" w:eastAsia="仿宋_GB2312" w:hAnsi="仿宋" w:hint="eastAsia"/>
          <w:sz w:val="32"/>
          <w:szCs w:val="32"/>
        </w:rPr>
        <w:t>易地扶贫搬迁项目实施主体</w:t>
      </w:r>
    </w:p>
    <w:p w:rsidR="00231537" w:rsidRDefault="00231537" w:rsidP="00C8045D">
      <w:pPr>
        <w:pStyle w:val="4"/>
        <w:spacing w:before="0" w:after="0" w:line="240" w:lineRule="auto"/>
        <w:rPr>
          <w:rFonts w:ascii="Calibri" w:eastAsia="宋体" w:hAnsi="Calibri"/>
        </w:rPr>
      </w:pPr>
      <w:r>
        <w:rPr>
          <w:rFonts w:ascii="Calibri" w:eastAsia="宋体" w:hAnsi="Calibri" w:hint="eastAsia"/>
        </w:rPr>
        <w:t>【优惠内容】</w:t>
      </w:r>
    </w:p>
    <w:p w:rsidR="00F17F42" w:rsidRPr="005473E2" w:rsidRDefault="00231537" w:rsidP="006F353A">
      <w:pPr>
        <w:rPr>
          <w:rFonts w:ascii="仿宋_GB2312" w:eastAsia="仿宋_GB2312" w:hAnsi="仿宋"/>
          <w:sz w:val="32"/>
          <w:szCs w:val="32"/>
        </w:rPr>
      </w:pPr>
      <w:r>
        <w:rPr>
          <w:rFonts w:ascii="仿宋_GB2312" w:eastAsia="仿宋_GB2312" w:hAnsi="仿宋" w:hint="eastAsia"/>
          <w:b/>
          <w:sz w:val="32"/>
          <w:szCs w:val="32"/>
        </w:rPr>
        <w:t xml:space="preserve">    </w:t>
      </w:r>
      <w:smartTag w:uri="urn:schemas-microsoft-com:office:smarttags" w:element="chsdate">
        <w:smartTagPr>
          <w:attr w:name="IsROCDate" w:val="False"/>
          <w:attr w:name="IsLunarDate" w:val="False"/>
          <w:attr w:name="Day" w:val="1"/>
          <w:attr w:name="Month" w:val="1"/>
          <w:attr w:name="Year" w:val="2018"/>
        </w:smartTagPr>
        <w:r w:rsidRPr="005473E2">
          <w:rPr>
            <w:rFonts w:ascii="仿宋_GB2312" w:eastAsia="仿宋_GB2312" w:hAnsi="仿宋" w:hint="eastAsia"/>
            <w:sz w:val="32"/>
            <w:szCs w:val="32"/>
          </w:rPr>
          <w:t>2018年1月1日</w:t>
        </w:r>
      </w:smartTag>
      <w:r w:rsidRPr="005473E2">
        <w:rPr>
          <w:rFonts w:ascii="仿宋_GB2312" w:eastAsia="仿宋_GB2312" w:hAnsi="仿宋" w:hint="eastAsia"/>
          <w:sz w:val="32"/>
          <w:szCs w:val="32"/>
        </w:rPr>
        <w:t>至</w:t>
      </w:r>
      <w:smartTag w:uri="urn:schemas-microsoft-com:office:smarttags" w:element="chsdate">
        <w:smartTagPr>
          <w:attr w:name="IsROCDate" w:val="False"/>
          <w:attr w:name="IsLunarDate" w:val="False"/>
          <w:attr w:name="Day" w:val="31"/>
          <w:attr w:name="Month" w:val="12"/>
          <w:attr w:name="Year" w:val="2020"/>
        </w:smartTagPr>
        <w:r w:rsidRPr="005473E2">
          <w:rPr>
            <w:rFonts w:ascii="仿宋_GB2312" w:eastAsia="仿宋_GB2312" w:hAnsi="仿宋" w:hint="eastAsia"/>
            <w:sz w:val="32"/>
            <w:szCs w:val="32"/>
          </w:rPr>
          <w:t>2020年12月31日</w:t>
        </w:r>
      </w:smartTag>
      <w:r w:rsidRPr="005473E2">
        <w:rPr>
          <w:rFonts w:ascii="仿宋_GB2312" w:eastAsia="仿宋_GB2312" w:hAnsi="仿宋" w:hint="eastAsia"/>
          <w:sz w:val="32"/>
          <w:szCs w:val="32"/>
        </w:rPr>
        <w:t>，</w:t>
      </w:r>
      <w:r w:rsidR="00F17F42" w:rsidRPr="005473E2">
        <w:rPr>
          <w:rFonts w:ascii="仿宋_GB2312" w:eastAsia="仿宋_GB2312" w:hAnsi="仿宋" w:hint="eastAsia"/>
          <w:sz w:val="32"/>
          <w:szCs w:val="32"/>
        </w:rPr>
        <w:t>对项目实施主体购买商品住房或者回购保障性住房作为安置住房房源的，免征契税、印花税。</w:t>
      </w:r>
    </w:p>
    <w:p w:rsidR="00231537" w:rsidRDefault="00231537" w:rsidP="00C8045D">
      <w:pPr>
        <w:pStyle w:val="4"/>
        <w:spacing w:before="0" w:after="0" w:line="240" w:lineRule="auto"/>
        <w:rPr>
          <w:rFonts w:ascii="Calibri" w:eastAsia="宋体" w:hAnsi="Calibri"/>
        </w:rPr>
      </w:pPr>
      <w:r>
        <w:rPr>
          <w:rFonts w:ascii="Calibri" w:eastAsia="宋体" w:hAnsi="Calibri" w:hint="eastAsia"/>
        </w:rPr>
        <w:t>【享受条件】</w:t>
      </w:r>
    </w:p>
    <w:p w:rsidR="006F353A" w:rsidRPr="005473E2" w:rsidRDefault="00231537" w:rsidP="006F353A">
      <w:pPr>
        <w:rPr>
          <w:rFonts w:ascii="仿宋_GB2312" w:eastAsia="仿宋_GB2312" w:hAnsi="仿宋"/>
          <w:sz w:val="32"/>
          <w:szCs w:val="32"/>
        </w:rPr>
      </w:pPr>
      <w:r>
        <w:rPr>
          <w:rFonts w:ascii="仿宋_GB2312" w:eastAsia="仿宋_GB2312" w:hAnsi="仿宋" w:hint="eastAsia"/>
          <w:b/>
          <w:sz w:val="32"/>
          <w:szCs w:val="32"/>
        </w:rPr>
        <w:t xml:space="preserve">   </w:t>
      </w:r>
      <w:r w:rsidRPr="005473E2">
        <w:rPr>
          <w:rFonts w:ascii="仿宋_GB2312" w:eastAsia="仿宋_GB2312" w:hAnsi="仿宋" w:hint="eastAsia"/>
          <w:sz w:val="32"/>
          <w:szCs w:val="32"/>
        </w:rPr>
        <w:t xml:space="preserve"> </w:t>
      </w:r>
      <w:r w:rsidR="002B1725" w:rsidRPr="002B1725">
        <w:rPr>
          <w:rFonts w:ascii="仿宋_GB2312" w:eastAsia="仿宋_GB2312" w:hAnsi="仿宋" w:hint="eastAsia"/>
          <w:sz w:val="32"/>
          <w:szCs w:val="32"/>
        </w:rPr>
        <w:t>易地扶贫搬迁项目、项目实施主体、易地扶贫搬迁贫困人口、相关安置住房等信息由易地扶贫搬迁工作主管部门确定。</w:t>
      </w:r>
    </w:p>
    <w:p w:rsidR="00231537" w:rsidRDefault="00231537" w:rsidP="00C8045D">
      <w:pPr>
        <w:pStyle w:val="4"/>
        <w:spacing w:before="0" w:after="0" w:line="240" w:lineRule="auto"/>
        <w:rPr>
          <w:rFonts w:ascii="Calibri" w:eastAsia="宋体" w:hAnsi="Calibri"/>
        </w:rPr>
      </w:pPr>
      <w:r>
        <w:rPr>
          <w:rFonts w:ascii="Calibri" w:eastAsia="宋体" w:hAnsi="Calibri" w:hint="eastAsia"/>
        </w:rPr>
        <w:t>【政策依据】</w:t>
      </w:r>
    </w:p>
    <w:p w:rsidR="00E24C40" w:rsidRPr="00EB3EFD" w:rsidRDefault="005473E2" w:rsidP="006F353A">
      <w:pPr>
        <w:rPr>
          <w:rFonts w:ascii="黑体" w:eastAsia="黑体" w:hAnsi="黑体"/>
          <w:sz w:val="32"/>
          <w:szCs w:val="32"/>
        </w:rPr>
      </w:pPr>
      <w:r w:rsidRPr="00EB3EFD">
        <w:rPr>
          <w:rFonts w:ascii="黑体" w:eastAsia="黑体" w:hAnsi="黑体" w:hint="eastAsia"/>
          <w:sz w:val="32"/>
          <w:szCs w:val="32"/>
        </w:rPr>
        <w:t xml:space="preserve">    </w:t>
      </w:r>
      <w:r w:rsidR="00231537" w:rsidRPr="00EB3EFD">
        <w:rPr>
          <w:rFonts w:ascii="黑体" w:eastAsia="黑体" w:hAnsi="黑体" w:hint="eastAsia"/>
          <w:sz w:val="32"/>
          <w:szCs w:val="32"/>
        </w:rPr>
        <w:t>《财政部 国家税务总局关于易地扶贫搬迁税收优惠政策的通知》(财税〔2018〕135号)第二条</w:t>
      </w:r>
    </w:p>
    <w:p w:rsidR="00407514" w:rsidRPr="006F353A" w:rsidRDefault="00407514" w:rsidP="006F353A">
      <w:pPr>
        <w:rPr>
          <w:rFonts w:ascii="仿宋_GB2312" w:eastAsia="仿宋_GB2312"/>
          <w:sz w:val="32"/>
          <w:szCs w:val="32"/>
        </w:rPr>
      </w:pPr>
      <w:bookmarkStart w:id="5646" w:name="_Toc24711"/>
    </w:p>
    <w:p w:rsidR="00407514" w:rsidRPr="0009447D" w:rsidRDefault="001256A6" w:rsidP="0009447D">
      <w:pPr>
        <w:pStyle w:val="1"/>
        <w:rPr>
          <w:rFonts w:ascii="黑体" w:eastAsia="黑体" w:hAnsi="黑体"/>
          <w:sz w:val="36"/>
          <w:szCs w:val="36"/>
        </w:rPr>
      </w:pPr>
      <w:bookmarkStart w:id="5647" w:name="_Toc8686"/>
      <w:bookmarkStart w:id="5648" w:name="_Toc10877"/>
      <w:bookmarkStart w:id="5649" w:name="_Toc20386"/>
      <w:bookmarkStart w:id="5650" w:name="_Toc24450"/>
      <w:bookmarkStart w:id="5651" w:name="_Toc21329"/>
      <w:bookmarkStart w:id="5652" w:name="_Toc30009"/>
      <w:bookmarkStart w:id="5653" w:name="_Toc5939"/>
      <w:bookmarkStart w:id="5654" w:name="_Toc5857"/>
      <w:bookmarkStart w:id="5655" w:name="_Toc5820"/>
      <w:bookmarkStart w:id="5656" w:name="_Toc21113"/>
      <w:bookmarkStart w:id="5657" w:name="_Toc24080"/>
      <w:bookmarkStart w:id="5658" w:name="_Toc1492"/>
      <w:bookmarkStart w:id="5659" w:name="_Toc10037"/>
      <w:bookmarkStart w:id="5660" w:name="_Toc512497765"/>
      <w:bookmarkStart w:id="5661" w:name="_Toc512497890"/>
      <w:bookmarkStart w:id="5662" w:name="_Toc39150009"/>
      <w:r w:rsidRPr="0009447D">
        <w:rPr>
          <w:rFonts w:ascii="黑体" w:eastAsia="黑体" w:hAnsi="黑体" w:hint="eastAsia"/>
          <w:sz w:val="36"/>
          <w:szCs w:val="36"/>
        </w:rPr>
        <w:t>六、</w:t>
      </w:r>
      <w:r w:rsidR="00407514" w:rsidRPr="0009447D">
        <w:rPr>
          <w:rFonts w:ascii="黑体" w:eastAsia="黑体" w:hAnsi="黑体" w:hint="eastAsia"/>
          <w:sz w:val="36"/>
          <w:szCs w:val="36"/>
        </w:rPr>
        <w:t>鼓励社会力量加大扶贫捐赠</w:t>
      </w:r>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p>
    <w:p w:rsidR="00407514" w:rsidRDefault="00407514" w:rsidP="00C8045D">
      <w:pPr>
        <w:pStyle w:val="3"/>
        <w:numPr>
          <w:ilvl w:val="0"/>
          <w:numId w:val="3"/>
        </w:numPr>
        <w:spacing w:before="0" w:after="0" w:line="240" w:lineRule="auto"/>
        <w:ind w:left="0" w:firstLine="0"/>
        <w:rPr>
          <w:rFonts w:ascii="Calibri" w:hAnsi="Calibri"/>
        </w:rPr>
      </w:pPr>
      <w:bookmarkStart w:id="5663" w:name="_Toc20872"/>
      <w:bookmarkStart w:id="5664" w:name="_Toc9457"/>
      <w:bookmarkStart w:id="5665" w:name="_Toc11293"/>
      <w:bookmarkStart w:id="5666" w:name="_Toc17043"/>
      <w:bookmarkStart w:id="5667" w:name="_Toc11337"/>
      <w:bookmarkStart w:id="5668" w:name="_Toc7354"/>
      <w:bookmarkStart w:id="5669" w:name="_Toc8292"/>
      <w:bookmarkStart w:id="5670" w:name="_Toc8229"/>
      <w:bookmarkStart w:id="5671" w:name="_Toc10979"/>
      <w:bookmarkStart w:id="5672" w:name="_Toc512497766"/>
      <w:bookmarkStart w:id="5673" w:name="_Toc512497891"/>
      <w:bookmarkStart w:id="5674" w:name="_Toc39150010"/>
      <w:r>
        <w:rPr>
          <w:rFonts w:ascii="Calibri" w:hAnsi="Calibri" w:hint="eastAsia"/>
        </w:rPr>
        <w:t>企业通过公益性社会</w:t>
      </w:r>
      <w:r w:rsidR="002A5441">
        <w:rPr>
          <w:rFonts w:ascii="Calibri" w:hAnsi="Calibri" w:hint="eastAsia"/>
        </w:rPr>
        <w:t>团体</w:t>
      </w:r>
      <w:r>
        <w:rPr>
          <w:rFonts w:ascii="Calibri" w:hAnsi="Calibri" w:hint="eastAsia"/>
        </w:rPr>
        <w:t>或政府部门的公益性捐赠企业所得税税前扣除</w:t>
      </w:r>
      <w:bookmarkEnd w:id="5663"/>
      <w:bookmarkEnd w:id="5664"/>
      <w:bookmarkEnd w:id="5665"/>
      <w:bookmarkEnd w:id="5666"/>
      <w:bookmarkEnd w:id="5667"/>
      <w:bookmarkEnd w:id="5668"/>
      <w:bookmarkEnd w:id="5669"/>
      <w:bookmarkEnd w:id="5670"/>
      <w:bookmarkEnd w:id="5671"/>
      <w:bookmarkEnd w:id="5672"/>
      <w:bookmarkEnd w:id="5673"/>
      <w:bookmarkEnd w:id="5674"/>
    </w:p>
    <w:p w:rsidR="00407514" w:rsidRDefault="00407514" w:rsidP="00C8045D">
      <w:pPr>
        <w:pStyle w:val="4"/>
        <w:spacing w:before="0" w:after="0" w:line="240" w:lineRule="auto"/>
      </w:pPr>
      <w:bookmarkStart w:id="5675" w:name="_Toc26885"/>
      <w:bookmarkStart w:id="5676" w:name="_Toc13796"/>
      <w:bookmarkStart w:id="5677" w:name="_Toc28368"/>
      <w:bookmarkStart w:id="5678" w:name="_Toc9567"/>
      <w:bookmarkStart w:id="5679" w:name="_Toc22122"/>
      <w:r>
        <w:rPr>
          <w:rFonts w:hint="eastAsia"/>
        </w:rPr>
        <w:t>【享受主体】</w:t>
      </w:r>
      <w:bookmarkEnd w:id="5675"/>
      <w:bookmarkEnd w:id="5676"/>
      <w:bookmarkEnd w:id="5677"/>
      <w:bookmarkEnd w:id="5678"/>
      <w:bookmarkEnd w:id="5679"/>
    </w:p>
    <w:p w:rsidR="00407514" w:rsidRDefault="00407514" w:rsidP="0040751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通过</w:t>
      </w:r>
      <w:r w:rsidR="002A5441" w:rsidRPr="00FE2FA2">
        <w:rPr>
          <w:rFonts w:ascii="仿宋_GB2312" w:eastAsia="仿宋_GB2312" w:hAnsi="仿宋" w:cs="仿宋" w:hint="eastAsia"/>
          <w:sz w:val="32"/>
          <w:szCs w:val="32"/>
        </w:rPr>
        <w:t>公益性社会团体或者县级以上人民政府及其部门</w:t>
      </w:r>
      <w:r>
        <w:rPr>
          <w:rFonts w:ascii="仿宋_GB2312" w:eastAsia="仿宋_GB2312" w:hAnsi="仿宋" w:cs="仿宋" w:hint="eastAsia"/>
          <w:sz w:val="32"/>
          <w:szCs w:val="32"/>
        </w:rPr>
        <w:t>发生公益性捐赠的企业</w:t>
      </w:r>
    </w:p>
    <w:p w:rsidR="00407514" w:rsidRDefault="00407514" w:rsidP="00C8045D">
      <w:pPr>
        <w:pStyle w:val="4"/>
        <w:spacing w:before="0" w:after="0" w:line="240" w:lineRule="auto"/>
      </w:pPr>
      <w:bookmarkStart w:id="5680" w:name="_Toc25749"/>
      <w:bookmarkStart w:id="5681" w:name="_Toc2250"/>
      <w:bookmarkStart w:id="5682" w:name="_Toc31703"/>
      <w:bookmarkStart w:id="5683" w:name="_Toc16912"/>
      <w:bookmarkStart w:id="5684" w:name="_Toc19947"/>
      <w:r>
        <w:rPr>
          <w:rFonts w:hint="eastAsia"/>
        </w:rPr>
        <w:t>【优惠内容】</w:t>
      </w:r>
      <w:bookmarkEnd w:id="5680"/>
      <w:bookmarkEnd w:id="5681"/>
      <w:bookmarkEnd w:id="5682"/>
      <w:bookmarkEnd w:id="5683"/>
      <w:bookmarkEnd w:id="5684"/>
    </w:p>
    <w:p w:rsidR="00407514" w:rsidRDefault="00407514" w:rsidP="0040751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企业</w:t>
      </w:r>
      <w:r w:rsidR="002A5441" w:rsidRPr="00FE2FA2">
        <w:rPr>
          <w:rFonts w:ascii="仿宋_GB2312" w:eastAsia="仿宋_GB2312" w:hAnsi="仿宋" w:cs="仿宋" w:hint="eastAsia"/>
          <w:sz w:val="32"/>
          <w:szCs w:val="32"/>
        </w:rPr>
        <w:t>通过公益性社会团体或者县级以上人民政府及其部门</w:t>
      </w:r>
      <w:r w:rsidR="002A5441">
        <w:rPr>
          <w:rFonts w:ascii="仿宋_GB2312" w:eastAsia="仿宋_GB2312" w:hAnsi="仿宋" w:cs="仿宋" w:hint="eastAsia"/>
          <w:sz w:val="32"/>
          <w:szCs w:val="32"/>
        </w:rPr>
        <w:t>发生的公益性</w:t>
      </w:r>
      <w:r>
        <w:rPr>
          <w:rFonts w:ascii="仿宋_GB2312" w:eastAsia="仿宋_GB2312" w:hAnsi="仿宋" w:cs="仿宋" w:hint="eastAsia"/>
          <w:sz w:val="32"/>
          <w:szCs w:val="32"/>
        </w:rPr>
        <w:t>捐赠支出，在年度利润总额12%以内的部分，准予在计算应纳税所得额时扣除；超过年度利润总额12%的部分，准予结转以后三年内在计算应纳税所得额时扣除。</w:t>
      </w:r>
    </w:p>
    <w:p w:rsidR="00407514" w:rsidRDefault="00407514" w:rsidP="00C8045D">
      <w:pPr>
        <w:pStyle w:val="4"/>
        <w:spacing w:before="0" w:after="0" w:line="240" w:lineRule="auto"/>
      </w:pPr>
      <w:bookmarkStart w:id="5685" w:name="_Toc28737"/>
      <w:bookmarkStart w:id="5686" w:name="_Toc17097"/>
      <w:bookmarkStart w:id="5687" w:name="_Toc29902"/>
      <w:bookmarkStart w:id="5688" w:name="_Toc23854"/>
      <w:bookmarkStart w:id="5689" w:name="_Toc8237"/>
      <w:r>
        <w:rPr>
          <w:rFonts w:hint="eastAsia"/>
        </w:rPr>
        <w:t>【享受条件】</w:t>
      </w:r>
      <w:bookmarkEnd w:id="5685"/>
      <w:bookmarkEnd w:id="5686"/>
      <w:bookmarkEnd w:id="5687"/>
      <w:bookmarkEnd w:id="5688"/>
      <w:bookmarkEnd w:id="5689"/>
    </w:p>
    <w:p w:rsidR="00FE2FA2" w:rsidRDefault="00407514" w:rsidP="0040751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sidR="00FE2FA2" w:rsidRPr="00FE2FA2">
        <w:rPr>
          <w:rFonts w:ascii="仿宋_GB2312" w:eastAsia="仿宋_GB2312" w:hAnsi="仿宋" w:cs="仿宋" w:hint="eastAsia"/>
          <w:sz w:val="32"/>
          <w:szCs w:val="32"/>
        </w:rPr>
        <w:t>公益性捐赠，是指企业通过公益性社会团体或者县级以上人民政府及其部门，用于《中华人民共和国公益事业捐赠法》规定的公益事业的捐赠。</w:t>
      </w:r>
    </w:p>
    <w:p w:rsidR="00FE2FA2" w:rsidRPr="00FE2FA2" w:rsidRDefault="00FE2FA2" w:rsidP="00FE2FA2">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sidRPr="00FE2FA2">
        <w:rPr>
          <w:rFonts w:cs="Tahoma" w:hint="eastAsia"/>
          <w:sz w:val="15"/>
          <w:szCs w:val="15"/>
        </w:rPr>
        <w:t xml:space="preserve"> </w:t>
      </w:r>
      <w:r w:rsidRPr="00FE2FA2">
        <w:rPr>
          <w:rFonts w:ascii="仿宋_GB2312" w:eastAsia="仿宋_GB2312" w:hAnsi="仿宋" w:cs="仿宋" w:hint="eastAsia"/>
          <w:sz w:val="32"/>
          <w:szCs w:val="32"/>
        </w:rPr>
        <w:t>公益性社会团体，是指同时符合下列条件的基金会、慈善组织等社会团体：</w:t>
      </w:r>
      <w:r w:rsidRPr="00FE2FA2">
        <w:rPr>
          <w:rFonts w:ascii="仿宋_GB2312" w:eastAsia="仿宋_GB2312" w:hAnsi="仿宋" w:cs="仿宋" w:hint="eastAsia"/>
          <w:sz w:val="32"/>
          <w:szCs w:val="32"/>
        </w:rPr>
        <w:br/>
      </w:r>
      <w:r w:rsidR="00520CB3">
        <w:rPr>
          <w:rFonts w:ascii="仿宋_GB2312" w:eastAsia="仿宋_GB2312" w:hAnsi="仿宋" w:cs="仿宋" w:hint="eastAsia"/>
          <w:sz w:val="32"/>
          <w:szCs w:val="32"/>
        </w:rPr>
        <w:t xml:space="preserve">    </w:t>
      </w:r>
      <w:r w:rsidRPr="00FE2FA2">
        <w:rPr>
          <w:rFonts w:ascii="仿宋_GB2312" w:eastAsia="仿宋_GB2312" w:hAnsi="仿宋" w:cs="仿宋" w:hint="eastAsia"/>
          <w:sz w:val="32"/>
          <w:szCs w:val="32"/>
        </w:rPr>
        <w:t>(</w:t>
      </w:r>
      <w:r>
        <w:rPr>
          <w:rFonts w:ascii="仿宋_GB2312" w:eastAsia="仿宋_GB2312" w:hAnsi="仿宋" w:cs="仿宋" w:hint="eastAsia"/>
          <w:sz w:val="32"/>
          <w:szCs w:val="32"/>
        </w:rPr>
        <w:t>1</w:t>
      </w:r>
      <w:r w:rsidRPr="00FE2FA2">
        <w:rPr>
          <w:rFonts w:ascii="仿宋_GB2312" w:eastAsia="仿宋_GB2312" w:hAnsi="仿宋" w:cs="仿宋" w:hint="eastAsia"/>
          <w:sz w:val="32"/>
          <w:szCs w:val="32"/>
        </w:rPr>
        <w:t>)依法登记，具有法人资格;</w:t>
      </w:r>
      <w:r w:rsidRPr="00FE2FA2">
        <w:rPr>
          <w:rFonts w:ascii="仿宋_GB2312" w:eastAsia="仿宋_GB2312" w:hAnsi="仿宋" w:cs="仿宋" w:hint="eastAsia"/>
          <w:sz w:val="32"/>
          <w:szCs w:val="32"/>
        </w:rPr>
        <w:br/>
      </w:r>
      <w:r w:rsidR="00520CB3">
        <w:rPr>
          <w:rFonts w:ascii="仿宋_GB2312" w:eastAsia="仿宋_GB2312" w:hAnsi="仿宋" w:cs="仿宋" w:hint="eastAsia"/>
          <w:sz w:val="32"/>
          <w:szCs w:val="32"/>
        </w:rPr>
        <w:t xml:space="preserve">    </w:t>
      </w:r>
      <w:r w:rsidRPr="00FE2FA2">
        <w:rPr>
          <w:rFonts w:ascii="仿宋_GB2312" w:eastAsia="仿宋_GB2312" w:hAnsi="仿宋" w:cs="仿宋" w:hint="eastAsia"/>
          <w:sz w:val="32"/>
          <w:szCs w:val="32"/>
        </w:rPr>
        <w:t>(</w:t>
      </w:r>
      <w:r>
        <w:rPr>
          <w:rFonts w:ascii="仿宋_GB2312" w:eastAsia="仿宋_GB2312" w:hAnsi="仿宋" w:cs="仿宋" w:hint="eastAsia"/>
          <w:sz w:val="32"/>
          <w:szCs w:val="32"/>
        </w:rPr>
        <w:t>2</w:t>
      </w:r>
      <w:r w:rsidRPr="00FE2FA2">
        <w:rPr>
          <w:rFonts w:ascii="仿宋_GB2312" w:eastAsia="仿宋_GB2312" w:hAnsi="仿宋" w:cs="仿宋" w:hint="eastAsia"/>
          <w:sz w:val="32"/>
          <w:szCs w:val="32"/>
        </w:rPr>
        <w:t>)以发展公益事业为宗旨，且不以营利为目的;</w:t>
      </w:r>
      <w:r w:rsidRPr="00FE2FA2">
        <w:rPr>
          <w:rFonts w:ascii="仿宋_GB2312" w:eastAsia="仿宋_GB2312" w:hAnsi="仿宋" w:cs="仿宋" w:hint="eastAsia"/>
          <w:sz w:val="32"/>
          <w:szCs w:val="32"/>
        </w:rPr>
        <w:br/>
      </w:r>
      <w:r w:rsidR="00520CB3">
        <w:rPr>
          <w:rFonts w:ascii="仿宋_GB2312" w:eastAsia="仿宋_GB2312" w:hAnsi="仿宋" w:cs="仿宋" w:hint="eastAsia"/>
          <w:sz w:val="32"/>
          <w:szCs w:val="32"/>
        </w:rPr>
        <w:t xml:space="preserve">    </w:t>
      </w:r>
      <w:r w:rsidRPr="00FE2FA2">
        <w:rPr>
          <w:rFonts w:ascii="仿宋_GB2312" w:eastAsia="仿宋_GB2312" w:hAnsi="仿宋" w:cs="仿宋" w:hint="eastAsia"/>
          <w:sz w:val="32"/>
          <w:szCs w:val="32"/>
        </w:rPr>
        <w:t>(</w:t>
      </w:r>
      <w:r>
        <w:rPr>
          <w:rFonts w:ascii="仿宋_GB2312" w:eastAsia="仿宋_GB2312" w:hAnsi="仿宋" w:cs="仿宋" w:hint="eastAsia"/>
          <w:sz w:val="32"/>
          <w:szCs w:val="32"/>
        </w:rPr>
        <w:t>3</w:t>
      </w:r>
      <w:r w:rsidRPr="00FE2FA2">
        <w:rPr>
          <w:rFonts w:ascii="仿宋_GB2312" w:eastAsia="仿宋_GB2312" w:hAnsi="仿宋" w:cs="仿宋" w:hint="eastAsia"/>
          <w:sz w:val="32"/>
          <w:szCs w:val="32"/>
        </w:rPr>
        <w:t>)全部资产及其增值为该法人所有;</w:t>
      </w:r>
      <w:r w:rsidRPr="00FE2FA2">
        <w:rPr>
          <w:rFonts w:ascii="仿宋_GB2312" w:eastAsia="仿宋_GB2312" w:hAnsi="仿宋" w:cs="仿宋" w:hint="eastAsia"/>
          <w:sz w:val="32"/>
          <w:szCs w:val="32"/>
        </w:rPr>
        <w:br/>
      </w:r>
      <w:r w:rsidR="00520CB3">
        <w:rPr>
          <w:rFonts w:ascii="仿宋_GB2312" w:eastAsia="仿宋_GB2312" w:hAnsi="仿宋" w:cs="仿宋" w:hint="eastAsia"/>
          <w:sz w:val="32"/>
          <w:szCs w:val="32"/>
        </w:rPr>
        <w:t xml:space="preserve">    </w:t>
      </w:r>
      <w:r w:rsidRPr="00FE2FA2">
        <w:rPr>
          <w:rFonts w:ascii="仿宋_GB2312" w:eastAsia="仿宋_GB2312" w:hAnsi="仿宋" w:cs="仿宋" w:hint="eastAsia"/>
          <w:sz w:val="32"/>
          <w:szCs w:val="32"/>
        </w:rPr>
        <w:t>(</w:t>
      </w:r>
      <w:r>
        <w:rPr>
          <w:rFonts w:ascii="仿宋_GB2312" w:eastAsia="仿宋_GB2312" w:hAnsi="仿宋" w:cs="仿宋" w:hint="eastAsia"/>
          <w:sz w:val="32"/>
          <w:szCs w:val="32"/>
        </w:rPr>
        <w:t>4</w:t>
      </w:r>
      <w:r w:rsidRPr="00FE2FA2">
        <w:rPr>
          <w:rFonts w:ascii="仿宋_GB2312" w:eastAsia="仿宋_GB2312" w:hAnsi="仿宋" w:cs="仿宋" w:hint="eastAsia"/>
          <w:sz w:val="32"/>
          <w:szCs w:val="32"/>
        </w:rPr>
        <w:t>)收益和营运结余主要用于符合该法人设立目的的事业;</w:t>
      </w:r>
      <w:r w:rsidRPr="00FE2FA2">
        <w:rPr>
          <w:rFonts w:ascii="仿宋_GB2312" w:eastAsia="仿宋_GB2312" w:hAnsi="仿宋" w:cs="仿宋" w:hint="eastAsia"/>
          <w:sz w:val="32"/>
          <w:szCs w:val="32"/>
        </w:rPr>
        <w:br/>
      </w:r>
      <w:r w:rsidR="00520CB3">
        <w:rPr>
          <w:rFonts w:ascii="仿宋_GB2312" w:eastAsia="仿宋_GB2312" w:hAnsi="仿宋" w:cs="仿宋" w:hint="eastAsia"/>
          <w:sz w:val="32"/>
          <w:szCs w:val="32"/>
        </w:rPr>
        <w:t xml:space="preserve">    </w:t>
      </w:r>
      <w:r w:rsidRPr="00FE2FA2">
        <w:rPr>
          <w:rFonts w:ascii="仿宋_GB2312" w:eastAsia="仿宋_GB2312" w:hAnsi="仿宋" w:cs="仿宋" w:hint="eastAsia"/>
          <w:sz w:val="32"/>
          <w:szCs w:val="32"/>
        </w:rPr>
        <w:t>(</w:t>
      </w:r>
      <w:r>
        <w:rPr>
          <w:rFonts w:ascii="仿宋_GB2312" w:eastAsia="仿宋_GB2312" w:hAnsi="仿宋" w:cs="仿宋" w:hint="eastAsia"/>
          <w:sz w:val="32"/>
          <w:szCs w:val="32"/>
        </w:rPr>
        <w:t>5</w:t>
      </w:r>
      <w:r w:rsidRPr="00FE2FA2">
        <w:rPr>
          <w:rFonts w:ascii="仿宋_GB2312" w:eastAsia="仿宋_GB2312" w:hAnsi="仿宋" w:cs="仿宋" w:hint="eastAsia"/>
          <w:sz w:val="32"/>
          <w:szCs w:val="32"/>
        </w:rPr>
        <w:t>)终止后的剩余财产不归属任何个人或者营利组织;</w:t>
      </w:r>
      <w:r w:rsidRPr="00FE2FA2">
        <w:rPr>
          <w:rFonts w:ascii="仿宋_GB2312" w:eastAsia="仿宋_GB2312" w:hAnsi="仿宋" w:cs="仿宋" w:hint="eastAsia"/>
          <w:sz w:val="32"/>
          <w:szCs w:val="32"/>
        </w:rPr>
        <w:br/>
      </w:r>
      <w:r w:rsidR="00520CB3">
        <w:rPr>
          <w:rFonts w:ascii="仿宋_GB2312" w:eastAsia="仿宋_GB2312" w:hAnsi="仿宋" w:cs="仿宋" w:hint="eastAsia"/>
          <w:sz w:val="32"/>
          <w:szCs w:val="32"/>
        </w:rPr>
        <w:t xml:space="preserve">    </w:t>
      </w:r>
      <w:r w:rsidRPr="00FE2FA2">
        <w:rPr>
          <w:rFonts w:ascii="仿宋_GB2312" w:eastAsia="仿宋_GB2312" w:hAnsi="仿宋" w:cs="仿宋" w:hint="eastAsia"/>
          <w:sz w:val="32"/>
          <w:szCs w:val="32"/>
        </w:rPr>
        <w:t>(</w:t>
      </w:r>
      <w:r>
        <w:rPr>
          <w:rFonts w:ascii="仿宋_GB2312" w:eastAsia="仿宋_GB2312" w:hAnsi="仿宋" w:cs="仿宋" w:hint="eastAsia"/>
          <w:sz w:val="32"/>
          <w:szCs w:val="32"/>
        </w:rPr>
        <w:t>6</w:t>
      </w:r>
      <w:r w:rsidRPr="00FE2FA2">
        <w:rPr>
          <w:rFonts w:ascii="仿宋_GB2312" w:eastAsia="仿宋_GB2312" w:hAnsi="仿宋" w:cs="仿宋" w:hint="eastAsia"/>
          <w:sz w:val="32"/>
          <w:szCs w:val="32"/>
        </w:rPr>
        <w:t>)不经营与其设立目的无关的业务;</w:t>
      </w:r>
      <w:r w:rsidRPr="00FE2FA2">
        <w:rPr>
          <w:rFonts w:ascii="仿宋_GB2312" w:eastAsia="仿宋_GB2312" w:hAnsi="仿宋" w:cs="仿宋" w:hint="eastAsia"/>
          <w:sz w:val="32"/>
          <w:szCs w:val="32"/>
        </w:rPr>
        <w:br/>
      </w:r>
      <w:r w:rsidR="00520CB3">
        <w:rPr>
          <w:rFonts w:ascii="仿宋_GB2312" w:eastAsia="仿宋_GB2312" w:hAnsi="仿宋" w:cs="仿宋" w:hint="eastAsia"/>
          <w:sz w:val="32"/>
          <w:szCs w:val="32"/>
        </w:rPr>
        <w:t xml:space="preserve">    </w:t>
      </w:r>
      <w:r w:rsidRPr="00FE2FA2">
        <w:rPr>
          <w:rFonts w:ascii="仿宋_GB2312" w:eastAsia="仿宋_GB2312" w:hAnsi="仿宋" w:cs="仿宋" w:hint="eastAsia"/>
          <w:sz w:val="32"/>
          <w:szCs w:val="32"/>
        </w:rPr>
        <w:t>(</w:t>
      </w:r>
      <w:r>
        <w:rPr>
          <w:rFonts w:ascii="仿宋_GB2312" w:eastAsia="仿宋_GB2312" w:hAnsi="仿宋" w:cs="仿宋" w:hint="eastAsia"/>
          <w:sz w:val="32"/>
          <w:szCs w:val="32"/>
        </w:rPr>
        <w:t>7</w:t>
      </w:r>
      <w:r w:rsidRPr="00FE2FA2">
        <w:rPr>
          <w:rFonts w:ascii="仿宋_GB2312" w:eastAsia="仿宋_GB2312" w:hAnsi="仿宋" w:cs="仿宋" w:hint="eastAsia"/>
          <w:sz w:val="32"/>
          <w:szCs w:val="32"/>
        </w:rPr>
        <w:t>)有健全的财务会计制度;</w:t>
      </w:r>
      <w:r w:rsidRPr="00FE2FA2">
        <w:rPr>
          <w:rFonts w:ascii="仿宋_GB2312" w:eastAsia="仿宋_GB2312" w:hAnsi="仿宋" w:cs="仿宋" w:hint="eastAsia"/>
          <w:sz w:val="32"/>
          <w:szCs w:val="32"/>
        </w:rPr>
        <w:br/>
      </w:r>
      <w:r w:rsidR="00520CB3">
        <w:rPr>
          <w:rFonts w:ascii="仿宋_GB2312" w:eastAsia="仿宋_GB2312" w:hAnsi="仿宋" w:cs="仿宋" w:hint="eastAsia"/>
          <w:sz w:val="32"/>
          <w:szCs w:val="32"/>
        </w:rPr>
        <w:t xml:space="preserve">    </w:t>
      </w:r>
      <w:r w:rsidRPr="00FE2FA2">
        <w:rPr>
          <w:rFonts w:ascii="仿宋_GB2312" w:eastAsia="仿宋_GB2312" w:hAnsi="仿宋" w:cs="仿宋" w:hint="eastAsia"/>
          <w:sz w:val="32"/>
          <w:szCs w:val="32"/>
        </w:rPr>
        <w:t>(</w:t>
      </w:r>
      <w:r>
        <w:rPr>
          <w:rFonts w:ascii="仿宋_GB2312" w:eastAsia="仿宋_GB2312" w:hAnsi="仿宋" w:cs="仿宋" w:hint="eastAsia"/>
          <w:sz w:val="32"/>
          <w:szCs w:val="32"/>
        </w:rPr>
        <w:t>8</w:t>
      </w:r>
      <w:r w:rsidRPr="00FE2FA2">
        <w:rPr>
          <w:rFonts w:ascii="仿宋_GB2312" w:eastAsia="仿宋_GB2312" w:hAnsi="仿宋" w:cs="仿宋" w:hint="eastAsia"/>
          <w:sz w:val="32"/>
          <w:szCs w:val="32"/>
        </w:rPr>
        <w:t>)捐赠者不以任何形式参与社会团体财产的分配;</w:t>
      </w:r>
      <w:r w:rsidRPr="00FE2FA2">
        <w:rPr>
          <w:rFonts w:ascii="仿宋_GB2312" w:eastAsia="仿宋_GB2312" w:hAnsi="仿宋" w:cs="仿宋" w:hint="eastAsia"/>
          <w:sz w:val="32"/>
          <w:szCs w:val="32"/>
        </w:rPr>
        <w:br/>
      </w:r>
      <w:r w:rsidR="00520CB3">
        <w:rPr>
          <w:rFonts w:ascii="仿宋_GB2312" w:eastAsia="仿宋_GB2312" w:hAnsi="仿宋" w:cs="仿宋" w:hint="eastAsia"/>
          <w:sz w:val="32"/>
          <w:szCs w:val="32"/>
        </w:rPr>
        <w:t xml:space="preserve">    </w:t>
      </w:r>
      <w:r w:rsidRPr="00FE2FA2">
        <w:rPr>
          <w:rFonts w:ascii="仿宋_GB2312" w:eastAsia="仿宋_GB2312" w:hAnsi="仿宋" w:cs="仿宋" w:hint="eastAsia"/>
          <w:sz w:val="32"/>
          <w:szCs w:val="32"/>
        </w:rPr>
        <w:t>(</w:t>
      </w:r>
      <w:r>
        <w:rPr>
          <w:rFonts w:ascii="仿宋_GB2312" w:eastAsia="仿宋_GB2312" w:hAnsi="仿宋" w:cs="仿宋" w:hint="eastAsia"/>
          <w:sz w:val="32"/>
          <w:szCs w:val="32"/>
        </w:rPr>
        <w:t>9</w:t>
      </w:r>
      <w:r w:rsidRPr="00FE2FA2">
        <w:rPr>
          <w:rFonts w:ascii="仿宋_GB2312" w:eastAsia="仿宋_GB2312" w:hAnsi="仿宋" w:cs="仿宋" w:hint="eastAsia"/>
          <w:sz w:val="32"/>
          <w:szCs w:val="32"/>
        </w:rPr>
        <w:t>)国务院财政、税务主管部门会同国务院民政部门等登记管理部门规定的其他条件</w:t>
      </w:r>
      <w:r>
        <w:rPr>
          <w:rFonts w:ascii="仿宋_GB2312" w:eastAsia="仿宋_GB2312" w:hAnsi="仿宋" w:cs="仿宋" w:hint="eastAsia"/>
          <w:sz w:val="32"/>
          <w:szCs w:val="32"/>
        </w:rPr>
        <w:t>3</w:t>
      </w:r>
      <w:r w:rsidR="00407514">
        <w:rPr>
          <w:rFonts w:ascii="仿宋_GB2312" w:eastAsia="仿宋_GB2312" w:hAnsi="仿宋" w:cs="仿宋" w:hint="eastAsia"/>
          <w:sz w:val="32"/>
          <w:szCs w:val="32"/>
        </w:rPr>
        <w:t>.</w:t>
      </w:r>
      <w:r w:rsidRPr="00FE2FA2">
        <w:rPr>
          <w:rFonts w:ascii="仿宋_GB2312" w:eastAsia="仿宋_GB2312" w:hAnsi="仿宋" w:cs="仿宋" w:hint="eastAsia"/>
          <w:sz w:val="32"/>
          <w:szCs w:val="32"/>
        </w:rPr>
        <w:t>企业发生的公益性捐赠支出，不超过年度利润总额12%的部分，准予扣除。</w:t>
      </w:r>
    </w:p>
    <w:p w:rsidR="00520CB3" w:rsidRDefault="00520CB3" w:rsidP="0040751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sidR="00FE2FA2" w:rsidRPr="00FE2FA2">
        <w:rPr>
          <w:rFonts w:ascii="仿宋_GB2312" w:eastAsia="仿宋_GB2312" w:hAnsi="仿宋" w:cs="仿宋" w:hint="eastAsia"/>
          <w:sz w:val="32"/>
          <w:szCs w:val="32"/>
        </w:rPr>
        <w:t>年度利润总额，是指企业依照国家统一会计制度的规定计算的年度会计利润。</w:t>
      </w:r>
    </w:p>
    <w:p w:rsidR="00407514" w:rsidRDefault="004D0CDF" w:rsidP="0040751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w:t>
      </w:r>
      <w:r w:rsidR="00407514">
        <w:rPr>
          <w:rFonts w:ascii="仿宋_GB2312" w:eastAsia="仿宋_GB2312" w:hAnsi="仿宋" w:cs="仿宋" w:hint="eastAsia"/>
          <w:sz w:val="32"/>
          <w:szCs w:val="32"/>
        </w:rPr>
        <w:t>.</w:t>
      </w:r>
      <w:r w:rsidR="00407514" w:rsidRPr="00FE263D">
        <w:rPr>
          <w:rFonts w:ascii="仿宋_GB2312" w:eastAsia="仿宋_GB2312" w:hAnsi="仿宋" w:cs="仿宋" w:hint="eastAsia"/>
          <w:sz w:val="32"/>
          <w:szCs w:val="32"/>
        </w:rPr>
        <w:t>企业发生的公益性捐赠支出未在当年税前扣除的部分，准予向以后年度结转扣除，但结转年限自捐赠发生年度的次年起计算最长不得超过三年。</w:t>
      </w:r>
    </w:p>
    <w:p w:rsidR="00407514" w:rsidRDefault="00520CB3" w:rsidP="0040751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w:t>
      </w:r>
      <w:r w:rsidR="00407514">
        <w:rPr>
          <w:rFonts w:ascii="仿宋_GB2312" w:eastAsia="仿宋_GB2312" w:hAnsi="仿宋" w:cs="仿宋" w:hint="eastAsia"/>
          <w:sz w:val="32"/>
          <w:szCs w:val="32"/>
        </w:rPr>
        <w:t>.</w:t>
      </w:r>
      <w:r w:rsidR="00407514" w:rsidRPr="00FE263D">
        <w:rPr>
          <w:rFonts w:ascii="仿宋_GB2312" w:eastAsia="仿宋_GB2312" w:hAnsi="仿宋" w:cs="仿宋" w:hint="eastAsia"/>
          <w:sz w:val="32"/>
          <w:szCs w:val="32"/>
        </w:rPr>
        <w:t>企业在对公益性捐赠支出计算扣除时，应先扣除以前年度结转的捐赠支出，再扣除当年发生的捐赠支出。</w:t>
      </w:r>
    </w:p>
    <w:p w:rsidR="00407514" w:rsidRDefault="00520CB3" w:rsidP="0040751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6</w:t>
      </w:r>
      <w:r w:rsidR="00407514">
        <w:rPr>
          <w:rFonts w:ascii="仿宋_GB2312" w:eastAsia="仿宋_GB2312" w:hAnsi="仿宋" w:cs="仿宋" w:hint="eastAsia"/>
          <w:sz w:val="32"/>
          <w:szCs w:val="32"/>
        </w:rPr>
        <w:t>.公益性捐赠准予结转以后三年扣除政策自</w:t>
      </w:r>
      <w:smartTag w:uri="urn:schemas-microsoft-com:office:smarttags" w:element="chsdate">
        <w:smartTagPr>
          <w:attr w:name="IsROCDate" w:val="False"/>
          <w:attr w:name="IsLunarDate" w:val="False"/>
          <w:attr w:name="Day" w:val="1"/>
          <w:attr w:name="Month" w:val="1"/>
          <w:attr w:name="Year" w:val="2017"/>
        </w:smartTagPr>
        <w:r w:rsidR="00407514">
          <w:rPr>
            <w:rFonts w:ascii="仿宋_GB2312" w:eastAsia="仿宋_GB2312" w:hAnsi="仿宋" w:cs="仿宋" w:hint="eastAsia"/>
            <w:sz w:val="32"/>
            <w:szCs w:val="32"/>
          </w:rPr>
          <w:t>2017年1月1日</w:t>
        </w:r>
      </w:smartTag>
      <w:r w:rsidR="00407514">
        <w:rPr>
          <w:rFonts w:ascii="仿宋_GB2312" w:eastAsia="仿宋_GB2312" w:hAnsi="仿宋" w:cs="仿宋" w:hint="eastAsia"/>
          <w:sz w:val="32"/>
          <w:szCs w:val="32"/>
        </w:rPr>
        <w:t>起执行。</w:t>
      </w:r>
      <w:smartTag w:uri="urn:schemas-microsoft-com:office:smarttags" w:element="chsdate">
        <w:smartTagPr>
          <w:attr w:name="IsROCDate" w:val="False"/>
          <w:attr w:name="IsLunarDate" w:val="False"/>
          <w:attr w:name="Day" w:val="1"/>
          <w:attr w:name="Month" w:val="9"/>
          <w:attr w:name="Year" w:val="2016"/>
        </w:smartTagPr>
        <w:r w:rsidR="00407514">
          <w:rPr>
            <w:rFonts w:ascii="仿宋_GB2312" w:eastAsia="仿宋_GB2312" w:hAnsi="仿宋" w:cs="仿宋" w:hint="eastAsia"/>
            <w:sz w:val="32"/>
            <w:szCs w:val="32"/>
          </w:rPr>
          <w:t>2016年9月1日</w:t>
        </w:r>
      </w:smartTag>
      <w:r w:rsidR="00407514">
        <w:rPr>
          <w:rFonts w:ascii="仿宋_GB2312" w:eastAsia="仿宋_GB2312" w:hAnsi="仿宋" w:cs="仿宋" w:hint="eastAsia"/>
          <w:sz w:val="32"/>
          <w:szCs w:val="32"/>
        </w:rPr>
        <w:t>至</w:t>
      </w:r>
      <w:smartTag w:uri="urn:schemas-microsoft-com:office:smarttags" w:element="chsdate">
        <w:smartTagPr>
          <w:attr w:name="IsROCDate" w:val="False"/>
          <w:attr w:name="IsLunarDate" w:val="False"/>
          <w:attr w:name="Day" w:val="31"/>
          <w:attr w:name="Month" w:val="12"/>
          <w:attr w:name="Year" w:val="2016"/>
        </w:smartTagPr>
        <w:r w:rsidR="00407514">
          <w:rPr>
            <w:rFonts w:ascii="仿宋_GB2312" w:eastAsia="仿宋_GB2312" w:hAnsi="仿宋" w:cs="仿宋" w:hint="eastAsia"/>
            <w:sz w:val="32"/>
            <w:szCs w:val="32"/>
          </w:rPr>
          <w:t>2016年12月31日</w:t>
        </w:r>
      </w:smartTag>
      <w:r w:rsidR="00407514">
        <w:rPr>
          <w:rFonts w:ascii="仿宋_GB2312" w:eastAsia="仿宋_GB2312" w:hAnsi="仿宋" w:cs="仿宋" w:hint="eastAsia"/>
          <w:sz w:val="32"/>
          <w:szCs w:val="32"/>
        </w:rPr>
        <w:t>发生的公益性捐赠支出未在2016年税前扣除的部分，可按此执行。</w:t>
      </w:r>
    </w:p>
    <w:p w:rsidR="00407514" w:rsidRDefault="00407514" w:rsidP="00C8045D">
      <w:pPr>
        <w:pStyle w:val="4"/>
        <w:spacing w:before="0" w:after="0" w:line="240" w:lineRule="auto"/>
      </w:pPr>
      <w:bookmarkStart w:id="5690" w:name="_Toc17622"/>
      <w:bookmarkStart w:id="5691" w:name="_Toc28910"/>
      <w:bookmarkStart w:id="5692" w:name="_Toc2932"/>
      <w:bookmarkStart w:id="5693" w:name="_Toc14069"/>
      <w:bookmarkStart w:id="5694" w:name="_Toc28617"/>
      <w:r>
        <w:rPr>
          <w:rFonts w:hint="eastAsia"/>
        </w:rPr>
        <w:t>【政策依据】</w:t>
      </w:r>
      <w:bookmarkEnd w:id="5690"/>
      <w:bookmarkEnd w:id="5691"/>
      <w:bookmarkEnd w:id="5692"/>
      <w:bookmarkEnd w:id="5693"/>
      <w:bookmarkEnd w:id="5694"/>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1.《中华人民共和国企业所得税法》第九条</w:t>
      </w:r>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2.《中华人民共和国企业所得税法实施条例》第五十一条、第五十二条、第五十三条</w:t>
      </w:r>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3.《财政部</w:t>
      </w:r>
      <w:r w:rsidR="00D76EC5">
        <w:rPr>
          <w:rFonts w:ascii="黑体" w:eastAsia="黑体" w:hAnsi="黑体" w:cs="黑体" w:hint="eastAsia"/>
          <w:sz w:val="32"/>
          <w:szCs w:val="32"/>
        </w:rPr>
        <w:t xml:space="preserve"> </w:t>
      </w:r>
      <w:r>
        <w:rPr>
          <w:rFonts w:ascii="黑体" w:eastAsia="黑体" w:hAnsi="黑体" w:cs="黑体" w:hint="eastAsia"/>
          <w:sz w:val="32"/>
          <w:szCs w:val="32"/>
        </w:rPr>
        <w:t>国家税务总局</w:t>
      </w:r>
      <w:r w:rsidR="00D76EC5">
        <w:rPr>
          <w:rFonts w:ascii="黑体" w:eastAsia="黑体" w:hAnsi="黑体" w:cs="黑体" w:hint="eastAsia"/>
          <w:sz w:val="32"/>
          <w:szCs w:val="32"/>
        </w:rPr>
        <w:t xml:space="preserve"> </w:t>
      </w:r>
      <w:r>
        <w:rPr>
          <w:rFonts w:ascii="黑体" w:eastAsia="黑体" w:hAnsi="黑体" w:cs="黑体" w:hint="eastAsia"/>
          <w:sz w:val="32"/>
          <w:szCs w:val="32"/>
        </w:rPr>
        <w:t>民政部关于公益性捐赠税前扣除有关问题的通知》（财税〔2008〕160号）</w:t>
      </w:r>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4.《财政部</w:t>
      </w:r>
      <w:r w:rsidR="00D76EC5">
        <w:rPr>
          <w:rFonts w:ascii="黑体" w:eastAsia="黑体" w:hAnsi="黑体" w:cs="黑体" w:hint="eastAsia"/>
          <w:sz w:val="32"/>
          <w:szCs w:val="32"/>
        </w:rPr>
        <w:t xml:space="preserve"> </w:t>
      </w:r>
      <w:r>
        <w:rPr>
          <w:rFonts w:ascii="黑体" w:eastAsia="黑体" w:hAnsi="黑体" w:cs="黑体" w:hint="eastAsia"/>
          <w:sz w:val="32"/>
          <w:szCs w:val="32"/>
        </w:rPr>
        <w:t>国家税务总局</w:t>
      </w:r>
      <w:r w:rsidR="00D76EC5">
        <w:rPr>
          <w:rFonts w:ascii="黑体" w:eastAsia="黑体" w:hAnsi="黑体" w:cs="黑体" w:hint="eastAsia"/>
          <w:sz w:val="32"/>
          <w:szCs w:val="32"/>
        </w:rPr>
        <w:t xml:space="preserve"> </w:t>
      </w:r>
      <w:r>
        <w:rPr>
          <w:rFonts w:ascii="黑体" w:eastAsia="黑体" w:hAnsi="黑体" w:cs="黑体" w:hint="eastAsia"/>
          <w:sz w:val="32"/>
          <w:szCs w:val="32"/>
        </w:rPr>
        <w:t>民政部关于公益性捐赠税前扣除有关问题的补充通知》（财税〔2010〕45号）</w:t>
      </w:r>
    </w:p>
    <w:p w:rsidR="00407514" w:rsidRPr="00CC46BA"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5.</w:t>
      </w:r>
      <w:r w:rsidRPr="00CC46BA">
        <w:rPr>
          <w:rFonts w:ascii="黑体" w:eastAsia="黑体" w:hAnsi="黑体" w:cs="黑体" w:hint="eastAsia"/>
          <w:sz w:val="32"/>
          <w:szCs w:val="32"/>
        </w:rPr>
        <w:t>《财政部</w:t>
      </w:r>
      <w:r w:rsidR="00D76EC5">
        <w:rPr>
          <w:rFonts w:ascii="黑体" w:eastAsia="黑体" w:hAnsi="黑体" w:cs="黑体" w:hint="eastAsia"/>
          <w:sz w:val="32"/>
          <w:szCs w:val="32"/>
        </w:rPr>
        <w:t xml:space="preserve"> </w:t>
      </w:r>
      <w:r w:rsidRPr="00CC46BA">
        <w:rPr>
          <w:rFonts w:ascii="黑体" w:eastAsia="黑体" w:hAnsi="黑体" w:cs="黑体" w:hint="eastAsia"/>
          <w:sz w:val="32"/>
          <w:szCs w:val="32"/>
        </w:rPr>
        <w:t>国家税务总局关于通过公益性群众团体的公益性捐赠税前扣除有关问题的通知》（财税〔2009〕124号）</w:t>
      </w:r>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6.《财政部</w:t>
      </w:r>
      <w:r w:rsidR="00D76EC5">
        <w:rPr>
          <w:rFonts w:ascii="黑体" w:eastAsia="黑体" w:hAnsi="黑体" w:cs="黑体" w:hint="eastAsia"/>
          <w:sz w:val="32"/>
          <w:szCs w:val="32"/>
        </w:rPr>
        <w:t xml:space="preserve"> </w:t>
      </w:r>
      <w:r>
        <w:rPr>
          <w:rFonts w:ascii="黑体" w:eastAsia="黑体" w:hAnsi="黑体" w:cs="黑体" w:hint="eastAsia"/>
          <w:sz w:val="32"/>
          <w:szCs w:val="32"/>
        </w:rPr>
        <w:t>税务总局关于公益性捐赠支出企业所得税税前结转扣除有关政策的通知》（财税〔2018〕15号）</w:t>
      </w:r>
    </w:p>
    <w:p w:rsidR="00407514" w:rsidRDefault="00407514" w:rsidP="00407514">
      <w:pPr>
        <w:ind w:firstLineChars="200" w:firstLine="640"/>
        <w:rPr>
          <w:rFonts w:ascii="仿宋_GB2312" w:eastAsia="仿宋_GB2312" w:hAnsi="仿宋" w:cs="仿宋"/>
          <w:sz w:val="32"/>
          <w:szCs w:val="32"/>
        </w:rPr>
      </w:pPr>
    </w:p>
    <w:p w:rsidR="00407514" w:rsidRDefault="00407514" w:rsidP="00C8045D">
      <w:pPr>
        <w:pStyle w:val="3"/>
        <w:numPr>
          <w:ilvl w:val="0"/>
          <w:numId w:val="3"/>
        </w:numPr>
        <w:spacing w:before="0" w:after="0" w:line="240" w:lineRule="auto"/>
        <w:ind w:left="0" w:firstLine="0"/>
        <w:rPr>
          <w:rFonts w:ascii="Calibri" w:hAnsi="Calibri"/>
        </w:rPr>
      </w:pPr>
      <w:bookmarkStart w:id="5695" w:name="_Toc493574462"/>
      <w:bookmarkStart w:id="5696" w:name="_Toc18492"/>
      <w:bookmarkStart w:id="5697" w:name="_Toc13704"/>
      <w:bookmarkStart w:id="5698" w:name="_Toc24019"/>
      <w:bookmarkStart w:id="5699" w:name="_Toc27693"/>
      <w:bookmarkStart w:id="5700" w:name="_Toc15799"/>
      <w:bookmarkStart w:id="5701" w:name="_Toc25665"/>
      <w:bookmarkStart w:id="5702" w:name="_Toc20393"/>
      <w:bookmarkStart w:id="5703" w:name="_Toc28705"/>
      <w:bookmarkStart w:id="5704" w:name="_Toc7882"/>
      <w:bookmarkStart w:id="5705" w:name="_Toc512497767"/>
      <w:bookmarkStart w:id="5706" w:name="_Toc512497892"/>
      <w:bookmarkStart w:id="5707" w:name="_Toc39150011"/>
      <w:r>
        <w:rPr>
          <w:rFonts w:ascii="Calibri" w:hAnsi="Calibri" w:hint="eastAsia"/>
        </w:rPr>
        <w:t>个人通过社会团体或国家机关的公益性捐赠个人所得税税前扣除</w:t>
      </w:r>
      <w:bookmarkEnd w:id="5695"/>
      <w:bookmarkEnd w:id="5696"/>
      <w:bookmarkEnd w:id="5697"/>
      <w:bookmarkEnd w:id="5698"/>
      <w:bookmarkEnd w:id="5699"/>
      <w:bookmarkEnd w:id="5700"/>
      <w:bookmarkEnd w:id="5701"/>
      <w:bookmarkEnd w:id="5702"/>
      <w:bookmarkEnd w:id="5703"/>
      <w:bookmarkEnd w:id="5704"/>
      <w:bookmarkEnd w:id="5705"/>
      <w:bookmarkEnd w:id="5706"/>
      <w:bookmarkEnd w:id="5707"/>
    </w:p>
    <w:p w:rsidR="00407514" w:rsidRDefault="00407514" w:rsidP="00C8045D">
      <w:pPr>
        <w:pStyle w:val="4"/>
        <w:spacing w:before="0" w:after="0" w:line="240" w:lineRule="auto"/>
      </w:pPr>
      <w:bookmarkStart w:id="5708" w:name="_Toc493574463"/>
      <w:bookmarkStart w:id="5709" w:name="_Toc17099"/>
      <w:bookmarkStart w:id="5710" w:name="_Toc1338"/>
      <w:bookmarkStart w:id="5711" w:name="_Toc4849"/>
      <w:bookmarkStart w:id="5712" w:name="_Toc30984"/>
      <w:bookmarkStart w:id="5713" w:name="_Toc17329"/>
      <w:r>
        <w:rPr>
          <w:rFonts w:hint="eastAsia"/>
        </w:rPr>
        <w:t>【享受主体】</w:t>
      </w:r>
      <w:bookmarkEnd w:id="5708"/>
      <w:bookmarkEnd w:id="5709"/>
      <w:bookmarkEnd w:id="5710"/>
      <w:bookmarkEnd w:id="5711"/>
      <w:bookmarkEnd w:id="5712"/>
      <w:bookmarkEnd w:id="5713"/>
    </w:p>
    <w:p w:rsidR="00407514" w:rsidRPr="005473E2" w:rsidRDefault="00BE25C9" w:rsidP="00407514">
      <w:pPr>
        <w:ind w:firstLineChars="200" w:firstLine="640"/>
        <w:rPr>
          <w:rFonts w:ascii="仿宋_GB2312" w:eastAsia="仿宋_GB2312" w:hAnsi="仿宋" w:cs="仿宋"/>
          <w:sz w:val="32"/>
          <w:szCs w:val="32"/>
        </w:rPr>
      </w:pPr>
      <w:r w:rsidRPr="005473E2">
        <w:rPr>
          <w:rFonts w:ascii="仿宋_GB2312" w:eastAsia="仿宋_GB2312" w:hAnsi="仿宋" w:cs="仿宋" w:hint="eastAsia"/>
          <w:sz w:val="32"/>
          <w:szCs w:val="32"/>
        </w:rPr>
        <w:t>通过中国境内的公益性社会组织、国家机关向教育、扶贫、济困等公益慈善事业捐赠的</w:t>
      </w:r>
      <w:r w:rsidR="00407514" w:rsidRPr="005473E2">
        <w:rPr>
          <w:rFonts w:ascii="仿宋_GB2312" w:eastAsia="仿宋_GB2312" w:hAnsi="仿宋" w:cs="仿宋" w:hint="eastAsia"/>
          <w:sz w:val="32"/>
          <w:szCs w:val="32"/>
        </w:rPr>
        <w:t>个人</w:t>
      </w:r>
    </w:p>
    <w:p w:rsidR="00407514" w:rsidRDefault="00407514" w:rsidP="00C8045D">
      <w:pPr>
        <w:pStyle w:val="4"/>
        <w:spacing w:before="0" w:after="0" w:line="240" w:lineRule="auto"/>
      </w:pPr>
      <w:bookmarkStart w:id="5714" w:name="_Toc493574464"/>
      <w:bookmarkStart w:id="5715" w:name="_Toc27717"/>
      <w:bookmarkStart w:id="5716" w:name="_Toc23033"/>
      <w:bookmarkStart w:id="5717" w:name="_Toc24922"/>
      <w:bookmarkStart w:id="5718" w:name="_Toc12384"/>
      <w:bookmarkStart w:id="5719" w:name="_Toc5570"/>
      <w:r>
        <w:rPr>
          <w:rFonts w:hint="eastAsia"/>
        </w:rPr>
        <w:t>【优惠内容】</w:t>
      </w:r>
      <w:bookmarkEnd w:id="5714"/>
      <w:bookmarkEnd w:id="5715"/>
      <w:bookmarkEnd w:id="5716"/>
      <w:bookmarkEnd w:id="5717"/>
      <w:bookmarkEnd w:id="5718"/>
      <w:bookmarkEnd w:id="5719"/>
    </w:p>
    <w:p w:rsidR="004D0CDF" w:rsidRPr="005473E2" w:rsidRDefault="004D0CDF" w:rsidP="004D0CDF">
      <w:pPr>
        <w:ind w:firstLineChars="200" w:firstLine="640"/>
        <w:rPr>
          <w:rFonts w:ascii="仿宋_GB2312" w:eastAsia="仿宋_GB2312" w:hAnsi="仿宋" w:cs="仿宋"/>
          <w:sz w:val="32"/>
          <w:szCs w:val="32"/>
        </w:rPr>
      </w:pPr>
      <w:r w:rsidRPr="005473E2">
        <w:rPr>
          <w:rFonts w:ascii="仿宋_GB2312" w:eastAsia="仿宋_GB2312" w:hAnsi="仿宋" w:cs="仿宋" w:hint="eastAsia"/>
          <w:sz w:val="32"/>
          <w:szCs w:val="32"/>
        </w:rPr>
        <w:t>个人将其所得对教育、扶贫、济困等公益慈善事业进行捐赠，捐赠额未超过纳税人申报的应纳税所得额百分之三十的部分，可以从其应纳税所得额中扣除；国务院规定对公益慈善事业捐赠实行全额税前扣除的，从其规定。</w:t>
      </w:r>
    </w:p>
    <w:p w:rsidR="00407514" w:rsidRDefault="00407514" w:rsidP="00C8045D">
      <w:pPr>
        <w:pStyle w:val="4"/>
        <w:spacing w:before="0" w:after="0" w:line="240" w:lineRule="auto"/>
      </w:pPr>
      <w:bookmarkStart w:id="5720" w:name="_Toc493574465"/>
      <w:bookmarkStart w:id="5721" w:name="_Toc28179"/>
      <w:bookmarkStart w:id="5722" w:name="_Toc14217"/>
      <w:bookmarkStart w:id="5723" w:name="_Toc8371"/>
      <w:bookmarkStart w:id="5724" w:name="_Toc1611"/>
      <w:bookmarkStart w:id="5725" w:name="_Toc15495"/>
      <w:r>
        <w:rPr>
          <w:rFonts w:hint="eastAsia"/>
        </w:rPr>
        <w:t>【享受条件】</w:t>
      </w:r>
      <w:bookmarkEnd w:id="5720"/>
      <w:bookmarkEnd w:id="5721"/>
      <w:bookmarkEnd w:id="5722"/>
      <w:bookmarkEnd w:id="5723"/>
      <w:bookmarkEnd w:id="5724"/>
      <w:bookmarkEnd w:id="5725"/>
    </w:p>
    <w:p w:rsidR="00520CB3" w:rsidRDefault="00407514" w:rsidP="0040751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sidR="00BE25C9" w:rsidRPr="005473E2">
        <w:rPr>
          <w:rFonts w:ascii="仿宋_GB2312" w:eastAsia="仿宋_GB2312" w:hAnsi="仿宋" w:cs="仿宋" w:hint="eastAsia"/>
          <w:sz w:val="32"/>
          <w:szCs w:val="32"/>
        </w:rPr>
        <w:t>个人将其所得通过中国境内的公益性社会组织、国家机关向教育、扶贫、济困等公益慈善事业的捐赠。</w:t>
      </w:r>
    </w:p>
    <w:p w:rsidR="00407514" w:rsidRDefault="00407514" w:rsidP="00407514">
      <w:pPr>
        <w:ind w:firstLineChars="200" w:firstLine="640"/>
        <w:rPr>
          <w:rFonts w:ascii="仿宋_GB2312" w:eastAsia="仿宋_GB2312" w:hAnsi="仿宋" w:cs="仿宋"/>
          <w:sz w:val="32"/>
          <w:szCs w:val="32"/>
        </w:rPr>
      </w:pPr>
      <w:r w:rsidRPr="005473E2">
        <w:rPr>
          <w:rFonts w:ascii="仿宋_GB2312" w:eastAsia="仿宋_GB2312" w:hAnsi="仿宋" w:cs="仿宋" w:hint="eastAsia"/>
          <w:sz w:val="32"/>
          <w:szCs w:val="32"/>
        </w:rPr>
        <w:t>2.捐赠额未超过纳税义务人申报的应纳税所得额</w:t>
      </w:r>
      <w:r w:rsidR="00BE25C9" w:rsidRPr="005473E2">
        <w:rPr>
          <w:rFonts w:ascii="仿宋_GB2312" w:eastAsia="仿宋_GB2312" w:hAnsi="仿宋" w:cs="仿宋" w:hint="eastAsia"/>
          <w:sz w:val="32"/>
          <w:szCs w:val="32"/>
        </w:rPr>
        <w:t>百分之三十</w:t>
      </w:r>
      <w:r w:rsidRPr="00A2368C">
        <w:rPr>
          <w:rFonts w:ascii="仿宋_GB2312" w:eastAsia="仿宋_GB2312" w:hAnsi="仿宋" w:cs="仿宋" w:hint="eastAsia"/>
          <w:sz w:val="32"/>
          <w:szCs w:val="32"/>
        </w:rPr>
        <w:t>的部分，可以从其应纳税所得额中扣除</w:t>
      </w:r>
      <w:r>
        <w:rPr>
          <w:rFonts w:ascii="仿宋_GB2312" w:eastAsia="仿宋_GB2312" w:hAnsi="仿宋" w:cs="仿宋" w:hint="eastAsia"/>
          <w:sz w:val="32"/>
          <w:szCs w:val="32"/>
        </w:rPr>
        <w:t>。</w:t>
      </w:r>
    </w:p>
    <w:p w:rsidR="00407514" w:rsidRDefault="00407514" w:rsidP="00C8045D">
      <w:pPr>
        <w:pStyle w:val="4"/>
        <w:spacing w:before="0" w:after="0" w:line="240" w:lineRule="auto"/>
      </w:pPr>
      <w:bookmarkStart w:id="5726" w:name="_Toc493574466"/>
      <w:bookmarkStart w:id="5727" w:name="_Toc20709"/>
      <w:bookmarkStart w:id="5728" w:name="_Toc26652"/>
      <w:bookmarkStart w:id="5729" w:name="_Toc13886"/>
      <w:bookmarkStart w:id="5730" w:name="_Toc4002"/>
      <w:bookmarkStart w:id="5731" w:name="_Toc1325"/>
      <w:r>
        <w:rPr>
          <w:rFonts w:hint="eastAsia"/>
        </w:rPr>
        <w:t>【政策依据】</w:t>
      </w:r>
      <w:bookmarkEnd w:id="5726"/>
      <w:bookmarkEnd w:id="5727"/>
      <w:bookmarkEnd w:id="5728"/>
      <w:bookmarkEnd w:id="5729"/>
      <w:bookmarkEnd w:id="5730"/>
      <w:bookmarkEnd w:id="5731"/>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1.《中华人民共和国个人所得税法》第六条</w:t>
      </w:r>
      <w:r w:rsidR="004D0CDF">
        <w:rPr>
          <w:rFonts w:ascii="黑体" w:eastAsia="黑体" w:hAnsi="黑体" w:cs="黑体" w:hint="eastAsia"/>
          <w:sz w:val="32"/>
          <w:szCs w:val="32"/>
        </w:rPr>
        <w:t>第三</w:t>
      </w:r>
      <w:r>
        <w:rPr>
          <w:rFonts w:ascii="黑体" w:eastAsia="黑体" w:hAnsi="黑体" w:cs="黑体" w:hint="eastAsia"/>
          <w:sz w:val="32"/>
          <w:szCs w:val="32"/>
        </w:rPr>
        <w:t>款</w:t>
      </w:r>
    </w:p>
    <w:p w:rsidR="00407514" w:rsidRDefault="00407514" w:rsidP="00407514">
      <w:pPr>
        <w:ind w:firstLineChars="200" w:firstLine="640"/>
        <w:rPr>
          <w:rFonts w:ascii="黑体" w:eastAsia="黑体" w:hAnsi="黑体" w:cs="黑体"/>
          <w:sz w:val="32"/>
          <w:szCs w:val="32"/>
        </w:rPr>
      </w:pPr>
      <w:r>
        <w:rPr>
          <w:rFonts w:ascii="黑体" w:eastAsia="黑体" w:hAnsi="黑体" w:cs="黑体" w:hint="eastAsia"/>
          <w:sz w:val="32"/>
          <w:szCs w:val="32"/>
        </w:rPr>
        <w:t>2.《中华人民共和国个人所得税法实施条例》</w:t>
      </w:r>
      <w:r w:rsidR="004D0CDF">
        <w:rPr>
          <w:rFonts w:ascii="黑体" w:eastAsia="黑体" w:hAnsi="黑体" w:cs="黑体" w:hint="eastAsia"/>
          <w:sz w:val="32"/>
          <w:szCs w:val="32"/>
        </w:rPr>
        <w:t>第十九</w:t>
      </w:r>
      <w:r>
        <w:rPr>
          <w:rFonts w:ascii="黑体" w:eastAsia="黑体" w:hAnsi="黑体" w:cs="黑体" w:hint="eastAsia"/>
          <w:sz w:val="32"/>
          <w:szCs w:val="32"/>
        </w:rPr>
        <w:t>条</w:t>
      </w:r>
    </w:p>
    <w:p w:rsidR="00520CB3" w:rsidRDefault="00520CB3" w:rsidP="00407514">
      <w:pPr>
        <w:ind w:firstLineChars="200" w:firstLine="640"/>
        <w:rPr>
          <w:rFonts w:ascii="黑体" w:eastAsia="黑体" w:hAnsi="黑体" w:cs="黑体"/>
          <w:sz w:val="32"/>
          <w:szCs w:val="32"/>
        </w:rPr>
      </w:pPr>
    </w:p>
    <w:p w:rsidR="009D0A2C" w:rsidRPr="009D0A2C" w:rsidRDefault="009D0A2C" w:rsidP="00C8045D">
      <w:pPr>
        <w:pStyle w:val="3"/>
        <w:numPr>
          <w:ilvl w:val="0"/>
          <w:numId w:val="3"/>
        </w:numPr>
        <w:spacing w:before="0" w:after="0" w:line="240" w:lineRule="auto"/>
        <w:ind w:left="0" w:firstLine="0"/>
        <w:rPr>
          <w:rFonts w:ascii="Calibri" w:hAnsi="Calibri"/>
        </w:rPr>
      </w:pPr>
      <w:bookmarkStart w:id="5732" w:name="_Toc11330397"/>
      <w:bookmarkStart w:id="5733" w:name="_Toc11331847"/>
      <w:bookmarkStart w:id="5734" w:name="_Toc11332572"/>
      <w:bookmarkStart w:id="5735" w:name="_Toc11333295"/>
      <w:bookmarkStart w:id="5736" w:name="_Toc12519241"/>
      <w:bookmarkStart w:id="5737" w:name="_Toc12631540"/>
      <w:bookmarkStart w:id="5738" w:name="_Toc12632288"/>
      <w:bookmarkStart w:id="5739" w:name="_Toc14098989"/>
      <w:bookmarkStart w:id="5740" w:name="_Toc11330398"/>
      <w:bookmarkStart w:id="5741" w:name="_Toc11331848"/>
      <w:bookmarkStart w:id="5742" w:name="_Toc11332573"/>
      <w:bookmarkStart w:id="5743" w:name="_Toc11333296"/>
      <w:bookmarkStart w:id="5744" w:name="_Toc12519242"/>
      <w:bookmarkStart w:id="5745" w:name="_Toc12631541"/>
      <w:bookmarkStart w:id="5746" w:name="_Toc12632289"/>
      <w:bookmarkStart w:id="5747" w:name="_Toc14098990"/>
      <w:bookmarkStart w:id="5748" w:name="_Toc11330399"/>
      <w:bookmarkStart w:id="5749" w:name="_Toc11331849"/>
      <w:bookmarkStart w:id="5750" w:name="_Toc11332574"/>
      <w:bookmarkStart w:id="5751" w:name="_Toc11333297"/>
      <w:bookmarkStart w:id="5752" w:name="_Toc12519243"/>
      <w:bookmarkStart w:id="5753" w:name="_Toc12631542"/>
      <w:bookmarkStart w:id="5754" w:name="_Toc12632290"/>
      <w:bookmarkStart w:id="5755" w:name="_Toc14098991"/>
      <w:bookmarkStart w:id="5756" w:name="_Toc11330400"/>
      <w:bookmarkStart w:id="5757" w:name="_Toc11331850"/>
      <w:bookmarkStart w:id="5758" w:name="_Toc11332575"/>
      <w:bookmarkStart w:id="5759" w:name="_Toc11333298"/>
      <w:bookmarkStart w:id="5760" w:name="_Toc12519244"/>
      <w:bookmarkStart w:id="5761" w:name="_Toc12631543"/>
      <w:bookmarkStart w:id="5762" w:name="_Toc12632291"/>
      <w:bookmarkStart w:id="5763" w:name="_Toc14098992"/>
      <w:bookmarkStart w:id="5764" w:name="_Toc11330401"/>
      <w:bookmarkStart w:id="5765" w:name="_Toc11331851"/>
      <w:bookmarkStart w:id="5766" w:name="_Toc11332576"/>
      <w:bookmarkStart w:id="5767" w:name="_Toc11333299"/>
      <w:bookmarkStart w:id="5768" w:name="_Toc12519245"/>
      <w:bookmarkStart w:id="5769" w:name="_Toc12631544"/>
      <w:bookmarkStart w:id="5770" w:name="_Toc12632292"/>
      <w:bookmarkStart w:id="5771" w:name="_Toc14098993"/>
      <w:bookmarkStart w:id="5772" w:name="_Toc11330402"/>
      <w:bookmarkStart w:id="5773" w:name="_Toc11331852"/>
      <w:bookmarkStart w:id="5774" w:name="_Toc11332577"/>
      <w:bookmarkStart w:id="5775" w:name="_Toc11333300"/>
      <w:bookmarkStart w:id="5776" w:name="_Toc12519246"/>
      <w:bookmarkStart w:id="5777" w:name="_Toc12631545"/>
      <w:bookmarkStart w:id="5778" w:name="_Toc12632293"/>
      <w:bookmarkStart w:id="5779" w:name="_Toc14098994"/>
      <w:bookmarkStart w:id="5780" w:name="_Toc11330403"/>
      <w:bookmarkStart w:id="5781" w:name="_Toc11331853"/>
      <w:bookmarkStart w:id="5782" w:name="_Toc11332578"/>
      <w:bookmarkStart w:id="5783" w:name="_Toc11333301"/>
      <w:bookmarkStart w:id="5784" w:name="_Toc12519247"/>
      <w:bookmarkStart w:id="5785" w:name="_Toc12631546"/>
      <w:bookmarkStart w:id="5786" w:name="_Toc12632294"/>
      <w:bookmarkStart w:id="5787" w:name="_Toc14098995"/>
      <w:bookmarkStart w:id="5788" w:name="_Toc11330404"/>
      <w:bookmarkStart w:id="5789" w:name="_Toc11331854"/>
      <w:bookmarkStart w:id="5790" w:name="_Toc11332579"/>
      <w:bookmarkStart w:id="5791" w:name="_Toc11333302"/>
      <w:bookmarkStart w:id="5792" w:name="_Toc12519248"/>
      <w:bookmarkStart w:id="5793" w:name="_Toc12631547"/>
      <w:bookmarkStart w:id="5794" w:name="_Toc12632295"/>
      <w:bookmarkStart w:id="5795" w:name="_Toc14098996"/>
      <w:bookmarkStart w:id="5796" w:name="_Toc11330405"/>
      <w:bookmarkStart w:id="5797" w:name="_Toc11331855"/>
      <w:bookmarkStart w:id="5798" w:name="_Toc11332580"/>
      <w:bookmarkStart w:id="5799" w:name="_Toc11333303"/>
      <w:bookmarkStart w:id="5800" w:name="_Toc12519249"/>
      <w:bookmarkStart w:id="5801" w:name="_Toc12631548"/>
      <w:bookmarkStart w:id="5802" w:name="_Toc12632296"/>
      <w:bookmarkStart w:id="5803" w:name="_Toc14098997"/>
      <w:bookmarkStart w:id="5804" w:name="_Toc11330406"/>
      <w:bookmarkStart w:id="5805" w:name="_Toc11331856"/>
      <w:bookmarkStart w:id="5806" w:name="_Toc11332581"/>
      <w:bookmarkStart w:id="5807" w:name="_Toc11333304"/>
      <w:bookmarkStart w:id="5808" w:name="_Toc12519250"/>
      <w:bookmarkStart w:id="5809" w:name="_Toc12631549"/>
      <w:bookmarkStart w:id="5810" w:name="_Toc12632297"/>
      <w:bookmarkStart w:id="5811" w:name="_Toc14098998"/>
      <w:bookmarkStart w:id="5812" w:name="_Toc11330407"/>
      <w:bookmarkStart w:id="5813" w:name="_Toc11331857"/>
      <w:bookmarkStart w:id="5814" w:name="_Toc11332582"/>
      <w:bookmarkStart w:id="5815" w:name="_Toc11333305"/>
      <w:bookmarkStart w:id="5816" w:name="_Toc12519251"/>
      <w:bookmarkStart w:id="5817" w:name="_Toc12631550"/>
      <w:bookmarkStart w:id="5818" w:name="_Toc12632298"/>
      <w:bookmarkStart w:id="5819" w:name="_Toc14098999"/>
      <w:bookmarkStart w:id="5820" w:name="_Toc11330408"/>
      <w:bookmarkStart w:id="5821" w:name="_Toc11331858"/>
      <w:bookmarkStart w:id="5822" w:name="_Toc11332583"/>
      <w:bookmarkStart w:id="5823" w:name="_Toc11333306"/>
      <w:bookmarkStart w:id="5824" w:name="_Toc12519252"/>
      <w:bookmarkStart w:id="5825" w:name="_Toc12631551"/>
      <w:bookmarkStart w:id="5826" w:name="_Toc12632299"/>
      <w:bookmarkStart w:id="5827" w:name="_Toc14099000"/>
      <w:bookmarkStart w:id="5828" w:name="_Toc11330409"/>
      <w:bookmarkStart w:id="5829" w:name="_Toc11331859"/>
      <w:bookmarkStart w:id="5830" w:name="_Toc11332584"/>
      <w:bookmarkStart w:id="5831" w:name="_Toc11333307"/>
      <w:bookmarkStart w:id="5832" w:name="_Toc12519253"/>
      <w:bookmarkStart w:id="5833" w:name="_Toc12631552"/>
      <w:bookmarkStart w:id="5834" w:name="_Toc12632300"/>
      <w:bookmarkStart w:id="5835" w:name="_Toc14099001"/>
      <w:bookmarkStart w:id="5836" w:name="_Toc11330410"/>
      <w:bookmarkStart w:id="5837" w:name="_Toc11331860"/>
      <w:bookmarkStart w:id="5838" w:name="_Toc11332585"/>
      <w:bookmarkStart w:id="5839" w:name="_Toc11333308"/>
      <w:bookmarkStart w:id="5840" w:name="_Toc12519254"/>
      <w:bookmarkStart w:id="5841" w:name="_Toc12631553"/>
      <w:bookmarkStart w:id="5842" w:name="_Toc12632301"/>
      <w:bookmarkStart w:id="5843" w:name="_Toc14099002"/>
      <w:bookmarkStart w:id="5844" w:name="_Toc11330411"/>
      <w:bookmarkStart w:id="5845" w:name="_Toc11331861"/>
      <w:bookmarkStart w:id="5846" w:name="_Toc11332586"/>
      <w:bookmarkStart w:id="5847" w:name="_Toc11333309"/>
      <w:bookmarkStart w:id="5848" w:name="_Toc12519255"/>
      <w:bookmarkStart w:id="5849" w:name="_Toc12631554"/>
      <w:bookmarkStart w:id="5850" w:name="_Toc12632302"/>
      <w:bookmarkStart w:id="5851" w:name="_Toc14099003"/>
      <w:bookmarkStart w:id="5852" w:name="_Toc11330412"/>
      <w:bookmarkStart w:id="5853" w:name="_Toc11331862"/>
      <w:bookmarkStart w:id="5854" w:name="_Toc11332587"/>
      <w:bookmarkStart w:id="5855" w:name="_Toc11333310"/>
      <w:bookmarkStart w:id="5856" w:name="_Toc12519256"/>
      <w:bookmarkStart w:id="5857" w:name="_Toc12631555"/>
      <w:bookmarkStart w:id="5858" w:name="_Toc12632303"/>
      <w:bookmarkStart w:id="5859" w:name="_Toc14099004"/>
      <w:bookmarkStart w:id="5860" w:name="_Toc11330413"/>
      <w:bookmarkStart w:id="5861" w:name="_Toc11331863"/>
      <w:bookmarkStart w:id="5862" w:name="_Toc11332588"/>
      <w:bookmarkStart w:id="5863" w:name="_Toc11333311"/>
      <w:bookmarkStart w:id="5864" w:name="_Toc12519257"/>
      <w:bookmarkStart w:id="5865" w:name="_Toc12631556"/>
      <w:bookmarkStart w:id="5866" w:name="_Toc12632304"/>
      <w:bookmarkStart w:id="5867" w:name="_Toc14099005"/>
      <w:bookmarkStart w:id="5868" w:name="_Toc11330414"/>
      <w:bookmarkStart w:id="5869" w:name="_Toc11331864"/>
      <w:bookmarkStart w:id="5870" w:name="_Toc11332589"/>
      <w:bookmarkStart w:id="5871" w:name="_Toc11333312"/>
      <w:bookmarkStart w:id="5872" w:name="_Toc12519258"/>
      <w:bookmarkStart w:id="5873" w:name="_Toc12631557"/>
      <w:bookmarkStart w:id="5874" w:name="_Toc12632305"/>
      <w:bookmarkStart w:id="5875" w:name="_Toc14099006"/>
      <w:bookmarkStart w:id="5876" w:name="_Toc11330415"/>
      <w:bookmarkStart w:id="5877" w:name="_Toc11331865"/>
      <w:bookmarkStart w:id="5878" w:name="_Toc11332590"/>
      <w:bookmarkStart w:id="5879" w:name="_Toc11333313"/>
      <w:bookmarkStart w:id="5880" w:name="_Toc12519259"/>
      <w:bookmarkStart w:id="5881" w:name="_Toc12631558"/>
      <w:bookmarkStart w:id="5882" w:name="_Toc12632306"/>
      <w:bookmarkStart w:id="5883" w:name="_Toc14099007"/>
      <w:bookmarkStart w:id="5884" w:name="_Toc11330416"/>
      <w:bookmarkStart w:id="5885" w:name="_Toc11331866"/>
      <w:bookmarkStart w:id="5886" w:name="_Toc11332591"/>
      <w:bookmarkStart w:id="5887" w:name="_Toc11333314"/>
      <w:bookmarkStart w:id="5888" w:name="_Toc12519260"/>
      <w:bookmarkStart w:id="5889" w:name="_Toc12631559"/>
      <w:bookmarkStart w:id="5890" w:name="_Toc12632307"/>
      <w:bookmarkStart w:id="5891" w:name="_Toc14099008"/>
      <w:bookmarkStart w:id="5892" w:name="_Toc11330417"/>
      <w:bookmarkStart w:id="5893" w:name="_Toc11331867"/>
      <w:bookmarkStart w:id="5894" w:name="_Toc11332592"/>
      <w:bookmarkStart w:id="5895" w:name="_Toc11333315"/>
      <w:bookmarkStart w:id="5896" w:name="_Toc12519261"/>
      <w:bookmarkStart w:id="5897" w:name="_Toc12631560"/>
      <w:bookmarkStart w:id="5898" w:name="_Toc12632308"/>
      <w:bookmarkStart w:id="5899" w:name="_Toc14099009"/>
      <w:bookmarkStart w:id="5900" w:name="_Toc39150012"/>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r w:rsidRPr="009D0A2C">
        <w:rPr>
          <w:rFonts w:ascii="Calibri" w:hAnsi="Calibri" w:hint="eastAsia"/>
        </w:rPr>
        <w:t>企业符合条件的扶贫捐赠所得税税前据实扣除</w:t>
      </w:r>
      <w:bookmarkEnd w:id="5900"/>
    </w:p>
    <w:p w:rsidR="009D0A2C" w:rsidRDefault="009D0A2C" w:rsidP="00C8045D">
      <w:pPr>
        <w:pStyle w:val="4"/>
        <w:spacing w:before="0" w:after="0" w:line="240" w:lineRule="auto"/>
      </w:pPr>
      <w:r>
        <w:rPr>
          <w:rFonts w:hint="eastAsia"/>
        </w:rPr>
        <w:t>【享受主体】</w:t>
      </w:r>
    </w:p>
    <w:p w:rsidR="009D0A2C" w:rsidRDefault="009D0A2C" w:rsidP="009D0A2C">
      <w:pPr>
        <w:ind w:firstLineChars="200" w:firstLine="640"/>
        <w:rPr>
          <w:rFonts w:ascii="仿宋_GB2312" w:eastAsia="仿宋_GB2312"/>
          <w:sz w:val="32"/>
          <w:szCs w:val="32"/>
        </w:rPr>
      </w:pPr>
      <w:r>
        <w:rPr>
          <w:rFonts w:ascii="仿宋_GB2312" w:eastAsia="仿宋_GB2312" w:hint="eastAsia"/>
          <w:sz w:val="32"/>
          <w:szCs w:val="32"/>
        </w:rPr>
        <w:t>进行扶贫捐赠的企业</w:t>
      </w:r>
    </w:p>
    <w:p w:rsidR="009D0A2C" w:rsidRDefault="009D0A2C" w:rsidP="00C8045D">
      <w:pPr>
        <w:pStyle w:val="4"/>
        <w:spacing w:before="0" w:after="0" w:line="240" w:lineRule="auto"/>
      </w:pPr>
      <w:r>
        <w:rPr>
          <w:rFonts w:hint="eastAsia"/>
        </w:rPr>
        <w:t>【优惠内容】</w:t>
      </w:r>
    </w:p>
    <w:p w:rsidR="009D0A2C" w:rsidRPr="009D0A2C" w:rsidRDefault="009D0A2C" w:rsidP="009D0A2C">
      <w:pPr>
        <w:ind w:firstLineChars="200" w:firstLine="640"/>
        <w:rPr>
          <w:rFonts w:ascii="仿宋_GB2312" w:eastAsia="仿宋_GB2312"/>
          <w:sz w:val="32"/>
          <w:szCs w:val="32"/>
        </w:rPr>
      </w:pPr>
      <w:r>
        <w:rPr>
          <w:rFonts w:ascii="仿宋_GB2312" w:eastAsia="仿宋_GB2312" w:hint="eastAsia"/>
          <w:sz w:val="32"/>
          <w:szCs w:val="32"/>
        </w:rPr>
        <w:t>1.</w:t>
      </w:r>
      <w:r w:rsidRPr="009D0A2C">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1"/>
          <w:attr w:name="Year" w:val="2019"/>
        </w:smartTagPr>
        <w:r w:rsidRPr="009D0A2C">
          <w:rPr>
            <w:rFonts w:ascii="仿宋_GB2312" w:eastAsia="仿宋_GB2312" w:hint="eastAsia"/>
            <w:sz w:val="32"/>
            <w:szCs w:val="32"/>
          </w:rPr>
          <w:t>2019年1月1日</w:t>
        </w:r>
      </w:smartTag>
      <w:r w:rsidRPr="009D0A2C">
        <w:rPr>
          <w:rFonts w:ascii="仿宋_GB2312" w:eastAsia="仿宋_GB2312" w:hint="eastAsia"/>
          <w:sz w:val="32"/>
          <w:szCs w:val="32"/>
        </w:rPr>
        <w:t>至</w:t>
      </w:r>
      <w:smartTag w:uri="urn:schemas-microsoft-com:office:smarttags" w:element="chsdate">
        <w:smartTagPr>
          <w:attr w:name="IsROCDate" w:val="False"/>
          <w:attr w:name="IsLunarDate" w:val="False"/>
          <w:attr w:name="Day" w:val="31"/>
          <w:attr w:name="Month" w:val="12"/>
          <w:attr w:name="Year" w:val="2022"/>
        </w:smartTagPr>
        <w:r w:rsidRPr="009D0A2C">
          <w:rPr>
            <w:rFonts w:ascii="仿宋_GB2312" w:eastAsia="仿宋_GB2312" w:hint="eastAsia"/>
            <w:sz w:val="32"/>
            <w:szCs w:val="32"/>
          </w:rPr>
          <w:t>2022年12月31日</w:t>
        </w:r>
      </w:smartTag>
      <w:r w:rsidRPr="009D0A2C">
        <w:rPr>
          <w:rFonts w:ascii="仿宋_GB2312" w:eastAsia="仿宋_GB2312" w:hint="eastAsia"/>
          <w:sz w:val="32"/>
          <w:szCs w:val="32"/>
        </w:rPr>
        <w:t>，企业通过公益性社会组织或者县级（含县级）以上人民政府及其组成部门和直属机构，用于目标脱贫地区的扶贫捐赠支出，准予在计算企业所得税应纳税所得额时据实扣除。在政策执行期限内，目标脱贫地区实现脱贫的，可继续适用上述政策。</w:t>
      </w:r>
    </w:p>
    <w:p w:rsidR="009D0A2C" w:rsidRDefault="009D0A2C" w:rsidP="009D0A2C">
      <w:pPr>
        <w:ind w:firstLineChars="200" w:firstLine="640"/>
        <w:rPr>
          <w:rFonts w:ascii="仿宋_GB2312" w:eastAsia="仿宋_GB2312"/>
          <w:sz w:val="32"/>
          <w:szCs w:val="32"/>
        </w:rPr>
      </w:pPr>
      <w:r>
        <w:rPr>
          <w:rFonts w:ascii="仿宋_GB2312" w:eastAsia="仿宋_GB2312" w:hint="eastAsia"/>
          <w:sz w:val="32"/>
          <w:szCs w:val="32"/>
        </w:rPr>
        <w:t>2.</w:t>
      </w:r>
      <w:r w:rsidRPr="009D0A2C">
        <w:rPr>
          <w:rFonts w:ascii="仿宋_GB2312" w:eastAsia="仿宋_GB2312" w:hint="eastAsia"/>
          <w:sz w:val="32"/>
          <w:szCs w:val="32"/>
        </w:rPr>
        <w:t>企业同时发生扶贫捐赠支出和其他公益性捐赠支出，在计算公益</w:t>
      </w:r>
      <w:r>
        <w:rPr>
          <w:rFonts w:ascii="仿宋_GB2312" w:eastAsia="仿宋_GB2312" w:hint="eastAsia"/>
          <w:sz w:val="32"/>
          <w:szCs w:val="32"/>
        </w:rPr>
        <w:t>性捐赠支出年度扣除限额时，符合上述条件的扶贫捐赠支出不计算在内。</w:t>
      </w:r>
    </w:p>
    <w:p w:rsidR="009D0A2C" w:rsidRPr="009D0A2C" w:rsidRDefault="009D0A2C" w:rsidP="009D0A2C">
      <w:pPr>
        <w:ind w:firstLineChars="200" w:firstLine="640"/>
        <w:rPr>
          <w:rFonts w:ascii="仿宋_GB2312" w:eastAsia="仿宋_GB2312"/>
          <w:sz w:val="32"/>
          <w:szCs w:val="32"/>
        </w:rPr>
      </w:pPr>
      <w:r>
        <w:rPr>
          <w:rFonts w:ascii="仿宋_GB2312" w:eastAsia="仿宋_GB2312" w:hint="eastAsia"/>
          <w:sz w:val="32"/>
          <w:szCs w:val="32"/>
        </w:rPr>
        <w:t>3.</w:t>
      </w:r>
      <w:r w:rsidRPr="009D0A2C">
        <w:rPr>
          <w:rFonts w:ascii="仿宋_GB2312" w:eastAsia="仿宋_GB2312" w:hint="eastAsia"/>
          <w:sz w:val="32"/>
          <w:szCs w:val="32"/>
        </w:rPr>
        <w:t>企业在</w:t>
      </w:r>
      <w:smartTag w:uri="urn:schemas-microsoft-com:office:smarttags" w:element="chsdate">
        <w:smartTagPr>
          <w:attr w:name="IsROCDate" w:val="False"/>
          <w:attr w:name="IsLunarDate" w:val="False"/>
          <w:attr w:name="Day" w:val="1"/>
          <w:attr w:name="Month" w:val="1"/>
          <w:attr w:name="Year" w:val="2015"/>
        </w:smartTagPr>
        <w:r w:rsidRPr="009D0A2C">
          <w:rPr>
            <w:rFonts w:ascii="仿宋_GB2312" w:eastAsia="仿宋_GB2312" w:hint="eastAsia"/>
            <w:sz w:val="32"/>
            <w:szCs w:val="32"/>
          </w:rPr>
          <w:t>2015年1月1日</w:t>
        </w:r>
      </w:smartTag>
      <w:r w:rsidRPr="009D0A2C">
        <w:rPr>
          <w:rFonts w:ascii="仿宋_GB2312" w:eastAsia="仿宋_GB2312" w:hint="eastAsia"/>
          <w:sz w:val="32"/>
          <w:szCs w:val="32"/>
        </w:rPr>
        <w:t>至</w:t>
      </w:r>
      <w:smartTag w:uri="urn:schemas-microsoft-com:office:smarttags" w:element="chsdate">
        <w:smartTagPr>
          <w:attr w:name="IsROCDate" w:val="False"/>
          <w:attr w:name="IsLunarDate" w:val="False"/>
          <w:attr w:name="Day" w:val="31"/>
          <w:attr w:name="Month" w:val="12"/>
          <w:attr w:name="Year" w:val="2018"/>
        </w:smartTagPr>
        <w:r w:rsidRPr="009D0A2C">
          <w:rPr>
            <w:rFonts w:ascii="仿宋_GB2312" w:eastAsia="仿宋_GB2312" w:hint="eastAsia"/>
            <w:sz w:val="32"/>
            <w:szCs w:val="32"/>
          </w:rPr>
          <w:t>2018年12月31日</w:t>
        </w:r>
      </w:smartTag>
      <w:r w:rsidRPr="009D0A2C">
        <w:rPr>
          <w:rFonts w:ascii="仿宋_GB2312" w:eastAsia="仿宋_GB2312" w:hint="eastAsia"/>
          <w:sz w:val="32"/>
          <w:szCs w:val="32"/>
        </w:rPr>
        <w:t>期间已发生的符合上述条件的扶贫捐赠支出，尚未在计算企业所得税应纳税所得额时扣除的部分，可执行上述企业所得税政策。</w:t>
      </w:r>
    </w:p>
    <w:p w:rsidR="009D0A2C" w:rsidRDefault="009D0A2C" w:rsidP="00C8045D">
      <w:pPr>
        <w:pStyle w:val="4"/>
        <w:spacing w:before="0" w:after="0" w:line="240" w:lineRule="auto"/>
      </w:pPr>
      <w:r>
        <w:rPr>
          <w:rFonts w:hint="eastAsia"/>
        </w:rPr>
        <w:t>【享受条件】</w:t>
      </w:r>
    </w:p>
    <w:p w:rsidR="009D0A2C" w:rsidRDefault="00520CB3" w:rsidP="006F353A">
      <w:pPr>
        <w:rPr>
          <w:rFonts w:ascii="仿宋_GB2312" w:eastAsia="仿宋_GB2312"/>
          <w:sz w:val="32"/>
          <w:szCs w:val="32"/>
        </w:rPr>
      </w:pPr>
      <w:r>
        <w:rPr>
          <w:rFonts w:ascii="仿宋_GB2312" w:eastAsia="仿宋_GB2312" w:hint="eastAsia"/>
          <w:sz w:val="32"/>
          <w:szCs w:val="32"/>
        </w:rPr>
        <w:t xml:space="preserve">    </w:t>
      </w:r>
      <w:r w:rsidR="009D0A2C" w:rsidRPr="006F353A">
        <w:rPr>
          <w:rFonts w:ascii="仿宋_GB2312" w:eastAsia="仿宋_GB2312" w:hint="eastAsia"/>
          <w:sz w:val="32"/>
          <w:szCs w:val="32"/>
        </w:rPr>
        <w:t>“目标脱贫地区”是指832个国家扶贫开发工作重点县、集中连片特困地区县（新疆阿克苏地区6县1市享受片区政策）和建档立卡贫困村。</w:t>
      </w:r>
    </w:p>
    <w:p w:rsidR="00164721" w:rsidRPr="006F353A" w:rsidRDefault="00164721" w:rsidP="00520CB3">
      <w:pPr>
        <w:pStyle w:val="4"/>
        <w:spacing w:before="0" w:after="0" w:line="240" w:lineRule="auto"/>
      </w:pPr>
      <w:bookmarkStart w:id="5901" w:name="_Toc8222962"/>
      <w:r w:rsidRPr="006F353A">
        <w:rPr>
          <w:rFonts w:hint="eastAsia"/>
        </w:rPr>
        <w:t>【政策依据】</w:t>
      </w:r>
    </w:p>
    <w:p w:rsidR="00164721" w:rsidRDefault="00164721" w:rsidP="00164721">
      <w:pPr>
        <w:ind w:firstLineChars="200" w:firstLine="640"/>
        <w:rPr>
          <w:rFonts w:ascii="黑体" w:eastAsia="黑体" w:hAnsi="黑体" w:cs="黑体"/>
          <w:sz w:val="32"/>
          <w:szCs w:val="32"/>
        </w:rPr>
      </w:pPr>
      <w:r>
        <w:rPr>
          <w:rFonts w:ascii="黑体" w:eastAsia="黑体" w:hAnsi="黑体" w:cs="黑体" w:hint="eastAsia"/>
          <w:sz w:val="32"/>
          <w:szCs w:val="32"/>
        </w:rPr>
        <w:t>《</w:t>
      </w:r>
      <w:r w:rsidRPr="00164721">
        <w:rPr>
          <w:rFonts w:ascii="黑体" w:eastAsia="黑体" w:hAnsi="黑体" w:cs="黑体" w:hint="eastAsia"/>
          <w:sz w:val="32"/>
          <w:szCs w:val="32"/>
        </w:rPr>
        <w:t>财政部 税务总局 国务院扶贫办关于企业扶贫捐赠所得税税前扣除政策的公告</w:t>
      </w:r>
      <w:r>
        <w:rPr>
          <w:rFonts w:ascii="黑体" w:eastAsia="黑体" w:hAnsi="黑体" w:cs="黑体" w:hint="eastAsia"/>
          <w:sz w:val="32"/>
          <w:szCs w:val="32"/>
        </w:rPr>
        <w:t>》（</w:t>
      </w:r>
      <w:r w:rsidRPr="00164721">
        <w:rPr>
          <w:rFonts w:ascii="黑体" w:eastAsia="黑体" w:hAnsi="黑体" w:cs="黑体" w:hint="eastAsia"/>
          <w:sz w:val="32"/>
          <w:szCs w:val="32"/>
        </w:rPr>
        <w:t>财政部 税务总局 国务院扶贫办公告2019年第49号</w:t>
      </w:r>
      <w:r>
        <w:rPr>
          <w:rFonts w:ascii="黑体" w:eastAsia="黑体" w:hAnsi="黑体" w:cs="黑体" w:hint="eastAsia"/>
          <w:sz w:val="32"/>
          <w:szCs w:val="32"/>
        </w:rPr>
        <w:t>）</w:t>
      </w:r>
    </w:p>
    <w:bookmarkEnd w:id="5901"/>
    <w:p w:rsidR="00F63C89" w:rsidRDefault="00F63C89"/>
    <w:p w:rsidR="00F63C89" w:rsidRDefault="00F63C89" w:rsidP="00C8045D">
      <w:pPr>
        <w:pStyle w:val="3"/>
        <w:numPr>
          <w:ilvl w:val="0"/>
          <w:numId w:val="3"/>
        </w:numPr>
        <w:spacing w:before="0" w:after="0" w:line="240" w:lineRule="auto"/>
        <w:ind w:left="0" w:firstLine="0"/>
        <w:rPr>
          <w:rFonts w:ascii="Calibri" w:hAnsi="Calibri"/>
        </w:rPr>
      </w:pPr>
      <w:bookmarkStart w:id="5902" w:name="_Toc39150013"/>
      <w:r>
        <w:rPr>
          <w:rFonts w:ascii="Calibri" w:hAnsi="Calibri" w:hint="eastAsia"/>
        </w:rPr>
        <w:t>符合条件的</w:t>
      </w:r>
      <w:r w:rsidRPr="00136CA4">
        <w:rPr>
          <w:rFonts w:hint="eastAsia"/>
          <w:kern w:val="0"/>
        </w:rPr>
        <w:t>扶贫货物捐赠免征增值税</w:t>
      </w:r>
      <w:bookmarkEnd w:id="5902"/>
    </w:p>
    <w:p w:rsidR="00F63C89" w:rsidRDefault="00F63C89" w:rsidP="00C8045D">
      <w:pPr>
        <w:pStyle w:val="4"/>
        <w:spacing w:before="0" w:after="0" w:line="240" w:lineRule="auto"/>
      </w:pPr>
      <w:r>
        <w:rPr>
          <w:rFonts w:hint="eastAsia"/>
        </w:rPr>
        <w:t>【享受主体】</w:t>
      </w:r>
    </w:p>
    <w:p w:rsidR="00F63C89" w:rsidRDefault="00F63C89" w:rsidP="00F63C89">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进行扶贫货物捐赠的</w:t>
      </w:r>
      <w:r w:rsidRPr="00F63C89">
        <w:rPr>
          <w:rFonts w:ascii="仿宋_GB2312" w:eastAsia="仿宋_GB2312" w:hAnsi="仿宋" w:cs="仿宋" w:hint="eastAsia"/>
          <w:sz w:val="32"/>
          <w:szCs w:val="32"/>
        </w:rPr>
        <w:t>单位或者个体工商户</w:t>
      </w:r>
    </w:p>
    <w:p w:rsidR="00F63C89" w:rsidRDefault="00F63C89" w:rsidP="00C8045D">
      <w:pPr>
        <w:pStyle w:val="4"/>
        <w:spacing w:before="0" w:after="0" w:line="240" w:lineRule="auto"/>
      </w:pPr>
      <w:r>
        <w:rPr>
          <w:rFonts w:hint="eastAsia"/>
        </w:rPr>
        <w:t>【优惠内容】</w:t>
      </w:r>
    </w:p>
    <w:p w:rsidR="00F63C89" w:rsidRDefault="00F63C89" w:rsidP="00F63C89">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sidRPr="00F63C89">
        <w:rPr>
          <w:rFonts w:hint="eastAsia"/>
        </w:rPr>
        <w:t xml:space="preserve"> </w:t>
      </w:r>
      <w:r w:rsidRPr="00F63C89">
        <w:rPr>
          <w:rFonts w:ascii="仿宋_GB2312" w:eastAsia="仿宋_GB2312" w:hAnsi="仿宋" w:cs="仿宋" w:hint="eastAsia"/>
          <w:sz w:val="32"/>
          <w:szCs w:val="32"/>
        </w:rPr>
        <w:t>自</w:t>
      </w:r>
      <w:smartTag w:uri="urn:schemas-microsoft-com:office:smarttags" w:element="chsdate">
        <w:smartTagPr>
          <w:attr w:name="IsROCDate" w:val="False"/>
          <w:attr w:name="IsLunarDate" w:val="False"/>
          <w:attr w:name="Day" w:val="1"/>
          <w:attr w:name="Month" w:val="1"/>
          <w:attr w:name="Year" w:val="2019"/>
        </w:smartTagPr>
        <w:r w:rsidRPr="00F63C89">
          <w:rPr>
            <w:rFonts w:ascii="仿宋_GB2312" w:eastAsia="仿宋_GB2312" w:hAnsi="仿宋" w:cs="仿宋" w:hint="eastAsia"/>
            <w:sz w:val="32"/>
            <w:szCs w:val="32"/>
          </w:rPr>
          <w:t>2019年1月1日</w:t>
        </w:r>
      </w:smartTag>
      <w:r w:rsidRPr="00F63C89">
        <w:rPr>
          <w:rFonts w:ascii="仿宋_GB2312" w:eastAsia="仿宋_GB2312" w:hAnsi="仿宋" w:cs="仿宋" w:hint="eastAsia"/>
          <w:sz w:val="32"/>
          <w:szCs w:val="32"/>
        </w:rPr>
        <w:t>至</w:t>
      </w:r>
      <w:smartTag w:uri="urn:schemas-microsoft-com:office:smarttags" w:element="chsdate">
        <w:smartTagPr>
          <w:attr w:name="IsROCDate" w:val="False"/>
          <w:attr w:name="IsLunarDate" w:val="False"/>
          <w:attr w:name="Day" w:val="31"/>
          <w:attr w:name="Month" w:val="12"/>
          <w:attr w:name="Year" w:val="2022"/>
        </w:smartTagPr>
        <w:r w:rsidRPr="00F63C89">
          <w:rPr>
            <w:rFonts w:ascii="仿宋_GB2312" w:eastAsia="仿宋_GB2312" w:hAnsi="仿宋" w:cs="仿宋" w:hint="eastAsia"/>
            <w:sz w:val="32"/>
            <w:szCs w:val="32"/>
          </w:rPr>
          <w:t>2022年12月31日</w:t>
        </w:r>
      </w:smartTag>
      <w:r w:rsidRPr="00F63C89">
        <w:rPr>
          <w:rFonts w:ascii="仿宋_GB2312" w:eastAsia="仿宋_GB2312" w:hAnsi="仿宋" w:cs="仿宋" w:hint="eastAsia"/>
          <w:sz w:val="32"/>
          <w:szCs w:val="32"/>
        </w:rPr>
        <w:t>，对单位或者个体工商户将自产、委托加工或购买的货物通过公益性社会组织、县级及以上人民政府及其组成部门和直属机构，或直接无偿捐赠给目标脱贫地区的单位和个人，免征增值税。在政策执行期限内，目标脱贫地区实现脱贫的，可继续适用上述政策。</w:t>
      </w:r>
    </w:p>
    <w:p w:rsidR="00F63C89" w:rsidRDefault="00F63C89" w:rsidP="00F63C89">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sidRPr="00F63C89">
        <w:rPr>
          <w:rFonts w:hint="eastAsia"/>
        </w:rPr>
        <w:t xml:space="preserve"> </w:t>
      </w:r>
      <w:r w:rsidRPr="00F63C89">
        <w:rPr>
          <w:rFonts w:ascii="仿宋_GB2312" w:eastAsia="仿宋_GB2312" w:hAnsi="仿宋" w:cs="仿宋" w:hint="eastAsia"/>
          <w:sz w:val="32"/>
          <w:szCs w:val="32"/>
        </w:rPr>
        <w:t>在</w:t>
      </w:r>
      <w:smartTag w:uri="urn:schemas-microsoft-com:office:smarttags" w:element="chsdate">
        <w:smartTagPr>
          <w:attr w:name="IsROCDate" w:val="False"/>
          <w:attr w:name="IsLunarDate" w:val="False"/>
          <w:attr w:name="Day" w:val="1"/>
          <w:attr w:name="Month" w:val="1"/>
          <w:attr w:name="Year" w:val="2015"/>
        </w:smartTagPr>
        <w:r w:rsidRPr="00F63C89">
          <w:rPr>
            <w:rFonts w:ascii="仿宋_GB2312" w:eastAsia="仿宋_GB2312" w:hAnsi="仿宋" w:cs="仿宋" w:hint="eastAsia"/>
            <w:sz w:val="32"/>
            <w:szCs w:val="32"/>
          </w:rPr>
          <w:t>2015年1月1日</w:t>
        </w:r>
      </w:smartTag>
      <w:r w:rsidRPr="00F63C89">
        <w:rPr>
          <w:rFonts w:ascii="仿宋_GB2312" w:eastAsia="仿宋_GB2312" w:hAnsi="仿宋" w:cs="仿宋" w:hint="eastAsia"/>
          <w:sz w:val="32"/>
          <w:szCs w:val="32"/>
        </w:rPr>
        <w:t>至</w:t>
      </w:r>
      <w:smartTag w:uri="urn:schemas-microsoft-com:office:smarttags" w:element="chsdate">
        <w:smartTagPr>
          <w:attr w:name="IsROCDate" w:val="False"/>
          <w:attr w:name="IsLunarDate" w:val="False"/>
          <w:attr w:name="Day" w:val="31"/>
          <w:attr w:name="Month" w:val="12"/>
          <w:attr w:name="Year" w:val="2018"/>
        </w:smartTagPr>
        <w:r w:rsidRPr="00F63C89">
          <w:rPr>
            <w:rFonts w:ascii="仿宋_GB2312" w:eastAsia="仿宋_GB2312" w:hAnsi="仿宋" w:cs="仿宋" w:hint="eastAsia"/>
            <w:sz w:val="32"/>
            <w:szCs w:val="32"/>
          </w:rPr>
          <w:t>2018年12月31日</w:t>
        </w:r>
      </w:smartTag>
      <w:r w:rsidRPr="00F63C89">
        <w:rPr>
          <w:rFonts w:ascii="仿宋_GB2312" w:eastAsia="仿宋_GB2312" w:hAnsi="仿宋" w:cs="仿宋" w:hint="eastAsia"/>
          <w:sz w:val="32"/>
          <w:szCs w:val="32"/>
        </w:rPr>
        <w:t>期间已发生的符合上述条件的扶贫货物捐赠，可追溯执行上述增值税政策。</w:t>
      </w:r>
    </w:p>
    <w:p w:rsidR="00F63C89" w:rsidRDefault="00F63C89" w:rsidP="00C8045D">
      <w:pPr>
        <w:pStyle w:val="4"/>
        <w:spacing w:before="0" w:after="0" w:line="240" w:lineRule="auto"/>
      </w:pPr>
      <w:r>
        <w:rPr>
          <w:rFonts w:hint="eastAsia"/>
        </w:rPr>
        <w:t>【享受条件】</w:t>
      </w:r>
    </w:p>
    <w:p w:rsidR="00F63C89" w:rsidRDefault="00F63C89" w:rsidP="00F63C89">
      <w:pPr>
        <w:ind w:firstLineChars="200" w:firstLine="640"/>
        <w:rPr>
          <w:rFonts w:ascii="仿宋_GB2312" w:eastAsia="仿宋_GB2312" w:hAnsi="仿宋" w:cs="仿宋"/>
          <w:sz w:val="32"/>
          <w:szCs w:val="32"/>
        </w:rPr>
      </w:pPr>
      <w:r w:rsidRPr="00F63C89">
        <w:rPr>
          <w:rFonts w:ascii="仿宋_GB2312" w:eastAsia="仿宋_GB2312" w:hAnsi="仿宋" w:cs="仿宋" w:hint="eastAsia"/>
          <w:sz w:val="32"/>
          <w:szCs w:val="32"/>
        </w:rPr>
        <w:t>“目标脱贫地区”</w:t>
      </w:r>
      <w:r>
        <w:rPr>
          <w:rFonts w:ascii="仿宋_GB2312" w:eastAsia="仿宋_GB2312" w:hAnsi="仿宋" w:cs="仿宋" w:hint="eastAsia"/>
          <w:sz w:val="32"/>
          <w:szCs w:val="32"/>
        </w:rPr>
        <w:t>是指</w:t>
      </w:r>
      <w:r w:rsidRPr="00F63C89">
        <w:rPr>
          <w:rFonts w:ascii="仿宋_GB2312" w:eastAsia="仿宋_GB2312" w:hAnsi="仿宋" w:cs="仿宋" w:hint="eastAsia"/>
          <w:sz w:val="32"/>
          <w:szCs w:val="32"/>
        </w:rPr>
        <w:t>832个国家扶贫开发工作重点县、集中连片特困地区县（新疆阿克苏地区6县1</w:t>
      </w:r>
      <w:r>
        <w:rPr>
          <w:rFonts w:ascii="仿宋_GB2312" w:eastAsia="仿宋_GB2312" w:hAnsi="仿宋" w:cs="仿宋" w:hint="eastAsia"/>
          <w:sz w:val="32"/>
          <w:szCs w:val="32"/>
        </w:rPr>
        <w:t>市享受片区政策）和建档立卡贫困村。</w:t>
      </w:r>
    </w:p>
    <w:p w:rsidR="00F63C89" w:rsidRDefault="00F63C89" w:rsidP="00C8045D">
      <w:pPr>
        <w:pStyle w:val="4"/>
        <w:spacing w:before="0" w:after="0" w:line="240" w:lineRule="auto"/>
      </w:pPr>
      <w:r>
        <w:rPr>
          <w:rFonts w:hint="eastAsia"/>
        </w:rPr>
        <w:t>【政策依据】</w:t>
      </w:r>
    </w:p>
    <w:p w:rsidR="00254ABF" w:rsidRDefault="00254ABF" w:rsidP="00254ABF">
      <w:pPr>
        <w:ind w:firstLineChars="200" w:firstLine="640"/>
      </w:pPr>
      <w:r>
        <w:rPr>
          <w:rFonts w:ascii="黑体" w:eastAsia="黑体" w:hAnsi="黑体" w:cs="黑体" w:hint="eastAsia"/>
          <w:sz w:val="32"/>
          <w:szCs w:val="32"/>
        </w:rPr>
        <w:t>《</w:t>
      </w:r>
      <w:r w:rsidRPr="00254ABF">
        <w:rPr>
          <w:rFonts w:ascii="黑体" w:eastAsia="黑体" w:hAnsi="黑体" w:cs="黑体" w:hint="eastAsia"/>
          <w:sz w:val="32"/>
          <w:szCs w:val="32"/>
        </w:rPr>
        <w:t>财政部 税务总局 国务院扶贫办关于扶贫货物捐赠免征增值税政策的公告</w:t>
      </w:r>
      <w:r>
        <w:rPr>
          <w:rFonts w:ascii="黑体" w:eastAsia="黑体" w:hAnsi="黑体" w:cs="黑体" w:hint="eastAsia"/>
          <w:sz w:val="32"/>
          <w:szCs w:val="32"/>
        </w:rPr>
        <w:t>》</w:t>
      </w:r>
      <w:r w:rsidRPr="00254ABF">
        <w:rPr>
          <w:rFonts w:ascii="黑体" w:eastAsia="黑体" w:hAnsi="黑体" w:cs="黑体" w:hint="eastAsia"/>
          <w:sz w:val="32"/>
          <w:szCs w:val="32"/>
        </w:rPr>
        <w:t>（财政部 税务总局 国务院扶贫办公告2019年第55号）</w:t>
      </w:r>
    </w:p>
    <w:p w:rsidR="00F63C89" w:rsidRDefault="00F63C89" w:rsidP="00F63C89"/>
    <w:sectPr w:rsidR="00F63C89" w:rsidSect="00225AAD">
      <w:headerReference w:type="even"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37D" w:rsidRDefault="0088537D">
      <w:r>
        <w:separator/>
      </w:r>
    </w:p>
    <w:p w:rsidR="0088537D" w:rsidRDefault="0088537D"/>
    <w:p w:rsidR="0088537D" w:rsidRDefault="0088537D"/>
    <w:p w:rsidR="0088537D" w:rsidRDefault="0088537D"/>
    <w:p w:rsidR="0088537D" w:rsidRDefault="0088537D"/>
    <w:p w:rsidR="0088537D" w:rsidRDefault="0088537D"/>
    <w:p w:rsidR="0088537D" w:rsidRDefault="0088537D"/>
    <w:p w:rsidR="0088537D" w:rsidRDefault="0088537D"/>
    <w:p w:rsidR="0088537D" w:rsidRDefault="0088537D"/>
    <w:p w:rsidR="0088537D" w:rsidRDefault="0088537D"/>
    <w:p w:rsidR="0088537D" w:rsidRDefault="0088537D"/>
    <w:p w:rsidR="0088537D" w:rsidRDefault="0088537D"/>
    <w:p w:rsidR="0088537D" w:rsidRDefault="0088537D"/>
    <w:p w:rsidR="0088537D" w:rsidRDefault="0088537D"/>
    <w:p w:rsidR="0088537D" w:rsidRDefault="0088537D"/>
    <w:p w:rsidR="0088537D" w:rsidRDefault="0088537D"/>
  </w:endnote>
  <w:endnote w:type="continuationSeparator" w:id="1">
    <w:p w:rsidR="0088537D" w:rsidRDefault="0088537D">
      <w:r>
        <w:continuationSeparator/>
      </w:r>
    </w:p>
    <w:p w:rsidR="0088537D" w:rsidRDefault="0088537D"/>
    <w:p w:rsidR="0088537D" w:rsidRDefault="0088537D"/>
    <w:p w:rsidR="0088537D" w:rsidRDefault="0088537D"/>
    <w:p w:rsidR="0088537D" w:rsidRDefault="0088537D"/>
    <w:p w:rsidR="0088537D" w:rsidRDefault="0088537D"/>
    <w:p w:rsidR="0088537D" w:rsidRDefault="0088537D"/>
    <w:p w:rsidR="0088537D" w:rsidRDefault="0088537D"/>
    <w:p w:rsidR="0088537D" w:rsidRDefault="0088537D"/>
    <w:p w:rsidR="0088537D" w:rsidRDefault="0088537D"/>
    <w:p w:rsidR="0088537D" w:rsidRDefault="0088537D"/>
    <w:p w:rsidR="0088537D" w:rsidRDefault="0088537D"/>
    <w:p w:rsidR="0088537D" w:rsidRDefault="0088537D"/>
    <w:p w:rsidR="0088537D" w:rsidRDefault="0088537D"/>
    <w:p w:rsidR="0088537D" w:rsidRDefault="0088537D"/>
    <w:p w:rsidR="0088537D" w:rsidRDefault="0088537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Helvetica Neue">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8B1" w:rsidRDefault="00507F85" w:rsidP="00077ED7">
    <w:pPr>
      <w:pStyle w:val="a7"/>
      <w:framePr w:wrap="around" w:vAnchor="text" w:hAnchor="margin" w:xAlign="right" w:y="1"/>
      <w:rPr>
        <w:rStyle w:val="ac"/>
      </w:rPr>
    </w:pPr>
    <w:r>
      <w:rPr>
        <w:rStyle w:val="ac"/>
      </w:rPr>
      <w:fldChar w:fldCharType="begin"/>
    </w:r>
    <w:r w:rsidR="008B78B1">
      <w:rPr>
        <w:rStyle w:val="ac"/>
      </w:rPr>
      <w:instrText xml:space="preserve">PAGE  </w:instrText>
    </w:r>
    <w:r>
      <w:rPr>
        <w:rStyle w:val="ac"/>
      </w:rPr>
      <w:fldChar w:fldCharType="end"/>
    </w:r>
  </w:p>
  <w:p w:rsidR="008B78B1" w:rsidRDefault="008B78B1" w:rsidP="00225AAD">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8B1" w:rsidRDefault="00507F85" w:rsidP="00225AAD">
    <w:pPr>
      <w:ind w:right="360"/>
    </w:pPr>
    <w:r>
      <w:pict>
        <v:shapetype id="_x0000_t202" coordsize="21600,21600" o:spt="202" path="m,l,21600r21600,l21600,xe">
          <v:stroke joinstyle="miter"/>
          <v:path gradientshapeok="t" o:connecttype="rect"/>
        </v:shapetype>
        <v:shape id="文本框 1" o:spid="_x0000_s2049" type="#_x0000_t202" style="position:absolute;left:0;text-align:left;margin-left:180pt;margin-top:1.55pt;width:31.2pt;height:17.65pt;z-index:251657728;mso-position-horizontal-relative:margin" filled="f" stroked="f">
          <v:fill o:detectmouseclick="t"/>
          <v:textbox style="mso-next-textbox:#文本框 1" inset="0,0,0,0">
            <w:txbxContent>
              <w:p w:rsidR="008B78B1" w:rsidRDefault="00507F85" w:rsidP="00252E98">
                <w:pPr>
                  <w:jc w:val="center"/>
                </w:pPr>
                <w:r>
                  <w:fldChar w:fldCharType="begin"/>
                </w:r>
                <w:r>
                  <w:instrText xml:space="preserve"> PAGE  \* MERGEFORMAT </w:instrText>
                </w:r>
                <w:r>
                  <w:fldChar w:fldCharType="separate"/>
                </w:r>
                <w:r w:rsidR="00B827B9">
                  <w:rPr>
                    <w:noProof/>
                  </w:rPr>
                  <w:t>105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37D" w:rsidRDefault="0088537D">
      <w:r>
        <w:separator/>
      </w:r>
    </w:p>
    <w:p w:rsidR="0088537D" w:rsidRDefault="0088537D"/>
    <w:p w:rsidR="0088537D" w:rsidRDefault="0088537D"/>
    <w:p w:rsidR="0088537D" w:rsidRDefault="0088537D"/>
    <w:p w:rsidR="0088537D" w:rsidRDefault="0088537D"/>
    <w:p w:rsidR="0088537D" w:rsidRDefault="0088537D"/>
    <w:p w:rsidR="0088537D" w:rsidRDefault="0088537D"/>
    <w:p w:rsidR="0088537D" w:rsidRDefault="0088537D"/>
    <w:p w:rsidR="0088537D" w:rsidRDefault="0088537D"/>
    <w:p w:rsidR="0088537D" w:rsidRDefault="0088537D"/>
    <w:p w:rsidR="0088537D" w:rsidRDefault="0088537D"/>
    <w:p w:rsidR="0088537D" w:rsidRDefault="0088537D"/>
    <w:p w:rsidR="0088537D" w:rsidRDefault="0088537D"/>
    <w:p w:rsidR="0088537D" w:rsidRDefault="0088537D"/>
    <w:p w:rsidR="0088537D" w:rsidRDefault="0088537D"/>
    <w:p w:rsidR="0088537D" w:rsidRDefault="0088537D"/>
  </w:footnote>
  <w:footnote w:type="continuationSeparator" w:id="1">
    <w:p w:rsidR="0088537D" w:rsidRDefault="0088537D">
      <w:r>
        <w:continuationSeparator/>
      </w:r>
    </w:p>
    <w:p w:rsidR="0088537D" w:rsidRDefault="0088537D"/>
    <w:p w:rsidR="0088537D" w:rsidRDefault="0088537D"/>
    <w:p w:rsidR="0088537D" w:rsidRDefault="0088537D"/>
    <w:p w:rsidR="0088537D" w:rsidRDefault="0088537D"/>
    <w:p w:rsidR="0088537D" w:rsidRDefault="0088537D"/>
    <w:p w:rsidR="0088537D" w:rsidRDefault="0088537D"/>
    <w:p w:rsidR="0088537D" w:rsidRDefault="0088537D"/>
    <w:p w:rsidR="0088537D" w:rsidRDefault="0088537D"/>
    <w:p w:rsidR="0088537D" w:rsidRDefault="0088537D"/>
    <w:p w:rsidR="0088537D" w:rsidRDefault="0088537D"/>
    <w:p w:rsidR="0088537D" w:rsidRDefault="0088537D"/>
    <w:p w:rsidR="0088537D" w:rsidRDefault="0088537D"/>
    <w:p w:rsidR="0088537D" w:rsidRDefault="0088537D"/>
    <w:p w:rsidR="0088537D" w:rsidRDefault="0088537D"/>
    <w:p w:rsidR="0088537D" w:rsidRDefault="0088537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8B1" w:rsidRDefault="008B78B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F13B9A"/>
    <w:multiLevelType w:val="singleLevel"/>
    <w:tmpl w:val="96F13B9A"/>
    <w:lvl w:ilvl="0">
      <w:start w:val="1"/>
      <w:numFmt w:val="decimal"/>
      <w:lvlText w:val="%1."/>
      <w:lvlJc w:val="left"/>
      <w:pPr>
        <w:tabs>
          <w:tab w:val="num" w:pos="312"/>
        </w:tabs>
      </w:pPr>
    </w:lvl>
  </w:abstractNum>
  <w:abstractNum w:abstractNumId="1">
    <w:nsid w:val="9AED8F1A"/>
    <w:multiLevelType w:val="singleLevel"/>
    <w:tmpl w:val="9AED8F1A"/>
    <w:lvl w:ilvl="0">
      <w:start w:val="1"/>
      <w:numFmt w:val="chineseCounting"/>
      <w:suff w:val="nothing"/>
      <w:lvlText w:val="（%1）"/>
      <w:lvlJc w:val="left"/>
      <w:pPr>
        <w:ind w:left="0" w:firstLine="420"/>
      </w:pPr>
      <w:rPr>
        <w:rFonts w:hint="eastAsia"/>
      </w:rPr>
    </w:lvl>
  </w:abstractNum>
  <w:abstractNum w:abstractNumId="2">
    <w:nsid w:val="CB429E51"/>
    <w:multiLevelType w:val="singleLevel"/>
    <w:tmpl w:val="CB429E51"/>
    <w:lvl w:ilvl="0">
      <w:start w:val="1"/>
      <w:numFmt w:val="chineseCounting"/>
      <w:suff w:val="nothing"/>
      <w:lvlText w:val="（%1）"/>
      <w:lvlJc w:val="left"/>
      <w:pPr>
        <w:ind w:left="0" w:firstLine="420"/>
      </w:pPr>
      <w:rPr>
        <w:rFonts w:hint="eastAsia"/>
      </w:rPr>
    </w:lvl>
  </w:abstractNum>
  <w:abstractNum w:abstractNumId="3">
    <w:nsid w:val="010F26DF"/>
    <w:multiLevelType w:val="singleLevel"/>
    <w:tmpl w:val="010F26DF"/>
    <w:lvl w:ilvl="0">
      <w:start w:val="1"/>
      <w:numFmt w:val="decimal"/>
      <w:lvlText w:val="%1."/>
      <w:lvlJc w:val="left"/>
      <w:pPr>
        <w:ind w:left="425" w:hanging="425"/>
      </w:pPr>
      <w:rPr>
        <w:rFonts w:hint="default"/>
      </w:rPr>
    </w:lvl>
  </w:abstractNum>
  <w:abstractNum w:abstractNumId="4">
    <w:nsid w:val="14E1DA31"/>
    <w:multiLevelType w:val="singleLevel"/>
    <w:tmpl w:val="14E1DA31"/>
    <w:lvl w:ilvl="0">
      <w:start w:val="1"/>
      <w:numFmt w:val="chineseCounting"/>
      <w:suff w:val="nothing"/>
      <w:lvlText w:val="（%1）"/>
      <w:lvlJc w:val="left"/>
      <w:pPr>
        <w:ind w:left="0" w:firstLine="420"/>
      </w:pPr>
      <w:rPr>
        <w:rFonts w:hint="eastAsia"/>
      </w:rPr>
    </w:lvl>
  </w:abstractNum>
  <w:abstractNum w:abstractNumId="5">
    <w:nsid w:val="1EDE66D1"/>
    <w:multiLevelType w:val="hybridMultilevel"/>
    <w:tmpl w:val="80F828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03DC09B"/>
    <w:multiLevelType w:val="singleLevel"/>
    <w:tmpl w:val="403DC09B"/>
    <w:lvl w:ilvl="0">
      <w:start w:val="1"/>
      <w:numFmt w:val="chineseCounting"/>
      <w:suff w:val="nothing"/>
      <w:lvlText w:val="（%1）"/>
      <w:lvlJc w:val="left"/>
      <w:pPr>
        <w:ind w:left="0" w:firstLine="420"/>
      </w:pPr>
      <w:rPr>
        <w:rFonts w:hint="eastAsia"/>
      </w:rPr>
    </w:lvl>
  </w:abstractNum>
  <w:abstractNum w:abstractNumId="7">
    <w:nsid w:val="54AFBD61"/>
    <w:multiLevelType w:val="singleLevel"/>
    <w:tmpl w:val="54AFBD61"/>
    <w:lvl w:ilvl="0">
      <w:start w:val="1"/>
      <w:numFmt w:val="decimal"/>
      <w:lvlText w:val="%1."/>
      <w:lvlJc w:val="left"/>
      <w:pPr>
        <w:tabs>
          <w:tab w:val="num" w:pos="312"/>
        </w:tabs>
      </w:pPr>
    </w:lvl>
  </w:abstractNum>
  <w:abstractNum w:abstractNumId="8">
    <w:nsid w:val="5C41835F"/>
    <w:multiLevelType w:val="singleLevel"/>
    <w:tmpl w:val="5C41835F"/>
    <w:lvl w:ilvl="0">
      <w:start w:val="1"/>
      <w:numFmt w:val="chineseCounting"/>
      <w:suff w:val="nothing"/>
      <w:lvlText w:val="（%1）"/>
      <w:lvlJc w:val="left"/>
      <w:pPr>
        <w:ind w:left="0" w:firstLine="420"/>
      </w:pPr>
      <w:rPr>
        <w:rFonts w:hint="eastAsia"/>
      </w:rPr>
    </w:lvl>
  </w:abstractNum>
  <w:abstractNum w:abstractNumId="9">
    <w:nsid w:val="68FB24F7"/>
    <w:multiLevelType w:val="hybridMultilevel"/>
    <w:tmpl w:val="9162D36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6B106F53"/>
    <w:multiLevelType w:val="singleLevel"/>
    <w:tmpl w:val="6B106F53"/>
    <w:lvl w:ilvl="0">
      <w:start w:val="1"/>
      <w:numFmt w:val="chineseCounting"/>
      <w:suff w:val="nothing"/>
      <w:lvlText w:val="%1、"/>
      <w:lvlJc w:val="left"/>
      <w:pPr>
        <w:ind w:left="0" w:firstLine="420"/>
      </w:pPr>
      <w:rPr>
        <w:rFonts w:hint="eastAsia"/>
      </w:rPr>
    </w:lvl>
  </w:abstractNum>
  <w:abstractNum w:abstractNumId="11">
    <w:nsid w:val="7FD86437"/>
    <w:multiLevelType w:val="multilevel"/>
    <w:tmpl w:val="7FD86437"/>
    <w:lvl w:ilvl="0">
      <w:start w:val="1"/>
      <w:numFmt w:val="decimal"/>
      <w:lvlText w:val="%1."/>
      <w:lvlJc w:val="left"/>
      <w:pPr>
        <w:ind w:left="1682" w:hanging="975"/>
      </w:pPr>
      <w:rPr>
        <w:rFonts w:hint="default"/>
      </w:rPr>
    </w:lvl>
    <w:lvl w:ilvl="1">
      <w:start w:val="1"/>
      <w:numFmt w:val="lowerLetter"/>
      <w:lvlText w:val="%2)"/>
      <w:lvlJc w:val="left"/>
      <w:pPr>
        <w:ind w:left="1547" w:hanging="420"/>
      </w:pPr>
    </w:lvl>
    <w:lvl w:ilvl="2">
      <w:start w:val="1"/>
      <w:numFmt w:val="lowerRoman"/>
      <w:lvlText w:val="%3."/>
      <w:lvlJc w:val="right"/>
      <w:pPr>
        <w:ind w:left="1967" w:hanging="420"/>
      </w:pPr>
    </w:lvl>
    <w:lvl w:ilvl="3">
      <w:start w:val="1"/>
      <w:numFmt w:val="decimal"/>
      <w:lvlText w:val="%4."/>
      <w:lvlJc w:val="left"/>
      <w:pPr>
        <w:ind w:left="2387" w:hanging="420"/>
      </w:pPr>
    </w:lvl>
    <w:lvl w:ilvl="4">
      <w:start w:val="1"/>
      <w:numFmt w:val="lowerLetter"/>
      <w:lvlText w:val="%5)"/>
      <w:lvlJc w:val="left"/>
      <w:pPr>
        <w:ind w:left="2807" w:hanging="420"/>
      </w:pPr>
    </w:lvl>
    <w:lvl w:ilvl="5">
      <w:start w:val="1"/>
      <w:numFmt w:val="lowerRoman"/>
      <w:lvlText w:val="%6."/>
      <w:lvlJc w:val="right"/>
      <w:pPr>
        <w:ind w:left="3227" w:hanging="420"/>
      </w:pPr>
    </w:lvl>
    <w:lvl w:ilvl="6">
      <w:start w:val="1"/>
      <w:numFmt w:val="decimal"/>
      <w:lvlText w:val="%7."/>
      <w:lvlJc w:val="left"/>
      <w:pPr>
        <w:ind w:left="3647" w:hanging="420"/>
      </w:pPr>
    </w:lvl>
    <w:lvl w:ilvl="7">
      <w:start w:val="1"/>
      <w:numFmt w:val="lowerLetter"/>
      <w:lvlText w:val="%8)"/>
      <w:lvlJc w:val="left"/>
      <w:pPr>
        <w:ind w:left="4067" w:hanging="420"/>
      </w:pPr>
    </w:lvl>
    <w:lvl w:ilvl="8">
      <w:start w:val="1"/>
      <w:numFmt w:val="lowerRoman"/>
      <w:lvlText w:val="%9."/>
      <w:lvlJc w:val="right"/>
      <w:pPr>
        <w:ind w:left="4487" w:hanging="420"/>
      </w:pPr>
    </w:lvl>
  </w:abstractNum>
  <w:num w:numId="1">
    <w:abstractNumId w:val="10"/>
  </w:num>
  <w:num w:numId="2">
    <w:abstractNumId w:val="2"/>
  </w:num>
  <w:num w:numId="3">
    <w:abstractNumId w:val="3"/>
  </w:num>
  <w:num w:numId="4">
    <w:abstractNumId w:val="1"/>
  </w:num>
  <w:num w:numId="5">
    <w:abstractNumId w:val="11"/>
  </w:num>
  <w:num w:numId="6">
    <w:abstractNumId w:val="6"/>
  </w:num>
  <w:num w:numId="7">
    <w:abstractNumId w:val="8"/>
  </w:num>
  <w:num w:numId="8">
    <w:abstractNumId w:val="0"/>
  </w:num>
  <w:num w:numId="9">
    <w:abstractNumId w:val="4"/>
  </w:num>
  <w:num w:numId="10">
    <w:abstractNumId w:val="7"/>
  </w:num>
  <w:num w:numId="11">
    <w:abstractNumId w:val="5"/>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7514"/>
    <w:rsid w:val="00001CFA"/>
    <w:rsid w:val="00004A3A"/>
    <w:rsid w:val="000144D7"/>
    <w:rsid w:val="0002786E"/>
    <w:rsid w:val="00031748"/>
    <w:rsid w:val="0003328A"/>
    <w:rsid w:val="000376C5"/>
    <w:rsid w:val="00056884"/>
    <w:rsid w:val="00056C15"/>
    <w:rsid w:val="00060495"/>
    <w:rsid w:val="0006462C"/>
    <w:rsid w:val="00077ED7"/>
    <w:rsid w:val="0008073F"/>
    <w:rsid w:val="00086274"/>
    <w:rsid w:val="000874F2"/>
    <w:rsid w:val="0009447D"/>
    <w:rsid w:val="000A67DD"/>
    <w:rsid w:val="000B2F4A"/>
    <w:rsid w:val="000B34B2"/>
    <w:rsid w:val="000C6D22"/>
    <w:rsid w:val="000E3D4E"/>
    <w:rsid w:val="000F0871"/>
    <w:rsid w:val="000F4FD4"/>
    <w:rsid w:val="000F73A9"/>
    <w:rsid w:val="0010196E"/>
    <w:rsid w:val="001022E7"/>
    <w:rsid w:val="001256A6"/>
    <w:rsid w:val="00127C6A"/>
    <w:rsid w:val="00127E31"/>
    <w:rsid w:val="00132111"/>
    <w:rsid w:val="00136653"/>
    <w:rsid w:val="001419BF"/>
    <w:rsid w:val="00155B01"/>
    <w:rsid w:val="00157528"/>
    <w:rsid w:val="00160D6C"/>
    <w:rsid w:val="00163EBA"/>
    <w:rsid w:val="0016459D"/>
    <w:rsid w:val="00164721"/>
    <w:rsid w:val="001979A2"/>
    <w:rsid w:val="001A0722"/>
    <w:rsid w:val="001A58EE"/>
    <w:rsid w:val="001A629F"/>
    <w:rsid w:val="001B6E14"/>
    <w:rsid w:val="001C534E"/>
    <w:rsid w:val="001D05A3"/>
    <w:rsid w:val="001D1AA8"/>
    <w:rsid w:val="001D6A85"/>
    <w:rsid w:val="001E3852"/>
    <w:rsid w:val="00213333"/>
    <w:rsid w:val="00220D3A"/>
    <w:rsid w:val="00225AAD"/>
    <w:rsid w:val="00231537"/>
    <w:rsid w:val="00234A74"/>
    <w:rsid w:val="00243647"/>
    <w:rsid w:val="00252E98"/>
    <w:rsid w:val="00254ABF"/>
    <w:rsid w:val="00260A98"/>
    <w:rsid w:val="002646E6"/>
    <w:rsid w:val="00272383"/>
    <w:rsid w:val="00283578"/>
    <w:rsid w:val="0029535B"/>
    <w:rsid w:val="00295A52"/>
    <w:rsid w:val="00297C53"/>
    <w:rsid w:val="002A3FCA"/>
    <w:rsid w:val="002A5441"/>
    <w:rsid w:val="002B1725"/>
    <w:rsid w:val="002B3686"/>
    <w:rsid w:val="002B46AF"/>
    <w:rsid w:val="002C5AE1"/>
    <w:rsid w:val="002D60C7"/>
    <w:rsid w:val="002E3051"/>
    <w:rsid w:val="002E3C28"/>
    <w:rsid w:val="00310116"/>
    <w:rsid w:val="00315875"/>
    <w:rsid w:val="00317B85"/>
    <w:rsid w:val="0032565E"/>
    <w:rsid w:val="00331C81"/>
    <w:rsid w:val="003322EE"/>
    <w:rsid w:val="0033732A"/>
    <w:rsid w:val="003620D4"/>
    <w:rsid w:val="003801A8"/>
    <w:rsid w:val="00385F75"/>
    <w:rsid w:val="00394BA7"/>
    <w:rsid w:val="0039691A"/>
    <w:rsid w:val="003C7B23"/>
    <w:rsid w:val="003C7CAE"/>
    <w:rsid w:val="003F4767"/>
    <w:rsid w:val="003F7DFF"/>
    <w:rsid w:val="00405063"/>
    <w:rsid w:val="00407514"/>
    <w:rsid w:val="0041529F"/>
    <w:rsid w:val="00432473"/>
    <w:rsid w:val="00440C91"/>
    <w:rsid w:val="00441541"/>
    <w:rsid w:val="00444A9F"/>
    <w:rsid w:val="00446703"/>
    <w:rsid w:val="0044702E"/>
    <w:rsid w:val="004521C9"/>
    <w:rsid w:val="0046326D"/>
    <w:rsid w:val="00482D16"/>
    <w:rsid w:val="00486A21"/>
    <w:rsid w:val="004925E9"/>
    <w:rsid w:val="00493B9C"/>
    <w:rsid w:val="00493C78"/>
    <w:rsid w:val="004C50A4"/>
    <w:rsid w:val="004D0CDF"/>
    <w:rsid w:val="004D7646"/>
    <w:rsid w:val="004F0488"/>
    <w:rsid w:val="004F7F46"/>
    <w:rsid w:val="005010DD"/>
    <w:rsid w:val="00502A21"/>
    <w:rsid w:val="00504782"/>
    <w:rsid w:val="005069EC"/>
    <w:rsid w:val="00507F85"/>
    <w:rsid w:val="005201A7"/>
    <w:rsid w:val="00520CB3"/>
    <w:rsid w:val="00525043"/>
    <w:rsid w:val="0053024F"/>
    <w:rsid w:val="005306EF"/>
    <w:rsid w:val="00536308"/>
    <w:rsid w:val="005473E2"/>
    <w:rsid w:val="00557E87"/>
    <w:rsid w:val="00572413"/>
    <w:rsid w:val="00587B2B"/>
    <w:rsid w:val="00592EDB"/>
    <w:rsid w:val="00593CA7"/>
    <w:rsid w:val="005968FF"/>
    <w:rsid w:val="005B3325"/>
    <w:rsid w:val="005B6B3B"/>
    <w:rsid w:val="005C56F4"/>
    <w:rsid w:val="005C7DB2"/>
    <w:rsid w:val="005D072F"/>
    <w:rsid w:val="005D6F50"/>
    <w:rsid w:val="005E5A91"/>
    <w:rsid w:val="005E7ADB"/>
    <w:rsid w:val="005F7A56"/>
    <w:rsid w:val="00603649"/>
    <w:rsid w:val="006044E1"/>
    <w:rsid w:val="00623D00"/>
    <w:rsid w:val="00625277"/>
    <w:rsid w:val="006346F4"/>
    <w:rsid w:val="006379C2"/>
    <w:rsid w:val="00644A10"/>
    <w:rsid w:val="00665F86"/>
    <w:rsid w:val="006729D4"/>
    <w:rsid w:val="00675F3A"/>
    <w:rsid w:val="006812B2"/>
    <w:rsid w:val="00683341"/>
    <w:rsid w:val="00685AE4"/>
    <w:rsid w:val="00693831"/>
    <w:rsid w:val="006A1D36"/>
    <w:rsid w:val="006A2EB4"/>
    <w:rsid w:val="006C1BA3"/>
    <w:rsid w:val="006C206D"/>
    <w:rsid w:val="006C676B"/>
    <w:rsid w:val="006C71B2"/>
    <w:rsid w:val="006D06B4"/>
    <w:rsid w:val="006D1DE5"/>
    <w:rsid w:val="006D40B4"/>
    <w:rsid w:val="006E26B6"/>
    <w:rsid w:val="006F353A"/>
    <w:rsid w:val="006F48E2"/>
    <w:rsid w:val="0072262F"/>
    <w:rsid w:val="00722E20"/>
    <w:rsid w:val="00734E16"/>
    <w:rsid w:val="0073796B"/>
    <w:rsid w:val="00737A24"/>
    <w:rsid w:val="0077114D"/>
    <w:rsid w:val="007760DE"/>
    <w:rsid w:val="007768DF"/>
    <w:rsid w:val="007C296A"/>
    <w:rsid w:val="007E428C"/>
    <w:rsid w:val="007E5B01"/>
    <w:rsid w:val="0080015F"/>
    <w:rsid w:val="00803837"/>
    <w:rsid w:val="00804907"/>
    <w:rsid w:val="00811EEC"/>
    <w:rsid w:val="008176F2"/>
    <w:rsid w:val="00827077"/>
    <w:rsid w:val="0083549B"/>
    <w:rsid w:val="00836C6E"/>
    <w:rsid w:val="00844018"/>
    <w:rsid w:val="008471DE"/>
    <w:rsid w:val="0085477B"/>
    <w:rsid w:val="008555F5"/>
    <w:rsid w:val="00861FDC"/>
    <w:rsid w:val="00867C02"/>
    <w:rsid w:val="00875A32"/>
    <w:rsid w:val="00883BD8"/>
    <w:rsid w:val="0088521E"/>
    <w:rsid w:val="0088537D"/>
    <w:rsid w:val="008856A7"/>
    <w:rsid w:val="00890D04"/>
    <w:rsid w:val="00891007"/>
    <w:rsid w:val="008A36B0"/>
    <w:rsid w:val="008B1529"/>
    <w:rsid w:val="008B52C0"/>
    <w:rsid w:val="008B78B1"/>
    <w:rsid w:val="008E0A45"/>
    <w:rsid w:val="008E1A04"/>
    <w:rsid w:val="008F2703"/>
    <w:rsid w:val="00903B53"/>
    <w:rsid w:val="00910744"/>
    <w:rsid w:val="00925905"/>
    <w:rsid w:val="009267A6"/>
    <w:rsid w:val="0092731D"/>
    <w:rsid w:val="0094451D"/>
    <w:rsid w:val="0095012C"/>
    <w:rsid w:val="009861EE"/>
    <w:rsid w:val="009B67D8"/>
    <w:rsid w:val="009B6F42"/>
    <w:rsid w:val="009D0A2C"/>
    <w:rsid w:val="009D0C5E"/>
    <w:rsid w:val="009D1B19"/>
    <w:rsid w:val="009D6BBB"/>
    <w:rsid w:val="009E4B09"/>
    <w:rsid w:val="009E7DC7"/>
    <w:rsid w:val="009F1662"/>
    <w:rsid w:val="009F30A8"/>
    <w:rsid w:val="00A01CF9"/>
    <w:rsid w:val="00A04CD9"/>
    <w:rsid w:val="00A0536E"/>
    <w:rsid w:val="00A05BCC"/>
    <w:rsid w:val="00A14569"/>
    <w:rsid w:val="00A20BB3"/>
    <w:rsid w:val="00A20C2B"/>
    <w:rsid w:val="00A21716"/>
    <w:rsid w:val="00A318F8"/>
    <w:rsid w:val="00A33BDF"/>
    <w:rsid w:val="00A44270"/>
    <w:rsid w:val="00A55B25"/>
    <w:rsid w:val="00A56118"/>
    <w:rsid w:val="00A634EE"/>
    <w:rsid w:val="00A90EB3"/>
    <w:rsid w:val="00A93BDD"/>
    <w:rsid w:val="00AA3DA5"/>
    <w:rsid w:val="00AA7CE8"/>
    <w:rsid w:val="00AC7C4B"/>
    <w:rsid w:val="00AE4172"/>
    <w:rsid w:val="00AF6F0A"/>
    <w:rsid w:val="00AF7E61"/>
    <w:rsid w:val="00B01455"/>
    <w:rsid w:val="00B066A6"/>
    <w:rsid w:val="00B12BB9"/>
    <w:rsid w:val="00B2373A"/>
    <w:rsid w:val="00B41CF7"/>
    <w:rsid w:val="00B44871"/>
    <w:rsid w:val="00B45F5C"/>
    <w:rsid w:val="00B5216C"/>
    <w:rsid w:val="00B54050"/>
    <w:rsid w:val="00B64C45"/>
    <w:rsid w:val="00B6551C"/>
    <w:rsid w:val="00B748ED"/>
    <w:rsid w:val="00B827B9"/>
    <w:rsid w:val="00B8569A"/>
    <w:rsid w:val="00B87AB6"/>
    <w:rsid w:val="00B9221E"/>
    <w:rsid w:val="00B92FBF"/>
    <w:rsid w:val="00BA55F5"/>
    <w:rsid w:val="00BB399B"/>
    <w:rsid w:val="00BB3EE0"/>
    <w:rsid w:val="00BB4384"/>
    <w:rsid w:val="00BB5C8E"/>
    <w:rsid w:val="00BC27A0"/>
    <w:rsid w:val="00BC2A58"/>
    <w:rsid w:val="00BC3AD7"/>
    <w:rsid w:val="00BC49E5"/>
    <w:rsid w:val="00BD10CB"/>
    <w:rsid w:val="00BD44C4"/>
    <w:rsid w:val="00BD58C3"/>
    <w:rsid w:val="00BD6CB1"/>
    <w:rsid w:val="00BE25C9"/>
    <w:rsid w:val="00BE2EED"/>
    <w:rsid w:val="00BE4A0E"/>
    <w:rsid w:val="00BF4141"/>
    <w:rsid w:val="00C25276"/>
    <w:rsid w:val="00C25749"/>
    <w:rsid w:val="00C36CF6"/>
    <w:rsid w:val="00C445D2"/>
    <w:rsid w:val="00C47AAC"/>
    <w:rsid w:val="00C53D35"/>
    <w:rsid w:val="00C667B7"/>
    <w:rsid w:val="00C8045D"/>
    <w:rsid w:val="00C82F56"/>
    <w:rsid w:val="00C87C11"/>
    <w:rsid w:val="00C95DF8"/>
    <w:rsid w:val="00CA2673"/>
    <w:rsid w:val="00CA2BFC"/>
    <w:rsid w:val="00CB345C"/>
    <w:rsid w:val="00CC50B9"/>
    <w:rsid w:val="00CC520D"/>
    <w:rsid w:val="00CD663F"/>
    <w:rsid w:val="00CD768E"/>
    <w:rsid w:val="00CD772D"/>
    <w:rsid w:val="00CF0083"/>
    <w:rsid w:val="00CF19C3"/>
    <w:rsid w:val="00D24079"/>
    <w:rsid w:val="00D3201A"/>
    <w:rsid w:val="00D5242F"/>
    <w:rsid w:val="00D6098F"/>
    <w:rsid w:val="00D66AD4"/>
    <w:rsid w:val="00D76EC5"/>
    <w:rsid w:val="00D771B2"/>
    <w:rsid w:val="00D84EC3"/>
    <w:rsid w:val="00D86CB5"/>
    <w:rsid w:val="00DA1C1C"/>
    <w:rsid w:val="00DA29F7"/>
    <w:rsid w:val="00DA75C5"/>
    <w:rsid w:val="00DB267C"/>
    <w:rsid w:val="00DC00C0"/>
    <w:rsid w:val="00E010CF"/>
    <w:rsid w:val="00E02AFE"/>
    <w:rsid w:val="00E03BD2"/>
    <w:rsid w:val="00E15C19"/>
    <w:rsid w:val="00E16ED7"/>
    <w:rsid w:val="00E17F88"/>
    <w:rsid w:val="00E20C90"/>
    <w:rsid w:val="00E24C40"/>
    <w:rsid w:val="00E30A65"/>
    <w:rsid w:val="00E43B16"/>
    <w:rsid w:val="00E57B2A"/>
    <w:rsid w:val="00E60DB6"/>
    <w:rsid w:val="00E621B5"/>
    <w:rsid w:val="00E643F4"/>
    <w:rsid w:val="00E664C8"/>
    <w:rsid w:val="00E75DEA"/>
    <w:rsid w:val="00E76FED"/>
    <w:rsid w:val="00E805F7"/>
    <w:rsid w:val="00E8736D"/>
    <w:rsid w:val="00E92E34"/>
    <w:rsid w:val="00E97123"/>
    <w:rsid w:val="00EB1AE7"/>
    <w:rsid w:val="00EB3EFD"/>
    <w:rsid w:val="00EC772D"/>
    <w:rsid w:val="00ED7B18"/>
    <w:rsid w:val="00EE2999"/>
    <w:rsid w:val="00EE65C9"/>
    <w:rsid w:val="00F05725"/>
    <w:rsid w:val="00F13FA5"/>
    <w:rsid w:val="00F14D00"/>
    <w:rsid w:val="00F17F42"/>
    <w:rsid w:val="00F24104"/>
    <w:rsid w:val="00F4165C"/>
    <w:rsid w:val="00F44B30"/>
    <w:rsid w:val="00F5337C"/>
    <w:rsid w:val="00F575BB"/>
    <w:rsid w:val="00F63C89"/>
    <w:rsid w:val="00F82B6A"/>
    <w:rsid w:val="00F85DF3"/>
    <w:rsid w:val="00F875F6"/>
    <w:rsid w:val="00F9141C"/>
    <w:rsid w:val="00F93B2E"/>
    <w:rsid w:val="00F96086"/>
    <w:rsid w:val="00FA23AD"/>
    <w:rsid w:val="00FA465E"/>
    <w:rsid w:val="00FB023C"/>
    <w:rsid w:val="00FB7776"/>
    <w:rsid w:val="00FD224C"/>
    <w:rsid w:val="00FE2FA2"/>
    <w:rsid w:val="00FE59CE"/>
    <w:rsid w:val="00FF227A"/>
    <w:rsid w:val="00FF6A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7514"/>
    <w:pPr>
      <w:widowControl w:val="0"/>
      <w:ind w:left="221"/>
      <w:jc w:val="both"/>
    </w:pPr>
    <w:rPr>
      <w:kern w:val="2"/>
      <w:sz w:val="21"/>
      <w:szCs w:val="24"/>
    </w:rPr>
  </w:style>
  <w:style w:type="paragraph" w:styleId="1">
    <w:name w:val="heading 1"/>
    <w:basedOn w:val="a"/>
    <w:next w:val="a"/>
    <w:qFormat/>
    <w:rsid w:val="0040751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407514"/>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407514"/>
    <w:pPr>
      <w:keepNext/>
      <w:keepLines/>
      <w:spacing w:before="260" w:after="260" w:line="416" w:lineRule="auto"/>
      <w:outlineLvl w:val="2"/>
    </w:pPr>
    <w:rPr>
      <w:b/>
      <w:bCs/>
      <w:sz w:val="32"/>
      <w:szCs w:val="32"/>
    </w:rPr>
  </w:style>
  <w:style w:type="paragraph" w:styleId="4">
    <w:name w:val="heading 4"/>
    <w:basedOn w:val="a"/>
    <w:next w:val="a"/>
    <w:link w:val="4Char"/>
    <w:qFormat/>
    <w:rsid w:val="00407514"/>
    <w:pPr>
      <w:keepNext/>
      <w:keepLines/>
      <w:spacing w:before="280" w:after="290" w:line="372" w:lineRule="auto"/>
      <w:outlineLvl w:val="3"/>
    </w:pPr>
    <w:rPr>
      <w:rFonts w:ascii="Arial" w:eastAsia="黑体" w:hAnsi="Arial"/>
      <w:b/>
      <w:sz w:val="28"/>
      <w:szCs w:val="22"/>
    </w:rPr>
  </w:style>
  <w:style w:type="paragraph" w:styleId="5">
    <w:name w:val="heading 5"/>
    <w:basedOn w:val="a"/>
    <w:next w:val="a"/>
    <w:link w:val="5Char"/>
    <w:qFormat/>
    <w:rsid w:val="0006462C"/>
    <w:pPr>
      <w:keepNext/>
      <w:keepLines/>
      <w:spacing w:before="280" w:after="290" w:line="376" w:lineRule="auto"/>
      <w:outlineLvl w:val="4"/>
    </w:pPr>
    <w:rPr>
      <w:b/>
      <w:bCs/>
      <w:sz w:val="28"/>
      <w:szCs w:val="28"/>
    </w:rPr>
  </w:style>
  <w:style w:type="paragraph" w:styleId="6">
    <w:name w:val="heading 6"/>
    <w:basedOn w:val="a"/>
    <w:next w:val="a"/>
    <w:link w:val="6Char"/>
    <w:qFormat/>
    <w:rsid w:val="0006462C"/>
    <w:pPr>
      <w:keepNext/>
      <w:keepLines/>
      <w:spacing w:before="240" w:after="64" w:line="320" w:lineRule="auto"/>
      <w:outlineLvl w:val="5"/>
    </w:pPr>
    <w:rPr>
      <w:rFonts w:ascii="Cambria" w:hAnsi="Cambria"/>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
    <w:rsid w:val="00407514"/>
    <w:rPr>
      <w:rFonts w:ascii="Cambria" w:eastAsia="宋体" w:hAnsi="Cambria"/>
      <w:b/>
      <w:bCs/>
      <w:kern w:val="2"/>
      <w:sz w:val="32"/>
      <w:szCs w:val="32"/>
      <w:lang w:val="en-US" w:eastAsia="zh-CN" w:bidi="ar-SA"/>
    </w:rPr>
  </w:style>
  <w:style w:type="character" w:customStyle="1" w:styleId="3Char">
    <w:name w:val="标题 3 Char"/>
    <w:link w:val="3"/>
    <w:qFormat/>
    <w:rsid w:val="00407514"/>
    <w:rPr>
      <w:rFonts w:eastAsia="宋体"/>
      <w:b/>
      <w:bCs/>
      <w:kern w:val="2"/>
      <w:sz w:val="32"/>
      <w:szCs w:val="32"/>
      <w:lang w:val="en-US" w:eastAsia="zh-CN" w:bidi="ar-SA"/>
    </w:rPr>
  </w:style>
  <w:style w:type="character" w:styleId="a3">
    <w:name w:val="Hyperlink"/>
    <w:uiPriority w:val="99"/>
    <w:unhideWhenUsed/>
    <w:rsid w:val="00407514"/>
    <w:rPr>
      <w:color w:val="0563C1"/>
      <w:u w:val="single"/>
    </w:rPr>
  </w:style>
  <w:style w:type="character" w:styleId="a4">
    <w:name w:val="Strong"/>
    <w:qFormat/>
    <w:rsid w:val="00407514"/>
    <w:rPr>
      <w:b/>
      <w:bCs/>
    </w:rPr>
  </w:style>
  <w:style w:type="character" w:customStyle="1" w:styleId="Char">
    <w:name w:val="批注框文本 Char"/>
    <w:link w:val="a5"/>
    <w:semiHidden/>
    <w:rsid w:val="00407514"/>
    <w:rPr>
      <w:sz w:val="18"/>
      <w:szCs w:val="18"/>
      <w:lang w:bidi="ar-SA"/>
    </w:rPr>
  </w:style>
  <w:style w:type="paragraph" w:styleId="a5">
    <w:name w:val="Balloon Text"/>
    <w:basedOn w:val="a"/>
    <w:link w:val="Char"/>
    <w:unhideWhenUsed/>
    <w:rsid w:val="00407514"/>
    <w:rPr>
      <w:kern w:val="0"/>
      <w:sz w:val="18"/>
      <w:szCs w:val="18"/>
      <w:lang/>
    </w:rPr>
  </w:style>
  <w:style w:type="character" w:customStyle="1" w:styleId="Char0">
    <w:name w:val="纯文本 Char"/>
    <w:link w:val="a6"/>
    <w:rsid w:val="00407514"/>
    <w:rPr>
      <w:rFonts w:ascii="宋体" w:eastAsia="宋体" w:hAnsi="Courier New"/>
      <w:szCs w:val="21"/>
      <w:lang w:bidi="ar-SA"/>
    </w:rPr>
  </w:style>
  <w:style w:type="paragraph" w:styleId="a6">
    <w:name w:val="Plain Text"/>
    <w:basedOn w:val="a"/>
    <w:link w:val="Char0"/>
    <w:rsid w:val="00407514"/>
    <w:rPr>
      <w:rFonts w:ascii="宋体" w:hAnsi="Courier New"/>
      <w:kern w:val="0"/>
      <w:sz w:val="20"/>
      <w:szCs w:val="21"/>
      <w:lang/>
    </w:rPr>
  </w:style>
  <w:style w:type="character" w:customStyle="1" w:styleId="Char1">
    <w:name w:val="页脚 Char"/>
    <w:link w:val="a7"/>
    <w:rsid w:val="00407514"/>
    <w:rPr>
      <w:sz w:val="18"/>
      <w:szCs w:val="18"/>
      <w:lang w:bidi="ar-SA"/>
    </w:rPr>
  </w:style>
  <w:style w:type="paragraph" w:styleId="a7">
    <w:name w:val="footer"/>
    <w:basedOn w:val="a"/>
    <w:link w:val="Char1"/>
    <w:unhideWhenUsed/>
    <w:rsid w:val="00407514"/>
    <w:pPr>
      <w:tabs>
        <w:tab w:val="center" w:pos="4153"/>
        <w:tab w:val="right" w:pos="8306"/>
      </w:tabs>
      <w:snapToGrid w:val="0"/>
      <w:jc w:val="left"/>
    </w:pPr>
    <w:rPr>
      <w:kern w:val="0"/>
      <w:sz w:val="18"/>
      <w:szCs w:val="18"/>
      <w:lang/>
    </w:rPr>
  </w:style>
  <w:style w:type="character" w:customStyle="1" w:styleId="Char2">
    <w:name w:val="页眉 Char"/>
    <w:link w:val="a8"/>
    <w:rsid w:val="00407514"/>
    <w:rPr>
      <w:sz w:val="18"/>
      <w:szCs w:val="18"/>
      <w:lang w:bidi="ar-SA"/>
    </w:rPr>
  </w:style>
  <w:style w:type="paragraph" w:styleId="a8">
    <w:name w:val="header"/>
    <w:basedOn w:val="a"/>
    <w:link w:val="Char2"/>
    <w:unhideWhenUsed/>
    <w:rsid w:val="00407514"/>
    <w:pPr>
      <w:pBdr>
        <w:bottom w:val="single" w:sz="6" w:space="1" w:color="auto"/>
      </w:pBdr>
      <w:tabs>
        <w:tab w:val="center" w:pos="4153"/>
        <w:tab w:val="right" w:pos="8306"/>
      </w:tabs>
      <w:snapToGrid w:val="0"/>
      <w:jc w:val="center"/>
    </w:pPr>
    <w:rPr>
      <w:kern w:val="0"/>
      <w:sz w:val="18"/>
      <w:szCs w:val="18"/>
      <w:lang/>
    </w:rPr>
  </w:style>
  <w:style w:type="paragraph" w:styleId="a9">
    <w:name w:val="Normal (Web)"/>
    <w:basedOn w:val="a"/>
    <w:qFormat/>
    <w:rsid w:val="00407514"/>
    <w:pPr>
      <w:widowControl/>
      <w:spacing w:after="150"/>
      <w:jc w:val="left"/>
    </w:pPr>
    <w:rPr>
      <w:rFonts w:ascii="宋体" w:hAnsi="宋体" w:cs="宋体"/>
      <w:kern w:val="0"/>
      <w:sz w:val="24"/>
    </w:rPr>
  </w:style>
  <w:style w:type="paragraph" w:styleId="30">
    <w:name w:val="toc 3"/>
    <w:basedOn w:val="a"/>
    <w:next w:val="a"/>
    <w:uiPriority w:val="39"/>
    <w:unhideWhenUsed/>
    <w:rsid w:val="00407514"/>
    <w:pPr>
      <w:widowControl/>
      <w:ind w:left="442"/>
      <w:jc w:val="left"/>
    </w:pPr>
    <w:rPr>
      <w:rFonts w:ascii="Calibri" w:hAnsi="Calibri"/>
      <w:kern w:val="0"/>
      <w:sz w:val="24"/>
      <w:szCs w:val="22"/>
    </w:rPr>
  </w:style>
  <w:style w:type="paragraph" w:styleId="20">
    <w:name w:val="toc 2"/>
    <w:basedOn w:val="a"/>
    <w:next w:val="a"/>
    <w:uiPriority w:val="39"/>
    <w:unhideWhenUsed/>
    <w:rsid w:val="00407514"/>
    <w:pPr>
      <w:widowControl/>
      <w:jc w:val="left"/>
    </w:pPr>
    <w:rPr>
      <w:rFonts w:ascii="Calibri" w:eastAsia="楷体_GB2312" w:hAnsi="Calibri"/>
      <w:kern w:val="0"/>
      <w:sz w:val="30"/>
      <w:szCs w:val="30"/>
    </w:rPr>
  </w:style>
  <w:style w:type="paragraph" w:styleId="10">
    <w:name w:val="toc 1"/>
    <w:basedOn w:val="a"/>
    <w:next w:val="a"/>
    <w:uiPriority w:val="39"/>
    <w:unhideWhenUsed/>
    <w:rsid w:val="00407514"/>
    <w:pPr>
      <w:widowControl/>
      <w:tabs>
        <w:tab w:val="right" w:leader="dot" w:pos="8296"/>
      </w:tabs>
    </w:pPr>
    <w:rPr>
      <w:rFonts w:ascii="Calibri" w:eastAsia="黑体" w:hAnsi="Calibri"/>
      <w:b/>
      <w:kern w:val="0"/>
      <w:sz w:val="32"/>
      <w:szCs w:val="44"/>
    </w:rPr>
  </w:style>
  <w:style w:type="paragraph" w:styleId="aa">
    <w:name w:val="List Paragraph"/>
    <w:basedOn w:val="a"/>
    <w:qFormat/>
    <w:rsid w:val="00407514"/>
    <w:pPr>
      <w:ind w:firstLineChars="200" w:firstLine="420"/>
    </w:pPr>
    <w:rPr>
      <w:szCs w:val="22"/>
    </w:rPr>
  </w:style>
  <w:style w:type="paragraph" w:customStyle="1" w:styleId="WPSOffice2">
    <w:name w:val="WPSOffice手动目录 2"/>
    <w:rsid w:val="00407514"/>
    <w:pPr>
      <w:ind w:leftChars="200" w:left="200"/>
    </w:pPr>
  </w:style>
  <w:style w:type="paragraph" w:customStyle="1" w:styleId="WPSOffice1">
    <w:name w:val="WPSOffice手动目录 1"/>
    <w:rsid w:val="00407514"/>
    <w:pPr>
      <w:ind w:left="221"/>
    </w:pPr>
  </w:style>
  <w:style w:type="paragraph" w:customStyle="1" w:styleId="WPSOffice3">
    <w:name w:val="WPSOffice手动目录 3"/>
    <w:rsid w:val="00407514"/>
    <w:pPr>
      <w:ind w:leftChars="400" w:left="400"/>
    </w:pPr>
  </w:style>
  <w:style w:type="paragraph" w:styleId="ab">
    <w:name w:val="No Spacing"/>
    <w:qFormat/>
    <w:rsid w:val="00407514"/>
    <w:pPr>
      <w:widowControl w:val="0"/>
      <w:ind w:left="221"/>
      <w:jc w:val="both"/>
    </w:pPr>
    <w:rPr>
      <w:kern w:val="2"/>
      <w:sz w:val="21"/>
      <w:szCs w:val="24"/>
    </w:rPr>
  </w:style>
  <w:style w:type="paragraph" w:styleId="40">
    <w:name w:val="toc 4"/>
    <w:basedOn w:val="a"/>
    <w:next w:val="a"/>
    <w:autoRedefine/>
    <w:uiPriority w:val="39"/>
    <w:unhideWhenUsed/>
    <w:rsid w:val="00407514"/>
    <w:pPr>
      <w:ind w:leftChars="600" w:left="1260"/>
    </w:pPr>
    <w:rPr>
      <w:rFonts w:ascii="Calibri" w:hAnsi="Calibri"/>
      <w:szCs w:val="22"/>
    </w:rPr>
  </w:style>
  <w:style w:type="paragraph" w:styleId="50">
    <w:name w:val="toc 5"/>
    <w:basedOn w:val="a"/>
    <w:next w:val="a"/>
    <w:autoRedefine/>
    <w:uiPriority w:val="39"/>
    <w:unhideWhenUsed/>
    <w:rsid w:val="00407514"/>
    <w:pPr>
      <w:ind w:leftChars="800" w:left="1680"/>
    </w:pPr>
    <w:rPr>
      <w:rFonts w:ascii="Calibri" w:hAnsi="Calibri"/>
      <w:szCs w:val="22"/>
    </w:rPr>
  </w:style>
  <w:style w:type="paragraph" w:styleId="60">
    <w:name w:val="toc 6"/>
    <w:basedOn w:val="a"/>
    <w:next w:val="a"/>
    <w:autoRedefine/>
    <w:uiPriority w:val="39"/>
    <w:unhideWhenUsed/>
    <w:rsid w:val="00407514"/>
    <w:pPr>
      <w:ind w:leftChars="1000" w:left="2100"/>
    </w:pPr>
    <w:rPr>
      <w:rFonts w:ascii="Calibri" w:hAnsi="Calibri"/>
      <w:szCs w:val="22"/>
    </w:rPr>
  </w:style>
  <w:style w:type="paragraph" w:styleId="7">
    <w:name w:val="toc 7"/>
    <w:basedOn w:val="a"/>
    <w:next w:val="a"/>
    <w:autoRedefine/>
    <w:uiPriority w:val="39"/>
    <w:unhideWhenUsed/>
    <w:rsid w:val="00407514"/>
    <w:pPr>
      <w:ind w:leftChars="1200" w:left="2520"/>
    </w:pPr>
    <w:rPr>
      <w:rFonts w:ascii="Calibri" w:hAnsi="Calibri"/>
      <w:szCs w:val="22"/>
    </w:rPr>
  </w:style>
  <w:style w:type="paragraph" w:styleId="8">
    <w:name w:val="toc 8"/>
    <w:basedOn w:val="a"/>
    <w:next w:val="a"/>
    <w:autoRedefine/>
    <w:uiPriority w:val="39"/>
    <w:unhideWhenUsed/>
    <w:rsid w:val="00407514"/>
    <w:pPr>
      <w:ind w:leftChars="1400" w:left="2940"/>
    </w:pPr>
    <w:rPr>
      <w:rFonts w:ascii="Calibri" w:hAnsi="Calibri"/>
      <w:szCs w:val="22"/>
    </w:rPr>
  </w:style>
  <w:style w:type="paragraph" w:styleId="9">
    <w:name w:val="toc 9"/>
    <w:basedOn w:val="a"/>
    <w:next w:val="a"/>
    <w:autoRedefine/>
    <w:uiPriority w:val="39"/>
    <w:unhideWhenUsed/>
    <w:rsid w:val="00407514"/>
    <w:pPr>
      <w:ind w:leftChars="1600" w:left="3360"/>
    </w:pPr>
    <w:rPr>
      <w:rFonts w:ascii="Calibri" w:hAnsi="Calibri"/>
      <w:szCs w:val="22"/>
    </w:rPr>
  </w:style>
  <w:style w:type="character" w:styleId="ac">
    <w:name w:val="page number"/>
    <w:basedOn w:val="a0"/>
    <w:rsid w:val="00225AAD"/>
  </w:style>
  <w:style w:type="paragraph" w:styleId="ad">
    <w:name w:val="Document Map"/>
    <w:basedOn w:val="a"/>
    <w:semiHidden/>
    <w:rsid w:val="00891007"/>
    <w:pPr>
      <w:shd w:val="clear" w:color="auto" w:fill="000080"/>
    </w:pPr>
  </w:style>
  <w:style w:type="character" w:customStyle="1" w:styleId="4Char">
    <w:name w:val="标题 4 Char"/>
    <w:basedOn w:val="a0"/>
    <w:link w:val="4"/>
    <w:rsid w:val="00572413"/>
    <w:rPr>
      <w:rFonts w:ascii="Arial" w:eastAsia="黑体" w:hAnsi="Arial"/>
      <w:b/>
      <w:kern w:val="2"/>
      <w:sz w:val="28"/>
      <w:szCs w:val="22"/>
    </w:rPr>
  </w:style>
  <w:style w:type="character" w:customStyle="1" w:styleId="5Char">
    <w:name w:val="标题 5 Char"/>
    <w:basedOn w:val="a0"/>
    <w:link w:val="5"/>
    <w:semiHidden/>
    <w:rsid w:val="0006462C"/>
    <w:rPr>
      <w:b/>
      <w:bCs/>
      <w:kern w:val="2"/>
      <w:sz w:val="28"/>
      <w:szCs w:val="28"/>
    </w:rPr>
  </w:style>
  <w:style w:type="character" w:customStyle="1" w:styleId="6Char">
    <w:name w:val="标题 6 Char"/>
    <w:basedOn w:val="a0"/>
    <w:link w:val="6"/>
    <w:semiHidden/>
    <w:rsid w:val="0006462C"/>
    <w:rPr>
      <w:rFonts w:ascii="Cambria" w:eastAsia="宋体" w:hAnsi="Cambria" w:cs="Times New Roman"/>
      <w:b/>
      <w:bCs/>
      <w:kern w:val="2"/>
      <w:sz w:val="24"/>
      <w:szCs w:val="24"/>
    </w:rPr>
  </w:style>
  <w:style w:type="paragraph" w:styleId="ae">
    <w:name w:val="Title"/>
    <w:basedOn w:val="a"/>
    <w:next w:val="a"/>
    <w:link w:val="Char3"/>
    <w:qFormat/>
    <w:rsid w:val="0009447D"/>
    <w:pPr>
      <w:spacing w:before="240" w:after="60"/>
      <w:jc w:val="center"/>
      <w:outlineLvl w:val="0"/>
    </w:pPr>
    <w:rPr>
      <w:rFonts w:ascii="Cambria" w:hAnsi="Cambria"/>
      <w:b/>
      <w:bCs/>
      <w:sz w:val="32"/>
      <w:szCs w:val="32"/>
    </w:rPr>
  </w:style>
  <w:style w:type="character" w:customStyle="1" w:styleId="Char3">
    <w:name w:val="标题 Char"/>
    <w:basedOn w:val="a0"/>
    <w:link w:val="ae"/>
    <w:rsid w:val="0009447D"/>
    <w:rPr>
      <w:rFonts w:ascii="Cambria" w:hAnsi="Cambria" w:cs="Times New Roman"/>
      <w:b/>
      <w:bCs/>
      <w:kern w:val="2"/>
      <w:sz w:val="32"/>
      <w:szCs w:val="32"/>
    </w:rPr>
  </w:style>
  <w:style w:type="paragraph" w:customStyle="1" w:styleId="CharCharChar">
    <w:name w:val="Char Char Char"/>
    <w:basedOn w:val="a"/>
    <w:rsid w:val="00CB345C"/>
    <w:rPr>
      <w:rFonts w:ascii="Tahoma" w:hAnsi="Tahoma"/>
      <w:sz w:val="24"/>
      <w:szCs w:val="20"/>
    </w:rPr>
  </w:style>
  <w:style w:type="character" w:styleId="af">
    <w:name w:val="annotation reference"/>
    <w:basedOn w:val="a0"/>
    <w:semiHidden/>
    <w:rsid w:val="00004A3A"/>
    <w:rPr>
      <w:sz w:val="21"/>
      <w:szCs w:val="21"/>
    </w:rPr>
  </w:style>
  <w:style w:type="paragraph" w:styleId="af0">
    <w:name w:val="annotation text"/>
    <w:basedOn w:val="a"/>
    <w:semiHidden/>
    <w:rsid w:val="00004A3A"/>
    <w:pPr>
      <w:jc w:val="left"/>
    </w:pPr>
  </w:style>
  <w:style w:type="paragraph" w:styleId="af1">
    <w:name w:val="annotation subject"/>
    <w:basedOn w:val="af0"/>
    <w:next w:val="af0"/>
    <w:semiHidden/>
    <w:rsid w:val="00004A3A"/>
    <w:rPr>
      <w:b/>
      <w:bCs/>
    </w:rPr>
  </w:style>
</w:styles>
</file>

<file path=word/webSettings.xml><?xml version="1.0" encoding="utf-8"?>
<w:webSettings xmlns:r="http://schemas.openxmlformats.org/officeDocument/2006/relationships" xmlns:w="http://schemas.openxmlformats.org/wordprocessingml/2006/main">
  <w:divs>
    <w:div w:id="699285491">
      <w:bodyDiv w:val="1"/>
      <w:marLeft w:val="0"/>
      <w:marRight w:val="0"/>
      <w:marTop w:val="0"/>
      <w:marBottom w:val="0"/>
      <w:divBdr>
        <w:top w:val="none" w:sz="0" w:space="0" w:color="auto"/>
        <w:left w:val="none" w:sz="0" w:space="0" w:color="auto"/>
        <w:bottom w:val="none" w:sz="0" w:space="0" w:color="auto"/>
        <w:right w:val="none" w:sz="0" w:space="0" w:color="auto"/>
      </w:divBdr>
    </w:div>
    <w:div w:id="1345858919">
      <w:bodyDiv w:val="1"/>
      <w:marLeft w:val="0"/>
      <w:marRight w:val="0"/>
      <w:marTop w:val="0"/>
      <w:marBottom w:val="0"/>
      <w:divBdr>
        <w:top w:val="none" w:sz="0" w:space="0" w:color="auto"/>
        <w:left w:val="none" w:sz="0" w:space="0" w:color="auto"/>
        <w:bottom w:val="none" w:sz="0" w:space="0" w:color="auto"/>
        <w:right w:val="none" w:sz="0" w:space="0" w:color="auto"/>
      </w:divBdr>
    </w:div>
    <w:div w:id="139607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7592</Words>
  <Characters>43281</Characters>
  <Application>Microsoft Office Word</Application>
  <DocSecurity>0</DocSecurity>
  <Lines>360</Lines>
  <Paragraphs>101</Paragraphs>
  <ScaleCrop>false</ScaleCrop>
  <Company/>
  <LinksUpToDate>false</LinksUpToDate>
  <CharactersWithSpaces>50772</CharactersWithSpaces>
  <SharedDoc>false</SharedDoc>
  <HLinks>
    <vt:vector size="696" baseType="variant">
      <vt:variant>
        <vt:i4>1572915</vt:i4>
      </vt:variant>
      <vt:variant>
        <vt:i4>692</vt:i4>
      </vt:variant>
      <vt:variant>
        <vt:i4>0</vt:i4>
      </vt:variant>
      <vt:variant>
        <vt:i4>5</vt:i4>
      </vt:variant>
      <vt:variant>
        <vt:lpwstr/>
      </vt:variant>
      <vt:variant>
        <vt:lpwstr>_Toc39150013</vt:lpwstr>
      </vt:variant>
      <vt:variant>
        <vt:i4>1638451</vt:i4>
      </vt:variant>
      <vt:variant>
        <vt:i4>686</vt:i4>
      </vt:variant>
      <vt:variant>
        <vt:i4>0</vt:i4>
      </vt:variant>
      <vt:variant>
        <vt:i4>5</vt:i4>
      </vt:variant>
      <vt:variant>
        <vt:lpwstr/>
      </vt:variant>
      <vt:variant>
        <vt:lpwstr>_Toc39150012</vt:lpwstr>
      </vt:variant>
      <vt:variant>
        <vt:i4>1703987</vt:i4>
      </vt:variant>
      <vt:variant>
        <vt:i4>680</vt:i4>
      </vt:variant>
      <vt:variant>
        <vt:i4>0</vt:i4>
      </vt:variant>
      <vt:variant>
        <vt:i4>5</vt:i4>
      </vt:variant>
      <vt:variant>
        <vt:lpwstr/>
      </vt:variant>
      <vt:variant>
        <vt:lpwstr>_Toc39150011</vt:lpwstr>
      </vt:variant>
      <vt:variant>
        <vt:i4>1769523</vt:i4>
      </vt:variant>
      <vt:variant>
        <vt:i4>674</vt:i4>
      </vt:variant>
      <vt:variant>
        <vt:i4>0</vt:i4>
      </vt:variant>
      <vt:variant>
        <vt:i4>5</vt:i4>
      </vt:variant>
      <vt:variant>
        <vt:lpwstr/>
      </vt:variant>
      <vt:variant>
        <vt:lpwstr>_Toc39150010</vt:lpwstr>
      </vt:variant>
      <vt:variant>
        <vt:i4>1179698</vt:i4>
      </vt:variant>
      <vt:variant>
        <vt:i4>668</vt:i4>
      </vt:variant>
      <vt:variant>
        <vt:i4>0</vt:i4>
      </vt:variant>
      <vt:variant>
        <vt:i4>5</vt:i4>
      </vt:variant>
      <vt:variant>
        <vt:lpwstr/>
      </vt:variant>
      <vt:variant>
        <vt:lpwstr>_Toc39150009</vt:lpwstr>
      </vt:variant>
      <vt:variant>
        <vt:i4>1245234</vt:i4>
      </vt:variant>
      <vt:variant>
        <vt:i4>662</vt:i4>
      </vt:variant>
      <vt:variant>
        <vt:i4>0</vt:i4>
      </vt:variant>
      <vt:variant>
        <vt:i4>5</vt:i4>
      </vt:variant>
      <vt:variant>
        <vt:lpwstr/>
      </vt:variant>
      <vt:variant>
        <vt:lpwstr>_Toc39150008</vt:lpwstr>
      </vt:variant>
      <vt:variant>
        <vt:i4>1835058</vt:i4>
      </vt:variant>
      <vt:variant>
        <vt:i4>656</vt:i4>
      </vt:variant>
      <vt:variant>
        <vt:i4>0</vt:i4>
      </vt:variant>
      <vt:variant>
        <vt:i4>5</vt:i4>
      </vt:variant>
      <vt:variant>
        <vt:lpwstr/>
      </vt:variant>
      <vt:variant>
        <vt:lpwstr>_Toc39150007</vt:lpwstr>
      </vt:variant>
      <vt:variant>
        <vt:i4>1900594</vt:i4>
      </vt:variant>
      <vt:variant>
        <vt:i4>650</vt:i4>
      </vt:variant>
      <vt:variant>
        <vt:i4>0</vt:i4>
      </vt:variant>
      <vt:variant>
        <vt:i4>5</vt:i4>
      </vt:variant>
      <vt:variant>
        <vt:lpwstr/>
      </vt:variant>
      <vt:variant>
        <vt:lpwstr>_Toc39150006</vt:lpwstr>
      </vt:variant>
      <vt:variant>
        <vt:i4>1966130</vt:i4>
      </vt:variant>
      <vt:variant>
        <vt:i4>644</vt:i4>
      </vt:variant>
      <vt:variant>
        <vt:i4>0</vt:i4>
      </vt:variant>
      <vt:variant>
        <vt:i4>5</vt:i4>
      </vt:variant>
      <vt:variant>
        <vt:lpwstr/>
      </vt:variant>
      <vt:variant>
        <vt:lpwstr>_Toc39150005</vt:lpwstr>
      </vt:variant>
      <vt:variant>
        <vt:i4>2031666</vt:i4>
      </vt:variant>
      <vt:variant>
        <vt:i4>638</vt:i4>
      </vt:variant>
      <vt:variant>
        <vt:i4>0</vt:i4>
      </vt:variant>
      <vt:variant>
        <vt:i4>5</vt:i4>
      </vt:variant>
      <vt:variant>
        <vt:lpwstr/>
      </vt:variant>
      <vt:variant>
        <vt:lpwstr>_Toc39150004</vt:lpwstr>
      </vt:variant>
      <vt:variant>
        <vt:i4>1572914</vt:i4>
      </vt:variant>
      <vt:variant>
        <vt:i4>632</vt:i4>
      </vt:variant>
      <vt:variant>
        <vt:i4>0</vt:i4>
      </vt:variant>
      <vt:variant>
        <vt:i4>5</vt:i4>
      </vt:variant>
      <vt:variant>
        <vt:lpwstr/>
      </vt:variant>
      <vt:variant>
        <vt:lpwstr>_Toc39150003</vt:lpwstr>
      </vt:variant>
      <vt:variant>
        <vt:i4>1638450</vt:i4>
      </vt:variant>
      <vt:variant>
        <vt:i4>626</vt:i4>
      </vt:variant>
      <vt:variant>
        <vt:i4>0</vt:i4>
      </vt:variant>
      <vt:variant>
        <vt:i4>5</vt:i4>
      </vt:variant>
      <vt:variant>
        <vt:lpwstr/>
      </vt:variant>
      <vt:variant>
        <vt:lpwstr>_Toc39150002</vt:lpwstr>
      </vt:variant>
      <vt:variant>
        <vt:i4>1703986</vt:i4>
      </vt:variant>
      <vt:variant>
        <vt:i4>620</vt:i4>
      </vt:variant>
      <vt:variant>
        <vt:i4>0</vt:i4>
      </vt:variant>
      <vt:variant>
        <vt:i4>5</vt:i4>
      </vt:variant>
      <vt:variant>
        <vt:lpwstr/>
      </vt:variant>
      <vt:variant>
        <vt:lpwstr>_Toc39150001</vt:lpwstr>
      </vt:variant>
      <vt:variant>
        <vt:i4>1769522</vt:i4>
      </vt:variant>
      <vt:variant>
        <vt:i4>614</vt:i4>
      </vt:variant>
      <vt:variant>
        <vt:i4>0</vt:i4>
      </vt:variant>
      <vt:variant>
        <vt:i4>5</vt:i4>
      </vt:variant>
      <vt:variant>
        <vt:lpwstr/>
      </vt:variant>
      <vt:variant>
        <vt:lpwstr>_Toc39150000</vt:lpwstr>
      </vt:variant>
      <vt:variant>
        <vt:i4>1703986</vt:i4>
      </vt:variant>
      <vt:variant>
        <vt:i4>608</vt:i4>
      </vt:variant>
      <vt:variant>
        <vt:i4>0</vt:i4>
      </vt:variant>
      <vt:variant>
        <vt:i4>5</vt:i4>
      </vt:variant>
      <vt:variant>
        <vt:lpwstr/>
      </vt:variant>
      <vt:variant>
        <vt:lpwstr>_Toc39149999</vt:lpwstr>
      </vt:variant>
      <vt:variant>
        <vt:i4>1769522</vt:i4>
      </vt:variant>
      <vt:variant>
        <vt:i4>602</vt:i4>
      </vt:variant>
      <vt:variant>
        <vt:i4>0</vt:i4>
      </vt:variant>
      <vt:variant>
        <vt:i4>5</vt:i4>
      </vt:variant>
      <vt:variant>
        <vt:lpwstr/>
      </vt:variant>
      <vt:variant>
        <vt:lpwstr>_Toc39149998</vt:lpwstr>
      </vt:variant>
      <vt:variant>
        <vt:i4>1310770</vt:i4>
      </vt:variant>
      <vt:variant>
        <vt:i4>596</vt:i4>
      </vt:variant>
      <vt:variant>
        <vt:i4>0</vt:i4>
      </vt:variant>
      <vt:variant>
        <vt:i4>5</vt:i4>
      </vt:variant>
      <vt:variant>
        <vt:lpwstr/>
      </vt:variant>
      <vt:variant>
        <vt:lpwstr>_Toc39149997</vt:lpwstr>
      </vt:variant>
      <vt:variant>
        <vt:i4>1376306</vt:i4>
      </vt:variant>
      <vt:variant>
        <vt:i4>590</vt:i4>
      </vt:variant>
      <vt:variant>
        <vt:i4>0</vt:i4>
      </vt:variant>
      <vt:variant>
        <vt:i4>5</vt:i4>
      </vt:variant>
      <vt:variant>
        <vt:lpwstr/>
      </vt:variant>
      <vt:variant>
        <vt:lpwstr>_Toc39149996</vt:lpwstr>
      </vt:variant>
      <vt:variant>
        <vt:i4>1441842</vt:i4>
      </vt:variant>
      <vt:variant>
        <vt:i4>584</vt:i4>
      </vt:variant>
      <vt:variant>
        <vt:i4>0</vt:i4>
      </vt:variant>
      <vt:variant>
        <vt:i4>5</vt:i4>
      </vt:variant>
      <vt:variant>
        <vt:lpwstr/>
      </vt:variant>
      <vt:variant>
        <vt:lpwstr>_Toc39149995</vt:lpwstr>
      </vt:variant>
      <vt:variant>
        <vt:i4>1507378</vt:i4>
      </vt:variant>
      <vt:variant>
        <vt:i4>578</vt:i4>
      </vt:variant>
      <vt:variant>
        <vt:i4>0</vt:i4>
      </vt:variant>
      <vt:variant>
        <vt:i4>5</vt:i4>
      </vt:variant>
      <vt:variant>
        <vt:lpwstr/>
      </vt:variant>
      <vt:variant>
        <vt:lpwstr>_Toc39149994</vt:lpwstr>
      </vt:variant>
      <vt:variant>
        <vt:i4>1048626</vt:i4>
      </vt:variant>
      <vt:variant>
        <vt:i4>572</vt:i4>
      </vt:variant>
      <vt:variant>
        <vt:i4>0</vt:i4>
      </vt:variant>
      <vt:variant>
        <vt:i4>5</vt:i4>
      </vt:variant>
      <vt:variant>
        <vt:lpwstr/>
      </vt:variant>
      <vt:variant>
        <vt:lpwstr>_Toc39149993</vt:lpwstr>
      </vt:variant>
      <vt:variant>
        <vt:i4>1114162</vt:i4>
      </vt:variant>
      <vt:variant>
        <vt:i4>566</vt:i4>
      </vt:variant>
      <vt:variant>
        <vt:i4>0</vt:i4>
      </vt:variant>
      <vt:variant>
        <vt:i4>5</vt:i4>
      </vt:variant>
      <vt:variant>
        <vt:lpwstr/>
      </vt:variant>
      <vt:variant>
        <vt:lpwstr>_Toc39149992</vt:lpwstr>
      </vt:variant>
      <vt:variant>
        <vt:i4>1179698</vt:i4>
      </vt:variant>
      <vt:variant>
        <vt:i4>560</vt:i4>
      </vt:variant>
      <vt:variant>
        <vt:i4>0</vt:i4>
      </vt:variant>
      <vt:variant>
        <vt:i4>5</vt:i4>
      </vt:variant>
      <vt:variant>
        <vt:lpwstr/>
      </vt:variant>
      <vt:variant>
        <vt:lpwstr>_Toc39149991</vt:lpwstr>
      </vt:variant>
      <vt:variant>
        <vt:i4>1245234</vt:i4>
      </vt:variant>
      <vt:variant>
        <vt:i4>554</vt:i4>
      </vt:variant>
      <vt:variant>
        <vt:i4>0</vt:i4>
      </vt:variant>
      <vt:variant>
        <vt:i4>5</vt:i4>
      </vt:variant>
      <vt:variant>
        <vt:lpwstr/>
      </vt:variant>
      <vt:variant>
        <vt:lpwstr>_Toc39149990</vt:lpwstr>
      </vt:variant>
      <vt:variant>
        <vt:i4>1703987</vt:i4>
      </vt:variant>
      <vt:variant>
        <vt:i4>548</vt:i4>
      </vt:variant>
      <vt:variant>
        <vt:i4>0</vt:i4>
      </vt:variant>
      <vt:variant>
        <vt:i4>5</vt:i4>
      </vt:variant>
      <vt:variant>
        <vt:lpwstr/>
      </vt:variant>
      <vt:variant>
        <vt:lpwstr>_Toc39149989</vt:lpwstr>
      </vt:variant>
      <vt:variant>
        <vt:i4>1769523</vt:i4>
      </vt:variant>
      <vt:variant>
        <vt:i4>542</vt:i4>
      </vt:variant>
      <vt:variant>
        <vt:i4>0</vt:i4>
      </vt:variant>
      <vt:variant>
        <vt:i4>5</vt:i4>
      </vt:variant>
      <vt:variant>
        <vt:lpwstr/>
      </vt:variant>
      <vt:variant>
        <vt:lpwstr>_Toc39149988</vt:lpwstr>
      </vt:variant>
      <vt:variant>
        <vt:i4>1310771</vt:i4>
      </vt:variant>
      <vt:variant>
        <vt:i4>536</vt:i4>
      </vt:variant>
      <vt:variant>
        <vt:i4>0</vt:i4>
      </vt:variant>
      <vt:variant>
        <vt:i4>5</vt:i4>
      </vt:variant>
      <vt:variant>
        <vt:lpwstr/>
      </vt:variant>
      <vt:variant>
        <vt:lpwstr>_Toc39149987</vt:lpwstr>
      </vt:variant>
      <vt:variant>
        <vt:i4>1376307</vt:i4>
      </vt:variant>
      <vt:variant>
        <vt:i4>530</vt:i4>
      </vt:variant>
      <vt:variant>
        <vt:i4>0</vt:i4>
      </vt:variant>
      <vt:variant>
        <vt:i4>5</vt:i4>
      </vt:variant>
      <vt:variant>
        <vt:lpwstr/>
      </vt:variant>
      <vt:variant>
        <vt:lpwstr>_Toc39149986</vt:lpwstr>
      </vt:variant>
      <vt:variant>
        <vt:i4>1441843</vt:i4>
      </vt:variant>
      <vt:variant>
        <vt:i4>524</vt:i4>
      </vt:variant>
      <vt:variant>
        <vt:i4>0</vt:i4>
      </vt:variant>
      <vt:variant>
        <vt:i4>5</vt:i4>
      </vt:variant>
      <vt:variant>
        <vt:lpwstr/>
      </vt:variant>
      <vt:variant>
        <vt:lpwstr>_Toc39149985</vt:lpwstr>
      </vt:variant>
      <vt:variant>
        <vt:i4>1507379</vt:i4>
      </vt:variant>
      <vt:variant>
        <vt:i4>518</vt:i4>
      </vt:variant>
      <vt:variant>
        <vt:i4>0</vt:i4>
      </vt:variant>
      <vt:variant>
        <vt:i4>5</vt:i4>
      </vt:variant>
      <vt:variant>
        <vt:lpwstr/>
      </vt:variant>
      <vt:variant>
        <vt:lpwstr>_Toc39149984</vt:lpwstr>
      </vt:variant>
      <vt:variant>
        <vt:i4>1048627</vt:i4>
      </vt:variant>
      <vt:variant>
        <vt:i4>512</vt:i4>
      </vt:variant>
      <vt:variant>
        <vt:i4>0</vt:i4>
      </vt:variant>
      <vt:variant>
        <vt:i4>5</vt:i4>
      </vt:variant>
      <vt:variant>
        <vt:lpwstr/>
      </vt:variant>
      <vt:variant>
        <vt:lpwstr>_Toc39149983</vt:lpwstr>
      </vt:variant>
      <vt:variant>
        <vt:i4>1114163</vt:i4>
      </vt:variant>
      <vt:variant>
        <vt:i4>506</vt:i4>
      </vt:variant>
      <vt:variant>
        <vt:i4>0</vt:i4>
      </vt:variant>
      <vt:variant>
        <vt:i4>5</vt:i4>
      </vt:variant>
      <vt:variant>
        <vt:lpwstr/>
      </vt:variant>
      <vt:variant>
        <vt:lpwstr>_Toc39149982</vt:lpwstr>
      </vt:variant>
      <vt:variant>
        <vt:i4>1179699</vt:i4>
      </vt:variant>
      <vt:variant>
        <vt:i4>500</vt:i4>
      </vt:variant>
      <vt:variant>
        <vt:i4>0</vt:i4>
      </vt:variant>
      <vt:variant>
        <vt:i4>5</vt:i4>
      </vt:variant>
      <vt:variant>
        <vt:lpwstr/>
      </vt:variant>
      <vt:variant>
        <vt:lpwstr>_Toc39149981</vt:lpwstr>
      </vt:variant>
      <vt:variant>
        <vt:i4>1245235</vt:i4>
      </vt:variant>
      <vt:variant>
        <vt:i4>494</vt:i4>
      </vt:variant>
      <vt:variant>
        <vt:i4>0</vt:i4>
      </vt:variant>
      <vt:variant>
        <vt:i4>5</vt:i4>
      </vt:variant>
      <vt:variant>
        <vt:lpwstr/>
      </vt:variant>
      <vt:variant>
        <vt:lpwstr>_Toc39149980</vt:lpwstr>
      </vt:variant>
      <vt:variant>
        <vt:i4>1703996</vt:i4>
      </vt:variant>
      <vt:variant>
        <vt:i4>488</vt:i4>
      </vt:variant>
      <vt:variant>
        <vt:i4>0</vt:i4>
      </vt:variant>
      <vt:variant>
        <vt:i4>5</vt:i4>
      </vt:variant>
      <vt:variant>
        <vt:lpwstr/>
      </vt:variant>
      <vt:variant>
        <vt:lpwstr>_Toc39149979</vt:lpwstr>
      </vt:variant>
      <vt:variant>
        <vt:i4>1769532</vt:i4>
      </vt:variant>
      <vt:variant>
        <vt:i4>482</vt:i4>
      </vt:variant>
      <vt:variant>
        <vt:i4>0</vt:i4>
      </vt:variant>
      <vt:variant>
        <vt:i4>5</vt:i4>
      </vt:variant>
      <vt:variant>
        <vt:lpwstr/>
      </vt:variant>
      <vt:variant>
        <vt:lpwstr>_Toc39149978</vt:lpwstr>
      </vt:variant>
      <vt:variant>
        <vt:i4>1310780</vt:i4>
      </vt:variant>
      <vt:variant>
        <vt:i4>476</vt:i4>
      </vt:variant>
      <vt:variant>
        <vt:i4>0</vt:i4>
      </vt:variant>
      <vt:variant>
        <vt:i4>5</vt:i4>
      </vt:variant>
      <vt:variant>
        <vt:lpwstr/>
      </vt:variant>
      <vt:variant>
        <vt:lpwstr>_Toc39149977</vt:lpwstr>
      </vt:variant>
      <vt:variant>
        <vt:i4>1376316</vt:i4>
      </vt:variant>
      <vt:variant>
        <vt:i4>470</vt:i4>
      </vt:variant>
      <vt:variant>
        <vt:i4>0</vt:i4>
      </vt:variant>
      <vt:variant>
        <vt:i4>5</vt:i4>
      </vt:variant>
      <vt:variant>
        <vt:lpwstr/>
      </vt:variant>
      <vt:variant>
        <vt:lpwstr>_Toc39149976</vt:lpwstr>
      </vt:variant>
      <vt:variant>
        <vt:i4>1441852</vt:i4>
      </vt:variant>
      <vt:variant>
        <vt:i4>464</vt:i4>
      </vt:variant>
      <vt:variant>
        <vt:i4>0</vt:i4>
      </vt:variant>
      <vt:variant>
        <vt:i4>5</vt:i4>
      </vt:variant>
      <vt:variant>
        <vt:lpwstr/>
      </vt:variant>
      <vt:variant>
        <vt:lpwstr>_Toc39149975</vt:lpwstr>
      </vt:variant>
      <vt:variant>
        <vt:i4>1507388</vt:i4>
      </vt:variant>
      <vt:variant>
        <vt:i4>458</vt:i4>
      </vt:variant>
      <vt:variant>
        <vt:i4>0</vt:i4>
      </vt:variant>
      <vt:variant>
        <vt:i4>5</vt:i4>
      </vt:variant>
      <vt:variant>
        <vt:lpwstr/>
      </vt:variant>
      <vt:variant>
        <vt:lpwstr>_Toc39149974</vt:lpwstr>
      </vt:variant>
      <vt:variant>
        <vt:i4>1048636</vt:i4>
      </vt:variant>
      <vt:variant>
        <vt:i4>452</vt:i4>
      </vt:variant>
      <vt:variant>
        <vt:i4>0</vt:i4>
      </vt:variant>
      <vt:variant>
        <vt:i4>5</vt:i4>
      </vt:variant>
      <vt:variant>
        <vt:lpwstr/>
      </vt:variant>
      <vt:variant>
        <vt:lpwstr>_Toc39149973</vt:lpwstr>
      </vt:variant>
      <vt:variant>
        <vt:i4>1114172</vt:i4>
      </vt:variant>
      <vt:variant>
        <vt:i4>446</vt:i4>
      </vt:variant>
      <vt:variant>
        <vt:i4>0</vt:i4>
      </vt:variant>
      <vt:variant>
        <vt:i4>5</vt:i4>
      </vt:variant>
      <vt:variant>
        <vt:lpwstr/>
      </vt:variant>
      <vt:variant>
        <vt:lpwstr>_Toc39149972</vt:lpwstr>
      </vt:variant>
      <vt:variant>
        <vt:i4>1179708</vt:i4>
      </vt:variant>
      <vt:variant>
        <vt:i4>440</vt:i4>
      </vt:variant>
      <vt:variant>
        <vt:i4>0</vt:i4>
      </vt:variant>
      <vt:variant>
        <vt:i4>5</vt:i4>
      </vt:variant>
      <vt:variant>
        <vt:lpwstr/>
      </vt:variant>
      <vt:variant>
        <vt:lpwstr>_Toc39149971</vt:lpwstr>
      </vt:variant>
      <vt:variant>
        <vt:i4>1245244</vt:i4>
      </vt:variant>
      <vt:variant>
        <vt:i4>434</vt:i4>
      </vt:variant>
      <vt:variant>
        <vt:i4>0</vt:i4>
      </vt:variant>
      <vt:variant>
        <vt:i4>5</vt:i4>
      </vt:variant>
      <vt:variant>
        <vt:lpwstr/>
      </vt:variant>
      <vt:variant>
        <vt:lpwstr>_Toc39149970</vt:lpwstr>
      </vt:variant>
      <vt:variant>
        <vt:i4>1703997</vt:i4>
      </vt:variant>
      <vt:variant>
        <vt:i4>428</vt:i4>
      </vt:variant>
      <vt:variant>
        <vt:i4>0</vt:i4>
      </vt:variant>
      <vt:variant>
        <vt:i4>5</vt:i4>
      </vt:variant>
      <vt:variant>
        <vt:lpwstr/>
      </vt:variant>
      <vt:variant>
        <vt:lpwstr>_Toc39149969</vt:lpwstr>
      </vt:variant>
      <vt:variant>
        <vt:i4>1769533</vt:i4>
      </vt:variant>
      <vt:variant>
        <vt:i4>422</vt:i4>
      </vt:variant>
      <vt:variant>
        <vt:i4>0</vt:i4>
      </vt:variant>
      <vt:variant>
        <vt:i4>5</vt:i4>
      </vt:variant>
      <vt:variant>
        <vt:lpwstr/>
      </vt:variant>
      <vt:variant>
        <vt:lpwstr>_Toc39149968</vt:lpwstr>
      </vt:variant>
      <vt:variant>
        <vt:i4>1310781</vt:i4>
      </vt:variant>
      <vt:variant>
        <vt:i4>416</vt:i4>
      </vt:variant>
      <vt:variant>
        <vt:i4>0</vt:i4>
      </vt:variant>
      <vt:variant>
        <vt:i4>5</vt:i4>
      </vt:variant>
      <vt:variant>
        <vt:lpwstr/>
      </vt:variant>
      <vt:variant>
        <vt:lpwstr>_Toc39149967</vt:lpwstr>
      </vt:variant>
      <vt:variant>
        <vt:i4>1376317</vt:i4>
      </vt:variant>
      <vt:variant>
        <vt:i4>410</vt:i4>
      </vt:variant>
      <vt:variant>
        <vt:i4>0</vt:i4>
      </vt:variant>
      <vt:variant>
        <vt:i4>5</vt:i4>
      </vt:variant>
      <vt:variant>
        <vt:lpwstr/>
      </vt:variant>
      <vt:variant>
        <vt:lpwstr>_Toc39149966</vt:lpwstr>
      </vt:variant>
      <vt:variant>
        <vt:i4>1441853</vt:i4>
      </vt:variant>
      <vt:variant>
        <vt:i4>404</vt:i4>
      </vt:variant>
      <vt:variant>
        <vt:i4>0</vt:i4>
      </vt:variant>
      <vt:variant>
        <vt:i4>5</vt:i4>
      </vt:variant>
      <vt:variant>
        <vt:lpwstr/>
      </vt:variant>
      <vt:variant>
        <vt:lpwstr>_Toc39149965</vt:lpwstr>
      </vt:variant>
      <vt:variant>
        <vt:i4>1507389</vt:i4>
      </vt:variant>
      <vt:variant>
        <vt:i4>398</vt:i4>
      </vt:variant>
      <vt:variant>
        <vt:i4>0</vt:i4>
      </vt:variant>
      <vt:variant>
        <vt:i4>5</vt:i4>
      </vt:variant>
      <vt:variant>
        <vt:lpwstr/>
      </vt:variant>
      <vt:variant>
        <vt:lpwstr>_Toc39149964</vt:lpwstr>
      </vt:variant>
      <vt:variant>
        <vt:i4>1048637</vt:i4>
      </vt:variant>
      <vt:variant>
        <vt:i4>392</vt:i4>
      </vt:variant>
      <vt:variant>
        <vt:i4>0</vt:i4>
      </vt:variant>
      <vt:variant>
        <vt:i4>5</vt:i4>
      </vt:variant>
      <vt:variant>
        <vt:lpwstr/>
      </vt:variant>
      <vt:variant>
        <vt:lpwstr>_Toc39149963</vt:lpwstr>
      </vt:variant>
      <vt:variant>
        <vt:i4>1114173</vt:i4>
      </vt:variant>
      <vt:variant>
        <vt:i4>386</vt:i4>
      </vt:variant>
      <vt:variant>
        <vt:i4>0</vt:i4>
      </vt:variant>
      <vt:variant>
        <vt:i4>5</vt:i4>
      </vt:variant>
      <vt:variant>
        <vt:lpwstr/>
      </vt:variant>
      <vt:variant>
        <vt:lpwstr>_Toc39149962</vt:lpwstr>
      </vt:variant>
      <vt:variant>
        <vt:i4>1179709</vt:i4>
      </vt:variant>
      <vt:variant>
        <vt:i4>380</vt:i4>
      </vt:variant>
      <vt:variant>
        <vt:i4>0</vt:i4>
      </vt:variant>
      <vt:variant>
        <vt:i4>5</vt:i4>
      </vt:variant>
      <vt:variant>
        <vt:lpwstr/>
      </vt:variant>
      <vt:variant>
        <vt:lpwstr>_Toc39149961</vt:lpwstr>
      </vt:variant>
      <vt:variant>
        <vt:i4>1245245</vt:i4>
      </vt:variant>
      <vt:variant>
        <vt:i4>374</vt:i4>
      </vt:variant>
      <vt:variant>
        <vt:i4>0</vt:i4>
      </vt:variant>
      <vt:variant>
        <vt:i4>5</vt:i4>
      </vt:variant>
      <vt:variant>
        <vt:lpwstr/>
      </vt:variant>
      <vt:variant>
        <vt:lpwstr>_Toc39149960</vt:lpwstr>
      </vt:variant>
      <vt:variant>
        <vt:i4>1703998</vt:i4>
      </vt:variant>
      <vt:variant>
        <vt:i4>368</vt:i4>
      </vt:variant>
      <vt:variant>
        <vt:i4>0</vt:i4>
      </vt:variant>
      <vt:variant>
        <vt:i4>5</vt:i4>
      </vt:variant>
      <vt:variant>
        <vt:lpwstr/>
      </vt:variant>
      <vt:variant>
        <vt:lpwstr>_Toc39149959</vt:lpwstr>
      </vt:variant>
      <vt:variant>
        <vt:i4>1769534</vt:i4>
      </vt:variant>
      <vt:variant>
        <vt:i4>362</vt:i4>
      </vt:variant>
      <vt:variant>
        <vt:i4>0</vt:i4>
      </vt:variant>
      <vt:variant>
        <vt:i4>5</vt:i4>
      </vt:variant>
      <vt:variant>
        <vt:lpwstr/>
      </vt:variant>
      <vt:variant>
        <vt:lpwstr>_Toc39149958</vt:lpwstr>
      </vt:variant>
      <vt:variant>
        <vt:i4>1310782</vt:i4>
      </vt:variant>
      <vt:variant>
        <vt:i4>356</vt:i4>
      </vt:variant>
      <vt:variant>
        <vt:i4>0</vt:i4>
      </vt:variant>
      <vt:variant>
        <vt:i4>5</vt:i4>
      </vt:variant>
      <vt:variant>
        <vt:lpwstr/>
      </vt:variant>
      <vt:variant>
        <vt:lpwstr>_Toc39149957</vt:lpwstr>
      </vt:variant>
      <vt:variant>
        <vt:i4>1376318</vt:i4>
      </vt:variant>
      <vt:variant>
        <vt:i4>350</vt:i4>
      </vt:variant>
      <vt:variant>
        <vt:i4>0</vt:i4>
      </vt:variant>
      <vt:variant>
        <vt:i4>5</vt:i4>
      </vt:variant>
      <vt:variant>
        <vt:lpwstr/>
      </vt:variant>
      <vt:variant>
        <vt:lpwstr>_Toc39149956</vt:lpwstr>
      </vt:variant>
      <vt:variant>
        <vt:i4>1441854</vt:i4>
      </vt:variant>
      <vt:variant>
        <vt:i4>344</vt:i4>
      </vt:variant>
      <vt:variant>
        <vt:i4>0</vt:i4>
      </vt:variant>
      <vt:variant>
        <vt:i4>5</vt:i4>
      </vt:variant>
      <vt:variant>
        <vt:lpwstr/>
      </vt:variant>
      <vt:variant>
        <vt:lpwstr>_Toc39149955</vt:lpwstr>
      </vt:variant>
      <vt:variant>
        <vt:i4>1507390</vt:i4>
      </vt:variant>
      <vt:variant>
        <vt:i4>338</vt:i4>
      </vt:variant>
      <vt:variant>
        <vt:i4>0</vt:i4>
      </vt:variant>
      <vt:variant>
        <vt:i4>5</vt:i4>
      </vt:variant>
      <vt:variant>
        <vt:lpwstr/>
      </vt:variant>
      <vt:variant>
        <vt:lpwstr>_Toc39149954</vt:lpwstr>
      </vt:variant>
      <vt:variant>
        <vt:i4>1048638</vt:i4>
      </vt:variant>
      <vt:variant>
        <vt:i4>332</vt:i4>
      </vt:variant>
      <vt:variant>
        <vt:i4>0</vt:i4>
      </vt:variant>
      <vt:variant>
        <vt:i4>5</vt:i4>
      </vt:variant>
      <vt:variant>
        <vt:lpwstr/>
      </vt:variant>
      <vt:variant>
        <vt:lpwstr>_Toc39149953</vt:lpwstr>
      </vt:variant>
      <vt:variant>
        <vt:i4>1114174</vt:i4>
      </vt:variant>
      <vt:variant>
        <vt:i4>326</vt:i4>
      </vt:variant>
      <vt:variant>
        <vt:i4>0</vt:i4>
      </vt:variant>
      <vt:variant>
        <vt:i4>5</vt:i4>
      </vt:variant>
      <vt:variant>
        <vt:lpwstr/>
      </vt:variant>
      <vt:variant>
        <vt:lpwstr>_Toc39149952</vt:lpwstr>
      </vt:variant>
      <vt:variant>
        <vt:i4>1179710</vt:i4>
      </vt:variant>
      <vt:variant>
        <vt:i4>320</vt:i4>
      </vt:variant>
      <vt:variant>
        <vt:i4>0</vt:i4>
      </vt:variant>
      <vt:variant>
        <vt:i4>5</vt:i4>
      </vt:variant>
      <vt:variant>
        <vt:lpwstr/>
      </vt:variant>
      <vt:variant>
        <vt:lpwstr>_Toc39149951</vt:lpwstr>
      </vt:variant>
      <vt:variant>
        <vt:i4>1245246</vt:i4>
      </vt:variant>
      <vt:variant>
        <vt:i4>314</vt:i4>
      </vt:variant>
      <vt:variant>
        <vt:i4>0</vt:i4>
      </vt:variant>
      <vt:variant>
        <vt:i4>5</vt:i4>
      </vt:variant>
      <vt:variant>
        <vt:lpwstr/>
      </vt:variant>
      <vt:variant>
        <vt:lpwstr>_Toc39149950</vt:lpwstr>
      </vt:variant>
      <vt:variant>
        <vt:i4>1703999</vt:i4>
      </vt:variant>
      <vt:variant>
        <vt:i4>308</vt:i4>
      </vt:variant>
      <vt:variant>
        <vt:i4>0</vt:i4>
      </vt:variant>
      <vt:variant>
        <vt:i4>5</vt:i4>
      </vt:variant>
      <vt:variant>
        <vt:lpwstr/>
      </vt:variant>
      <vt:variant>
        <vt:lpwstr>_Toc39149949</vt:lpwstr>
      </vt:variant>
      <vt:variant>
        <vt:i4>1769535</vt:i4>
      </vt:variant>
      <vt:variant>
        <vt:i4>302</vt:i4>
      </vt:variant>
      <vt:variant>
        <vt:i4>0</vt:i4>
      </vt:variant>
      <vt:variant>
        <vt:i4>5</vt:i4>
      </vt:variant>
      <vt:variant>
        <vt:lpwstr/>
      </vt:variant>
      <vt:variant>
        <vt:lpwstr>_Toc39149948</vt:lpwstr>
      </vt:variant>
      <vt:variant>
        <vt:i4>1310783</vt:i4>
      </vt:variant>
      <vt:variant>
        <vt:i4>296</vt:i4>
      </vt:variant>
      <vt:variant>
        <vt:i4>0</vt:i4>
      </vt:variant>
      <vt:variant>
        <vt:i4>5</vt:i4>
      </vt:variant>
      <vt:variant>
        <vt:lpwstr/>
      </vt:variant>
      <vt:variant>
        <vt:lpwstr>_Toc39149947</vt:lpwstr>
      </vt:variant>
      <vt:variant>
        <vt:i4>1376319</vt:i4>
      </vt:variant>
      <vt:variant>
        <vt:i4>290</vt:i4>
      </vt:variant>
      <vt:variant>
        <vt:i4>0</vt:i4>
      </vt:variant>
      <vt:variant>
        <vt:i4>5</vt:i4>
      </vt:variant>
      <vt:variant>
        <vt:lpwstr/>
      </vt:variant>
      <vt:variant>
        <vt:lpwstr>_Toc39149946</vt:lpwstr>
      </vt:variant>
      <vt:variant>
        <vt:i4>1441855</vt:i4>
      </vt:variant>
      <vt:variant>
        <vt:i4>284</vt:i4>
      </vt:variant>
      <vt:variant>
        <vt:i4>0</vt:i4>
      </vt:variant>
      <vt:variant>
        <vt:i4>5</vt:i4>
      </vt:variant>
      <vt:variant>
        <vt:lpwstr/>
      </vt:variant>
      <vt:variant>
        <vt:lpwstr>_Toc39149945</vt:lpwstr>
      </vt:variant>
      <vt:variant>
        <vt:i4>1507391</vt:i4>
      </vt:variant>
      <vt:variant>
        <vt:i4>278</vt:i4>
      </vt:variant>
      <vt:variant>
        <vt:i4>0</vt:i4>
      </vt:variant>
      <vt:variant>
        <vt:i4>5</vt:i4>
      </vt:variant>
      <vt:variant>
        <vt:lpwstr/>
      </vt:variant>
      <vt:variant>
        <vt:lpwstr>_Toc39149944</vt:lpwstr>
      </vt:variant>
      <vt:variant>
        <vt:i4>1048639</vt:i4>
      </vt:variant>
      <vt:variant>
        <vt:i4>272</vt:i4>
      </vt:variant>
      <vt:variant>
        <vt:i4>0</vt:i4>
      </vt:variant>
      <vt:variant>
        <vt:i4>5</vt:i4>
      </vt:variant>
      <vt:variant>
        <vt:lpwstr/>
      </vt:variant>
      <vt:variant>
        <vt:lpwstr>_Toc39149943</vt:lpwstr>
      </vt:variant>
      <vt:variant>
        <vt:i4>1114175</vt:i4>
      </vt:variant>
      <vt:variant>
        <vt:i4>266</vt:i4>
      </vt:variant>
      <vt:variant>
        <vt:i4>0</vt:i4>
      </vt:variant>
      <vt:variant>
        <vt:i4>5</vt:i4>
      </vt:variant>
      <vt:variant>
        <vt:lpwstr/>
      </vt:variant>
      <vt:variant>
        <vt:lpwstr>_Toc39149942</vt:lpwstr>
      </vt:variant>
      <vt:variant>
        <vt:i4>1179711</vt:i4>
      </vt:variant>
      <vt:variant>
        <vt:i4>260</vt:i4>
      </vt:variant>
      <vt:variant>
        <vt:i4>0</vt:i4>
      </vt:variant>
      <vt:variant>
        <vt:i4>5</vt:i4>
      </vt:variant>
      <vt:variant>
        <vt:lpwstr/>
      </vt:variant>
      <vt:variant>
        <vt:lpwstr>_Toc39149941</vt:lpwstr>
      </vt:variant>
      <vt:variant>
        <vt:i4>1245247</vt:i4>
      </vt:variant>
      <vt:variant>
        <vt:i4>254</vt:i4>
      </vt:variant>
      <vt:variant>
        <vt:i4>0</vt:i4>
      </vt:variant>
      <vt:variant>
        <vt:i4>5</vt:i4>
      </vt:variant>
      <vt:variant>
        <vt:lpwstr/>
      </vt:variant>
      <vt:variant>
        <vt:lpwstr>_Toc39149940</vt:lpwstr>
      </vt:variant>
      <vt:variant>
        <vt:i4>1703992</vt:i4>
      </vt:variant>
      <vt:variant>
        <vt:i4>248</vt:i4>
      </vt:variant>
      <vt:variant>
        <vt:i4>0</vt:i4>
      </vt:variant>
      <vt:variant>
        <vt:i4>5</vt:i4>
      </vt:variant>
      <vt:variant>
        <vt:lpwstr/>
      </vt:variant>
      <vt:variant>
        <vt:lpwstr>_Toc39149939</vt:lpwstr>
      </vt:variant>
      <vt:variant>
        <vt:i4>1769528</vt:i4>
      </vt:variant>
      <vt:variant>
        <vt:i4>242</vt:i4>
      </vt:variant>
      <vt:variant>
        <vt:i4>0</vt:i4>
      </vt:variant>
      <vt:variant>
        <vt:i4>5</vt:i4>
      </vt:variant>
      <vt:variant>
        <vt:lpwstr/>
      </vt:variant>
      <vt:variant>
        <vt:lpwstr>_Toc39149938</vt:lpwstr>
      </vt:variant>
      <vt:variant>
        <vt:i4>1310776</vt:i4>
      </vt:variant>
      <vt:variant>
        <vt:i4>236</vt:i4>
      </vt:variant>
      <vt:variant>
        <vt:i4>0</vt:i4>
      </vt:variant>
      <vt:variant>
        <vt:i4>5</vt:i4>
      </vt:variant>
      <vt:variant>
        <vt:lpwstr/>
      </vt:variant>
      <vt:variant>
        <vt:lpwstr>_Toc39149937</vt:lpwstr>
      </vt:variant>
      <vt:variant>
        <vt:i4>1376312</vt:i4>
      </vt:variant>
      <vt:variant>
        <vt:i4>230</vt:i4>
      </vt:variant>
      <vt:variant>
        <vt:i4>0</vt:i4>
      </vt:variant>
      <vt:variant>
        <vt:i4>5</vt:i4>
      </vt:variant>
      <vt:variant>
        <vt:lpwstr/>
      </vt:variant>
      <vt:variant>
        <vt:lpwstr>_Toc39149936</vt:lpwstr>
      </vt:variant>
      <vt:variant>
        <vt:i4>1441848</vt:i4>
      </vt:variant>
      <vt:variant>
        <vt:i4>224</vt:i4>
      </vt:variant>
      <vt:variant>
        <vt:i4>0</vt:i4>
      </vt:variant>
      <vt:variant>
        <vt:i4>5</vt:i4>
      </vt:variant>
      <vt:variant>
        <vt:lpwstr/>
      </vt:variant>
      <vt:variant>
        <vt:lpwstr>_Toc39149935</vt:lpwstr>
      </vt:variant>
      <vt:variant>
        <vt:i4>1507384</vt:i4>
      </vt:variant>
      <vt:variant>
        <vt:i4>218</vt:i4>
      </vt:variant>
      <vt:variant>
        <vt:i4>0</vt:i4>
      </vt:variant>
      <vt:variant>
        <vt:i4>5</vt:i4>
      </vt:variant>
      <vt:variant>
        <vt:lpwstr/>
      </vt:variant>
      <vt:variant>
        <vt:lpwstr>_Toc39149934</vt:lpwstr>
      </vt:variant>
      <vt:variant>
        <vt:i4>1048632</vt:i4>
      </vt:variant>
      <vt:variant>
        <vt:i4>212</vt:i4>
      </vt:variant>
      <vt:variant>
        <vt:i4>0</vt:i4>
      </vt:variant>
      <vt:variant>
        <vt:i4>5</vt:i4>
      </vt:variant>
      <vt:variant>
        <vt:lpwstr/>
      </vt:variant>
      <vt:variant>
        <vt:lpwstr>_Toc39149933</vt:lpwstr>
      </vt:variant>
      <vt:variant>
        <vt:i4>1114168</vt:i4>
      </vt:variant>
      <vt:variant>
        <vt:i4>206</vt:i4>
      </vt:variant>
      <vt:variant>
        <vt:i4>0</vt:i4>
      </vt:variant>
      <vt:variant>
        <vt:i4>5</vt:i4>
      </vt:variant>
      <vt:variant>
        <vt:lpwstr/>
      </vt:variant>
      <vt:variant>
        <vt:lpwstr>_Toc39149932</vt:lpwstr>
      </vt:variant>
      <vt:variant>
        <vt:i4>1179704</vt:i4>
      </vt:variant>
      <vt:variant>
        <vt:i4>200</vt:i4>
      </vt:variant>
      <vt:variant>
        <vt:i4>0</vt:i4>
      </vt:variant>
      <vt:variant>
        <vt:i4>5</vt:i4>
      </vt:variant>
      <vt:variant>
        <vt:lpwstr/>
      </vt:variant>
      <vt:variant>
        <vt:lpwstr>_Toc39149931</vt:lpwstr>
      </vt:variant>
      <vt:variant>
        <vt:i4>1245240</vt:i4>
      </vt:variant>
      <vt:variant>
        <vt:i4>194</vt:i4>
      </vt:variant>
      <vt:variant>
        <vt:i4>0</vt:i4>
      </vt:variant>
      <vt:variant>
        <vt:i4>5</vt:i4>
      </vt:variant>
      <vt:variant>
        <vt:lpwstr/>
      </vt:variant>
      <vt:variant>
        <vt:lpwstr>_Toc39149930</vt:lpwstr>
      </vt:variant>
      <vt:variant>
        <vt:i4>1703993</vt:i4>
      </vt:variant>
      <vt:variant>
        <vt:i4>188</vt:i4>
      </vt:variant>
      <vt:variant>
        <vt:i4>0</vt:i4>
      </vt:variant>
      <vt:variant>
        <vt:i4>5</vt:i4>
      </vt:variant>
      <vt:variant>
        <vt:lpwstr/>
      </vt:variant>
      <vt:variant>
        <vt:lpwstr>_Toc39149929</vt:lpwstr>
      </vt:variant>
      <vt:variant>
        <vt:i4>1769529</vt:i4>
      </vt:variant>
      <vt:variant>
        <vt:i4>182</vt:i4>
      </vt:variant>
      <vt:variant>
        <vt:i4>0</vt:i4>
      </vt:variant>
      <vt:variant>
        <vt:i4>5</vt:i4>
      </vt:variant>
      <vt:variant>
        <vt:lpwstr/>
      </vt:variant>
      <vt:variant>
        <vt:lpwstr>_Toc39149928</vt:lpwstr>
      </vt:variant>
      <vt:variant>
        <vt:i4>1310777</vt:i4>
      </vt:variant>
      <vt:variant>
        <vt:i4>176</vt:i4>
      </vt:variant>
      <vt:variant>
        <vt:i4>0</vt:i4>
      </vt:variant>
      <vt:variant>
        <vt:i4>5</vt:i4>
      </vt:variant>
      <vt:variant>
        <vt:lpwstr/>
      </vt:variant>
      <vt:variant>
        <vt:lpwstr>_Toc39149927</vt:lpwstr>
      </vt:variant>
      <vt:variant>
        <vt:i4>1376313</vt:i4>
      </vt:variant>
      <vt:variant>
        <vt:i4>170</vt:i4>
      </vt:variant>
      <vt:variant>
        <vt:i4>0</vt:i4>
      </vt:variant>
      <vt:variant>
        <vt:i4>5</vt:i4>
      </vt:variant>
      <vt:variant>
        <vt:lpwstr/>
      </vt:variant>
      <vt:variant>
        <vt:lpwstr>_Toc39149926</vt:lpwstr>
      </vt:variant>
      <vt:variant>
        <vt:i4>1441849</vt:i4>
      </vt:variant>
      <vt:variant>
        <vt:i4>164</vt:i4>
      </vt:variant>
      <vt:variant>
        <vt:i4>0</vt:i4>
      </vt:variant>
      <vt:variant>
        <vt:i4>5</vt:i4>
      </vt:variant>
      <vt:variant>
        <vt:lpwstr/>
      </vt:variant>
      <vt:variant>
        <vt:lpwstr>_Toc39149925</vt:lpwstr>
      </vt:variant>
      <vt:variant>
        <vt:i4>1507385</vt:i4>
      </vt:variant>
      <vt:variant>
        <vt:i4>158</vt:i4>
      </vt:variant>
      <vt:variant>
        <vt:i4>0</vt:i4>
      </vt:variant>
      <vt:variant>
        <vt:i4>5</vt:i4>
      </vt:variant>
      <vt:variant>
        <vt:lpwstr/>
      </vt:variant>
      <vt:variant>
        <vt:lpwstr>_Toc39149924</vt:lpwstr>
      </vt:variant>
      <vt:variant>
        <vt:i4>1048633</vt:i4>
      </vt:variant>
      <vt:variant>
        <vt:i4>152</vt:i4>
      </vt:variant>
      <vt:variant>
        <vt:i4>0</vt:i4>
      </vt:variant>
      <vt:variant>
        <vt:i4>5</vt:i4>
      </vt:variant>
      <vt:variant>
        <vt:lpwstr/>
      </vt:variant>
      <vt:variant>
        <vt:lpwstr>_Toc39149923</vt:lpwstr>
      </vt:variant>
      <vt:variant>
        <vt:i4>1114169</vt:i4>
      </vt:variant>
      <vt:variant>
        <vt:i4>146</vt:i4>
      </vt:variant>
      <vt:variant>
        <vt:i4>0</vt:i4>
      </vt:variant>
      <vt:variant>
        <vt:i4>5</vt:i4>
      </vt:variant>
      <vt:variant>
        <vt:lpwstr/>
      </vt:variant>
      <vt:variant>
        <vt:lpwstr>_Toc39149922</vt:lpwstr>
      </vt:variant>
      <vt:variant>
        <vt:i4>1179705</vt:i4>
      </vt:variant>
      <vt:variant>
        <vt:i4>140</vt:i4>
      </vt:variant>
      <vt:variant>
        <vt:i4>0</vt:i4>
      </vt:variant>
      <vt:variant>
        <vt:i4>5</vt:i4>
      </vt:variant>
      <vt:variant>
        <vt:lpwstr/>
      </vt:variant>
      <vt:variant>
        <vt:lpwstr>_Toc39149921</vt:lpwstr>
      </vt:variant>
      <vt:variant>
        <vt:i4>1245241</vt:i4>
      </vt:variant>
      <vt:variant>
        <vt:i4>134</vt:i4>
      </vt:variant>
      <vt:variant>
        <vt:i4>0</vt:i4>
      </vt:variant>
      <vt:variant>
        <vt:i4>5</vt:i4>
      </vt:variant>
      <vt:variant>
        <vt:lpwstr/>
      </vt:variant>
      <vt:variant>
        <vt:lpwstr>_Toc39149920</vt:lpwstr>
      </vt:variant>
      <vt:variant>
        <vt:i4>1703994</vt:i4>
      </vt:variant>
      <vt:variant>
        <vt:i4>128</vt:i4>
      </vt:variant>
      <vt:variant>
        <vt:i4>0</vt:i4>
      </vt:variant>
      <vt:variant>
        <vt:i4>5</vt:i4>
      </vt:variant>
      <vt:variant>
        <vt:lpwstr/>
      </vt:variant>
      <vt:variant>
        <vt:lpwstr>_Toc39149919</vt:lpwstr>
      </vt:variant>
      <vt:variant>
        <vt:i4>1769530</vt:i4>
      </vt:variant>
      <vt:variant>
        <vt:i4>122</vt:i4>
      </vt:variant>
      <vt:variant>
        <vt:i4>0</vt:i4>
      </vt:variant>
      <vt:variant>
        <vt:i4>5</vt:i4>
      </vt:variant>
      <vt:variant>
        <vt:lpwstr/>
      </vt:variant>
      <vt:variant>
        <vt:lpwstr>_Toc39149918</vt:lpwstr>
      </vt:variant>
      <vt:variant>
        <vt:i4>1310778</vt:i4>
      </vt:variant>
      <vt:variant>
        <vt:i4>116</vt:i4>
      </vt:variant>
      <vt:variant>
        <vt:i4>0</vt:i4>
      </vt:variant>
      <vt:variant>
        <vt:i4>5</vt:i4>
      </vt:variant>
      <vt:variant>
        <vt:lpwstr/>
      </vt:variant>
      <vt:variant>
        <vt:lpwstr>_Toc39149917</vt:lpwstr>
      </vt:variant>
      <vt:variant>
        <vt:i4>1376314</vt:i4>
      </vt:variant>
      <vt:variant>
        <vt:i4>110</vt:i4>
      </vt:variant>
      <vt:variant>
        <vt:i4>0</vt:i4>
      </vt:variant>
      <vt:variant>
        <vt:i4>5</vt:i4>
      </vt:variant>
      <vt:variant>
        <vt:lpwstr/>
      </vt:variant>
      <vt:variant>
        <vt:lpwstr>_Toc39149916</vt:lpwstr>
      </vt:variant>
      <vt:variant>
        <vt:i4>1441850</vt:i4>
      </vt:variant>
      <vt:variant>
        <vt:i4>104</vt:i4>
      </vt:variant>
      <vt:variant>
        <vt:i4>0</vt:i4>
      </vt:variant>
      <vt:variant>
        <vt:i4>5</vt:i4>
      </vt:variant>
      <vt:variant>
        <vt:lpwstr/>
      </vt:variant>
      <vt:variant>
        <vt:lpwstr>_Toc39149915</vt:lpwstr>
      </vt:variant>
      <vt:variant>
        <vt:i4>1507386</vt:i4>
      </vt:variant>
      <vt:variant>
        <vt:i4>98</vt:i4>
      </vt:variant>
      <vt:variant>
        <vt:i4>0</vt:i4>
      </vt:variant>
      <vt:variant>
        <vt:i4>5</vt:i4>
      </vt:variant>
      <vt:variant>
        <vt:lpwstr/>
      </vt:variant>
      <vt:variant>
        <vt:lpwstr>_Toc39149914</vt:lpwstr>
      </vt:variant>
      <vt:variant>
        <vt:i4>1048634</vt:i4>
      </vt:variant>
      <vt:variant>
        <vt:i4>92</vt:i4>
      </vt:variant>
      <vt:variant>
        <vt:i4>0</vt:i4>
      </vt:variant>
      <vt:variant>
        <vt:i4>5</vt:i4>
      </vt:variant>
      <vt:variant>
        <vt:lpwstr/>
      </vt:variant>
      <vt:variant>
        <vt:lpwstr>_Toc39149913</vt:lpwstr>
      </vt:variant>
      <vt:variant>
        <vt:i4>1114170</vt:i4>
      </vt:variant>
      <vt:variant>
        <vt:i4>86</vt:i4>
      </vt:variant>
      <vt:variant>
        <vt:i4>0</vt:i4>
      </vt:variant>
      <vt:variant>
        <vt:i4>5</vt:i4>
      </vt:variant>
      <vt:variant>
        <vt:lpwstr/>
      </vt:variant>
      <vt:variant>
        <vt:lpwstr>_Toc39149912</vt:lpwstr>
      </vt:variant>
      <vt:variant>
        <vt:i4>1179706</vt:i4>
      </vt:variant>
      <vt:variant>
        <vt:i4>80</vt:i4>
      </vt:variant>
      <vt:variant>
        <vt:i4>0</vt:i4>
      </vt:variant>
      <vt:variant>
        <vt:i4>5</vt:i4>
      </vt:variant>
      <vt:variant>
        <vt:lpwstr/>
      </vt:variant>
      <vt:variant>
        <vt:lpwstr>_Toc39149911</vt:lpwstr>
      </vt:variant>
      <vt:variant>
        <vt:i4>1245242</vt:i4>
      </vt:variant>
      <vt:variant>
        <vt:i4>74</vt:i4>
      </vt:variant>
      <vt:variant>
        <vt:i4>0</vt:i4>
      </vt:variant>
      <vt:variant>
        <vt:i4>5</vt:i4>
      </vt:variant>
      <vt:variant>
        <vt:lpwstr/>
      </vt:variant>
      <vt:variant>
        <vt:lpwstr>_Toc39149910</vt:lpwstr>
      </vt:variant>
      <vt:variant>
        <vt:i4>1703995</vt:i4>
      </vt:variant>
      <vt:variant>
        <vt:i4>68</vt:i4>
      </vt:variant>
      <vt:variant>
        <vt:i4>0</vt:i4>
      </vt:variant>
      <vt:variant>
        <vt:i4>5</vt:i4>
      </vt:variant>
      <vt:variant>
        <vt:lpwstr/>
      </vt:variant>
      <vt:variant>
        <vt:lpwstr>_Toc39149909</vt:lpwstr>
      </vt:variant>
      <vt:variant>
        <vt:i4>1769531</vt:i4>
      </vt:variant>
      <vt:variant>
        <vt:i4>62</vt:i4>
      </vt:variant>
      <vt:variant>
        <vt:i4>0</vt:i4>
      </vt:variant>
      <vt:variant>
        <vt:i4>5</vt:i4>
      </vt:variant>
      <vt:variant>
        <vt:lpwstr/>
      </vt:variant>
      <vt:variant>
        <vt:lpwstr>_Toc39149908</vt:lpwstr>
      </vt:variant>
      <vt:variant>
        <vt:i4>1310779</vt:i4>
      </vt:variant>
      <vt:variant>
        <vt:i4>56</vt:i4>
      </vt:variant>
      <vt:variant>
        <vt:i4>0</vt:i4>
      </vt:variant>
      <vt:variant>
        <vt:i4>5</vt:i4>
      </vt:variant>
      <vt:variant>
        <vt:lpwstr/>
      </vt:variant>
      <vt:variant>
        <vt:lpwstr>_Toc39149907</vt:lpwstr>
      </vt:variant>
      <vt:variant>
        <vt:i4>1376315</vt:i4>
      </vt:variant>
      <vt:variant>
        <vt:i4>50</vt:i4>
      </vt:variant>
      <vt:variant>
        <vt:i4>0</vt:i4>
      </vt:variant>
      <vt:variant>
        <vt:i4>5</vt:i4>
      </vt:variant>
      <vt:variant>
        <vt:lpwstr/>
      </vt:variant>
      <vt:variant>
        <vt:lpwstr>_Toc39149906</vt:lpwstr>
      </vt:variant>
      <vt:variant>
        <vt:i4>1441851</vt:i4>
      </vt:variant>
      <vt:variant>
        <vt:i4>44</vt:i4>
      </vt:variant>
      <vt:variant>
        <vt:i4>0</vt:i4>
      </vt:variant>
      <vt:variant>
        <vt:i4>5</vt:i4>
      </vt:variant>
      <vt:variant>
        <vt:lpwstr/>
      </vt:variant>
      <vt:variant>
        <vt:lpwstr>_Toc39149905</vt:lpwstr>
      </vt:variant>
      <vt:variant>
        <vt:i4>1507387</vt:i4>
      </vt:variant>
      <vt:variant>
        <vt:i4>38</vt:i4>
      </vt:variant>
      <vt:variant>
        <vt:i4>0</vt:i4>
      </vt:variant>
      <vt:variant>
        <vt:i4>5</vt:i4>
      </vt:variant>
      <vt:variant>
        <vt:lpwstr/>
      </vt:variant>
      <vt:variant>
        <vt:lpwstr>_Toc39149904</vt:lpwstr>
      </vt:variant>
      <vt:variant>
        <vt:i4>1048635</vt:i4>
      </vt:variant>
      <vt:variant>
        <vt:i4>32</vt:i4>
      </vt:variant>
      <vt:variant>
        <vt:i4>0</vt:i4>
      </vt:variant>
      <vt:variant>
        <vt:i4>5</vt:i4>
      </vt:variant>
      <vt:variant>
        <vt:lpwstr/>
      </vt:variant>
      <vt:variant>
        <vt:lpwstr>_Toc39149903</vt:lpwstr>
      </vt:variant>
      <vt:variant>
        <vt:i4>1114171</vt:i4>
      </vt:variant>
      <vt:variant>
        <vt:i4>26</vt:i4>
      </vt:variant>
      <vt:variant>
        <vt:i4>0</vt:i4>
      </vt:variant>
      <vt:variant>
        <vt:i4>5</vt:i4>
      </vt:variant>
      <vt:variant>
        <vt:lpwstr/>
      </vt:variant>
      <vt:variant>
        <vt:lpwstr>_Toc39149902</vt:lpwstr>
      </vt:variant>
      <vt:variant>
        <vt:i4>1179707</vt:i4>
      </vt:variant>
      <vt:variant>
        <vt:i4>20</vt:i4>
      </vt:variant>
      <vt:variant>
        <vt:i4>0</vt:i4>
      </vt:variant>
      <vt:variant>
        <vt:i4>5</vt:i4>
      </vt:variant>
      <vt:variant>
        <vt:lpwstr/>
      </vt:variant>
      <vt:variant>
        <vt:lpwstr>_Toc39149901</vt:lpwstr>
      </vt:variant>
      <vt:variant>
        <vt:i4>1245243</vt:i4>
      </vt:variant>
      <vt:variant>
        <vt:i4>14</vt:i4>
      </vt:variant>
      <vt:variant>
        <vt:i4>0</vt:i4>
      </vt:variant>
      <vt:variant>
        <vt:i4>5</vt:i4>
      </vt:variant>
      <vt:variant>
        <vt:lpwstr/>
      </vt:variant>
      <vt:variant>
        <vt:lpwstr>_Toc39149900</vt:lpwstr>
      </vt:variant>
      <vt:variant>
        <vt:i4>1769522</vt:i4>
      </vt:variant>
      <vt:variant>
        <vt:i4>8</vt:i4>
      </vt:variant>
      <vt:variant>
        <vt:i4>0</vt:i4>
      </vt:variant>
      <vt:variant>
        <vt:i4>5</vt:i4>
      </vt:variant>
      <vt:variant>
        <vt:lpwstr/>
      </vt:variant>
      <vt:variant>
        <vt:lpwstr>_Toc39149899</vt:lpwstr>
      </vt:variant>
      <vt:variant>
        <vt:i4>1703986</vt:i4>
      </vt:variant>
      <vt:variant>
        <vt:i4>2</vt:i4>
      </vt:variant>
      <vt:variant>
        <vt:i4>0</vt:i4>
      </vt:variant>
      <vt:variant>
        <vt:i4>5</vt:i4>
      </vt:variant>
      <vt:variant>
        <vt:lpwstr/>
      </vt:variant>
      <vt:variant>
        <vt:lpwstr>_Toc39149898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段志伟</dc:creator>
  <cp:keywords/>
  <cp:lastModifiedBy>刘红</cp:lastModifiedBy>
  <cp:revision>1</cp:revision>
  <cp:lastPrinted>2019-07-15T07:07:00Z</cp:lastPrinted>
  <dcterms:created xsi:type="dcterms:W3CDTF">2020-04-30T06:48:00Z</dcterms:created>
  <dcterms:modified xsi:type="dcterms:W3CDTF">2020-04-30T06:48:00Z</dcterms:modified>
</cp:coreProperties>
</file>